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36A" w:rsidRDefault="0054057C">
      <w:pPr>
        <w:rPr>
          <w:rFonts w:ascii="Arial" w:hAnsi="Arial" w:cs="Arial"/>
          <w:color w:val="000000"/>
          <w:sz w:val="18"/>
          <w:szCs w:val="18"/>
        </w:rPr>
      </w:pPr>
      <w:r>
        <w:rPr>
          <w:noProof/>
          <w:lang w:eastAsia="tr-TR"/>
        </w:rPr>
        <w:drawing>
          <wp:inline distT="0" distB="0" distL="0" distR="0" wp14:anchorId="3B694BBD" wp14:editId="695DA510">
            <wp:extent cx="2514600" cy="552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14600" cy="552450"/>
                    </a:xfrm>
                    <a:prstGeom prst="rect">
                      <a:avLst/>
                    </a:prstGeom>
                  </pic:spPr>
                </pic:pic>
              </a:graphicData>
            </a:graphic>
          </wp:inline>
        </w:drawing>
      </w:r>
      <w:r>
        <w:tab/>
      </w:r>
      <w:r>
        <w:tab/>
      </w:r>
      <w:r>
        <w:tab/>
      </w:r>
      <w:r>
        <w:tab/>
      </w:r>
      <w:r>
        <w:tab/>
      </w:r>
      <w:r>
        <w:rPr>
          <w:rFonts w:ascii="Arial" w:hAnsi="Arial" w:cs="Arial"/>
          <w:color w:val="000000"/>
          <w:sz w:val="18"/>
          <w:szCs w:val="18"/>
        </w:rPr>
        <w:t>14 Ocak 2015</w:t>
      </w:r>
    </w:p>
    <w:p w:rsidR="0054057C" w:rsidRPr="0054057C" w:rsidRDefault="0054057C">
      <w:pPr>
        <w:rPr>
          <w:rFonts w:ascii="Arial" w:hAnsi="Arial" w:cs="Arial"/>
          <w:color w:val="000000"/>
          <w:sz w:val="36"/>
          <w:szCs w:val="36"/>
        </w:rPr>
      </w:pPr>
      <w:bookmarkStart w:id="0" w:name="_GoBack"/>
      <w:r w:rsidRPr="0054057C">
        <w:rPr>
          <w:rFonts w:ascii="Arial" w:hAnsi="Arial" w:cs="Arial"/>
          <w:color w:val="000000"/>
          <w:sz w:val="36"/>
          <w:szCs w:val="36"/>
        </w:rPr>
        <w:t>KÜTAHYA’DA ’GİRİŞİMCİ KURULLARI SEÇİMİ’ TAMAMLANDI</w:t>
      </w:r>
    </w:p>
    <w:bookmarkEnd w:id="0"/>
    <w:p w:rsidR="0054057C" w:rsidRDefault="0054057C">
      <w:r>
        <w:rPr>
          <w:noProof/>
          <w:lang w:eastAsia="tr-TR"/>
        </w:rPr>
        <w:drawing>
          <wp:inline distT="0" distB="0" distL="0" distR="0" wp14:anchorId="7D2C7B70" wp14:editId="3BC6C538">
            <wp:extent cx="4600575" cy="29337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00575" cy="2933700"/>
                    </a:xfrm>
                    <a:prstGeom prst="rect">
                      <a:avLst/>
                    </a:prstGeom>
                  </pic:spPr>
                </pic:pic>
              </a:graphicData>
            </a:graphic>
          </wp:inline>
        </w:drawing>
      </w:r>
    </w:p>
    <w:p w:rsidR="0054057C" w:rsidRDefault="0054057C">
      <w:pPr>
        <w:rPr>
          <w:rFonts w:ascii="Arial" w:hAnsi="Arial" w:cs="Arial"/>
          <w:color w:val="000000"/>
          <w:sz w:val="18"/>
          <w:szCs w:val="18"/>
        </w:rPr>
      </w:pPr>
      <w:r>
        <w:rPr>
          <w:rFonts w:ascii="Arial" w:hAnsi="Arial" w:cs="Arial"/>
          <w:color w:val="000000"/>
          <w:sz w:val="18"/>
          <w:szCs w:val="18"/>
        </w:rPr>
        <w:t>Türkiye Odalar ve Borsalar Birliği (</w:t>
      </w:r>
      <w:hyperlink r:id="rId6" w:tgtFrame="_blank" w:tooltip="" w:history="1">
        <w:r>
          <w:rPr>
            <w:rStyle w:val="Kpr"/>
            <w:rFonts w:ascii="Arial" w:hAnsi="Arial" w:cs="Arial"/>
            <w:sz w:val="18"/>
            <w:szCs w:val="18"/>
          </w:rPr>
          <w:t>TOBB</w:t>
        </w:r>
      </w:hyperlink>
      <w:r>
        <w:rPr>
          <w:rFonts w:ascii="Arial" w:hAnsi="Arial" w:cs="Arial"/>
          <w:color w:val="000000"/>
          <w:sz w:val="18"/>
          <w:szCs w:val="18"/>
        </w:rPr>
        <w:t xml:space="preserve">) </w:t>
      </w:r>
      <w:hyperlink r:id="rId7" w:tgtFrame="_blank" w:tooltip="" w:history="1">
        <w:r>
          <w:rPr>
            <w:rStyle w:val="Kpr"/>
            <w:rFonts w:ascii="Arial" w:hAnsi="Arial" w:cs="Arial"/>
            <w:sz w:val="18"/>
            <w:szCs w:val="18"/>
          </w:rPr>
          <w:t>Kütahya</w:t>
        </w:r>
      </w:hyperlink>
      <w:r>
        <w:rPr>
          <w:rFonts w:ascii="Arial" w:hAnsi="Arial" w:cs="Arial"/>
          <w:color w:val="000000"/>
          <w:sz w:val="18"/>
          <w:szCs w:val="18"/>
        </w:rPr>
        <w:t xml:space="preserve"> Kadın Girişimciler Kurulu ile Genç Girişimciler Kurulu İcra Komitesi ile başkan ve başkan yardımcılığı seçimleri tamamlandı.</w:t>
      </w:r>
      <w:r>
        <w:rPr>
          <w:rFonts w:ascii="Arial" w:hAnsi="Arial" w:cs="Arial"/>
          <w:color w:val="000000"/>
          <w:sz w:val="18"/>
          <w:szCs w:val="18"/>
        </w:rPr>
        <w:br/>
        <w:t>Yapılan icra komitesi seçimi öncesinde KUTSO sosyal tesisi Ala Restoran’da düzenlenen kahvaltıya, kurul üyesi adaylar ve seçmenler, KUTSO Yönetim Kurulu Başkanı Nafi Güral, KUTSO Yönetim Kurulu Başkan Vekili Ahmet Bağırgan ve KUTSO Yönetim Kurulu Üyesi Harun Yurdagül katıldı.</w:t>
      </w:r>
      <w:r>
        <w:rPr>
          <w:rFonts w:ascii="Arial" w:hAnsi="Arial" w:cs="Arial"/>
          <w:color w:val="000000"/>
          <w:sz w:val="18"/>
          <w:szCs w:val="18"/>
        </w:rPr>
        <w:br/>
        <w:t xml:space="preserve">TOBB tarafından yayınlanmış olan çalışma usul ve esasları gereğince iki yıl süre ile görev yapacak olan kurul üyeleri seçimi için, </w:t>
      </w:r>
      <w:proofErr w:type="gramStart"/>
      <w:r>
        <w:rPr>
          <w:rFonts w:ascii="Arial" w:hAnsi="Arial" w:cs="Arial"/>
          <w:color w:val="000000"/>
          <w:sz w:val="18"/>
          <w:szCs w:val="18"/>
        </w:rPr>
        <w:t>10:00</w:t>
      </w:r>
      <w:proofErr w:type="gramEnd"/>
      <w:r>
        <w:rPr>
          <w:rFonts w:ascii="Arial" w:hAnsi="Arial" w:cs="Arial"/>
          <w:color w:val="000000"/>
          <w:sz w:val="18"/>
          <w:szCs w:val="18"/>
        </w:rPr>
        <w:t>-16:00 saatleri arasında oy kullanma işlemi gerçekleştirildi.</w:t>
      </w:r>
      <w:r>
        <w:rPr>
          <w:rFonts w:ascii="Arial" w:hAnsi="Arial" w:cs="Arial"/>
          <w:color w:val="000000"/>
          <w:sz w:val="18"/>
          <w:szCs w:val="18"/>
        </w:rPr>
        <w:br/>
        <w:t xml:space="preserve">Gerçekleştirilen icra komitesi seçimleri neticesinde, TOBB Kütahya Kadın Girişimciler Kurulu İcra Komitesi üyeliklerine; Aylin Girgin Oğuz, Ayşe Sülün, Derya Erden Çerkeş, Hatice Başkaya, Nida </w:t>
      </w:r>
      <w:proofErr w:type="spellStart"/>
      <w:r>
        <w:rPr>
          <w:rFonts w:ascii="Arial" w:hAnsi="Arial" w:cs="Arial"/>
          <w:color w:val="000000"/>
          <w:sz w:val="18"/>
          <w:szCs w:val="18"/>
        </w:rPr>
        <w:t>Öztuğcu</w:t>
      </w:r>
      <w:proofErr w:type="spellEnd"/>
      <w:r>
        <w:rPr>
          <w:rFonts w:ascii="Arial" w:hAnsi="Arial" w:cs="Arial"/>
          <w:color w:val="000000"/>
          <w:sz w:val="18"/>
          <w:szCs w:val="18"/>
        </w:rPr>
        <w:t xml:space="preserve">, Nuran Bağırgan, </w:t>
      </w:r>
      <w:proofErr w:type="spellStart"/>
      <w:r>
        <w:rPr>
          <w:rFonts w:ascii="Arial" w:hAnsi="Arial" w:cs="Arial"/>
          <w:color w:val="000000"/>
          <w:sz w:val="18"/>
          <w:szCs w:val="18"/>
        </w:rPr>
        <w:t>Pakizer</w:t>
      </w:r>
      <w:proofErr w:type="spellEnd"/>
      <w:r>
        <w:rPr>
          <w:rFonts w:ascii="Arial" w:hAnsi="Arial" w:cs="Arial"/>
          <w:color w:val="000000"/>
          <w:sz w:val="18"/>
          <w:szCs w:val="18"/>
        </w:rPr>
        <w:t xml:space="preserve"> Akdemir, Semra Tozaraydın, Ümmühan </w:t>
      </w:r>
      <w:proofErr w:type="spellStart"/>
      <w:r>
        <w:rPr>
          <w:rFonts w:ascii="Arial" w:hAnsi="Arial" w:cs="Arial"/>
          <w:color w:val="000000"/>
          <w:sz w:val="18"/>
          <w:szCs w:val="18"/>
        </w:rPr>
        <w:t>Şapcı</w:t>
      </w:r>
      <w:proofErr w:type="spellEnd"/>
      <w:r>
        <w:rPr>
          <w:rFonts w:ascii="Arial" w:hAnsi="Arial" w:cs="Arial"/>
          <w:color w:val="000000"/>
          <w:sz w:val="18"/>
          <w:szCs w:val="18"/>
        </w:rPr>
        <w:t xml:space="preserve">, Elif Beyhan Berber, Ayfer Kum, Özlem Öge Bertan, </w:t>
      </w:r>
      <w:proofErr w:type="spellStart"/>
      <w:r>
        <w:rPr>
          <w:rFonts w:ascii="Arial" w:hAnsi="Arial" w:cs="Arial"/>
          <w:color w:val="000000"/>
          <w:sz w:val="18"/>
          <w:szCs w:val="18"/>
        </w:rPr>
        <w:t>Refiye</w:t>
      </w:r>
      <w:proofErr w:type="spellEnd"/>
      <w:r>
        <w:rPr>
          <w:rFonts w:ascii="Arial" w:hAnsi="Arial" w:cs="Arial"/>
          <w:color w:val="000000"/>
          <w:sz w:val="18"/>
          <w:szCs w:val="18"/>
        </w:rPr>
        <w:t xml:space="preserve"> Başer, Sibel Aktan, Şule Arslan, Nur </w:t>
      </w:r>
      <w:proofErr w:type="spellStart"/>
      <w:r>
        <w:rPr>
          <w:rFonts w:ascii="Arial" w:hAnsi="Arial" w:cs="Arial"/>
          <w:color w:val="000000"/>
          <w:sz w:val="18"/>
          <w:szCs w:val="18"/>
        </w:rPr>
        <w:t>Kızıklıoğlu</w:t>
      </w:r>
      <w:proofErr w:type="spellEnd"/>
      <w:r>
        <w:rPr>
          <w:rFonts w:ascii="Arial" w:hAnsi="Arial" w:cs="Arial"/>
          <w:color w:val="000000"/>
          <w:sz w:val="18"/>
          <w:szCs w:val="18"/>
        </w:rPr>
        <w:t xml:space="preserve">, Nermin Mumcuoğlu, Emine Banu Aslan, Pınar Ersöz, Aynur Karaaslan, Aynur </w:t>
      </w:r>
      <w:proofErr w:type="gramStart"/>
      <w:r>
        <w:rPr>
          <w:rFonts w:ascii="Arial" w:hAnsi="Arial" w:cs="Arial"/>
          <w:color w:val="000000"/>
          <w:sz w:val="18"/>
          <w:szCs w:val="18"/>
        </w:rPr>
        <w:t>Laçin</w:t>
      </w:r>
      <w:proofErr w:type="gramEnd"/>
      <w:r>
        <w:rPr>
          <w:rFonts w:ascii="Arial" w:hAnsi="Arial" w:cs="Arial"/>
          <w:color w:val="000000"/>
          <w:sz w:val="18"/>
          <w:szCs w:val="18"/>
        </w:rPr>
        <w:t xml:space="preserve"> Gürcü, Elif Demirelli, Hande </w:t>
      </w:r>
      <w:proofErr w:type="spellStart"/>
      <w:r>
        <w:rPr>
          <w:rFonts w:ascii="Arial" w:hAnsi="Arial" w:cs="Arial"/>
          <w:color w:val="000000"/>
          <w:sz w:val="18"/>
          <w:szCs w:val="18"/>
        </w:rPr>
        <w:t>Ünlüer</w:t>
      </w:r>
      <w:proofErr w:type="spellEnd"/>
      <w:r>
        <w:rPr>
          <w:rFonts w:ascii="Arial" w:hAnsi="Arial" w:cs="Arial"/>
          <w:color w:val="000000"/>
          <w:sz w:val="18"/>
          <w:szCs w:val="18"/>
        </w:rPr>
        <w:t xml:space="preserve">, Leyla </w:t>
      </w:r>
      <w:proofErr w:type="spellStart"/>
      <w:r>
        <w:rPr>
          <w:rFonts w:ascii="Arial" w:hAnsi="Arial" w:cs="Arial"/>
          <w:color w:val="000000"/>
          <w:sz w:val="18"/>
          <w:szCs w:val="18"/>
        </w:rPr>
        <w:t>Bubik</w:t>
      </w:r>
      <w:proofErr w:type="spellEnd"/>
      <w:r>
        <w:rPr>
          <w:rFonts w:ascii="Arial" w:hAnsi="Arial" w:cs="Arial"/>
          <w:color w:val="000000"/>
          <w:sz w:val="18"/>
          <w:szCs w:val="18"/>
        </w:rPr>
        <w:t xml:space="preserve">, Aslı </w:t>
      </w:r>
      <w:proofErr w:type="spellStart"/>
      <w:r>
        <w:rPr>
          <w:rFonts w:ascii="Arial" w:hAnsi="Arial" w:cs="Arial"/>
          <w:color w:val="000000"/>
          <w:sz w:val="18"/>
          <w:szCs w:val="18"/>
        </w:rPr>
        <w:t>Yakacı</w:t>
      </w:r>
      <w:proofErr w:type="spellEnd"/>
      <w:r>
        <w:rPr>
          <w:rFonts w:ascii="Arial" w:hAnsi="Arial" w:cs="Arial"/>
          <w:color w:val="000000"/>
          <w:sz w:val="18"/>
          <w:szCs w:val="18"/>
        </w:rPr>
        <w:t xml:space="preserve">, Hamide Özyurt, Arife </w:t>
      </w:r>
      <w:proofErr w:type="spellStart"/>
      <w:r>
        <w:rPr>
          <w:rFonts w:ascii="Arial" w:hAnsi="Arial" w:cs="Arial"/>
          <w:color w:val="000000"/>
          <w:sz w:val="18"/>
          <w:szCs w:val="18"/>
        </w:rPr>
        <w:t>Azmanoğlu</w:t>
      </w:r>
      <w:proofErr w:type="spellEnd"/>
      <w:r>
        <w:rPr>
          <w:rFonts w:ascii="Arial" w:hAnsi="Arial" w:cs="Arial"/>
          <w:color w:val="000000"/>
          <w:sz w:val="18"/>
          <w:szCs w:val="18"/>
        </w:rPr>
        <w:t xml:space="preserve">, Aybüke Ertürk, Hülya Sevinç </w:t>
      </w:r>
      <w:proofErr w:type="spellStart"/>
      <w:r>
        <w:rPr>
          <w:rFonts w:ascii="Arial" w:hAnsi="Arial" w:cs="Arial"/>
          <w:color w:val="000000"/>
          <w:sz w:val="18"/>
          <w:szCs w:val="18"/>
        </w:rPr>
        <w:t>Karaarslan</w:t>
      </w:r>
      <w:proofErr w:type="spellEnd"/>
      <w:r>
        <w:rPr>
          <w:rFonts w:ascii="Arial" w:hAnsi="Arial" w:cs="Arial"/>
          <w:color w:val="000000"/>
          <w:sz w:val="18"/>
          <w:szCs w:val="18"/>
        </w:rPr>
        <w:t xml:space="preserve"> seçildi.</w:t>
      </w:r>
      <w:r>
        <w:rPr>
          <w:rFonts w:ascii="Arial" w:hAnsi="Arial" w:cs="Arial"/>
          <w:color w:val="000000"/>
          <w:sz w:val="18"/>
          <w:szCs w:val="18"/>
        </w:rPr>
        <w:br/>
      </w:r>
      <w:proofErr w:type="gramStart"/>
      <w:r>
        <w:rPr>
          <w:rFonts w:ascii="Arial" w:hAnsi="Arial" w:cs="Arial"/>
          <w:color w:val="000000"/>
          <w:sz w:val="18"/>
          <w:szCs w:val="18"/>
        </w:rPr>
        <w:t xml:space="preserve">TOBB Kütahya Genç Girişimciler Kurulu İcra Komitesi Üyeliklerine; Atakan Öncel, Bekir Melih </w:t>
      </w:r>
      <w:proofErr w:type="spellStart"/>
      <w:r>
        <w:rPr>
          <w:rFonts w:ascii="Arial" w:hAnsi="Arial" w:cs="Arial"/>
          <w:color w:val="000000"/>
          <w:sz w:val="18"/>
          <w:szCs w:val="18"/>
        </w:rPr>
        <w:t>Karaaytaç</w:t>
      </w:r>
      <w:proofErr w:type="spellEnd"/>
      <w:r>
        <w:rPr>
          <w:rFonts w:ascii="Arial" w:hAnsi="Arial" w:cs="Arial"/>
          <w:color w:val="000000"/>
          <w:sz w:val="18"/>
          <w:szCs w:val="18"/>
        </w:rPr>
        <w:t xml:space="preserve">, Cüneyt </w:t>
      </w:r>
      <w:proofErr w:type="spellStart"/>
      <w:r>
        <w:rPr>
          <w:rFonts w:ascii="Arial" w:hAnsi="Arial" w:cs="Arial"/>
          <w:color w:val="000000"/>
          <w:sz w:val="18"/>
          <w:szCs w:val="18"/>
        </w:rPr>
        <w:t>Akalınoğlu</w:t>
      </w:r>
      <w:proofErr w:type="spellEnd"/>
      <w:r>
        <w:rPr>
          <w:rFonts w:ascii="Arial" w:hAnsi="Arial" w:cs="Arial"/>
          <w:color w:val="000000"/>
          <w:sz w:val="18"/>
          <w:szCs w:val="18"/>
        </w:rPr>
        <w:t xml:space="preserve">, Mehmet Orhan </w:t>
      </w:r>
      <w:proofErr w:type="spellStart"/>
      <w:r>
        <w:rPr>
          <w:rFonts w:ascii="Arial" w:hAnsi="Arial" w:cs="Arial"/>
          <w:color w:val="000000"/>
          <w:sz w:val="18"/>
          <w:szCs w:val="18"/>
        </w:rPr>
        <w:t>Düzgören</w:t>
      </w:r>
      <w:proofErr w:type="spellEnd"/>
      <w:r>
        <w:rPr>
          <w:rFonts w:ascii="Arial" w:hAnsi="Arial" w:cs="Arial"/>
          <w:color w:val="000000"/>
          <w:sz w:val="18"/>
          <w:szCs w:val="18"/>
        </w:rPr>
        <w:t xml:space="preserve">, Mustafa </w:t>
      </w:r>
      <w:proofErr w:type="spellStart"/>
      <w:r>
        <w:rPr>
          <w:rFonts w:ascii="Arial" w:hAnsi="Arial" w:cs="Arial"/>
          <w:color w:val="000000"/>
          <w:sz w:val="18"/>
          <w:szCs w:val="18"/>
        </w:rPr>
        <w:t>Kızıklıoğlu</w:t>
      </w:r>
      <w:proofErr w:type="spellEnd"/>
      <w:r>
        <w:rPr>
          <w:rFonts w:ascii="Arial" w:hAnsi="Arial" w:cs="Arial"/>
          <w:color w:val="000000"/>
          <w:sz w:val="18"/>
          <w:szCs w:val="18"/>
        </w:rPr>
        <w:t xml:space="preserve">, Onur Yiter, Uğur Kırdar, Hakan </w:t>
      </w:r>
      <w:proofErr w:type="spellStart"/>
      <w:r>
        <w:rPr>
          <w:rFonts w:ascii="Arial" w:hAnsi="Arial" w:cs="Arial"/>
          <w:color w:val="000000"/>
          <w:sz w:val="18"/>
          <w:szCs w:val="18"/>
        </w:rPr>
        <w:t>Karaaytaç</w:t>
      </w:r>
      <w:proofErr w:type="spellEnd"/>
      <w:r>
        <w:rPr>
          <w:rFonts w:ascii="Arial" w:hAnsi="Arial" w:cs="Arial"/>
          <w:color w:val="000000"/>
          <w:sz w:val="18"/>
          <w:szCs w:val="18"/>
        </w:rPr>
        <w:t xml:space="preserve">, Ahmet Topbaş, Mehmet Fatih </w:t>
      </w:r>
      <w:proofErr w:type="spellStart"/>
      <w:r>
        <w:rPr>
          <w:rFonts w:ascii="Arial" w:hAnsi="Arial" w:cs="Arial"/>
          <w:color w:val="000000"/>
          <w:sz w:val="18"/>
          <w:szCs w:val="18"/>
        </w:rPr>
        <w:t>Bakırdemir</w:t>
      </w:r>
      <w:proofErr w:type="spellEnd"/>
      <w:r>
        <w:rPr>
          <w:rFonts w:ascii="Arial" w:hAnsi="Arial" w:cs="Arial"/>
          <w:color w:val="000000"/>
          <w:sz w:val="18"/>
          <w:szCs w:val="18"/>
        </w:rPr>
        <w:t xml:space="preserve">, Serhat </w:t>
      </w:r>
      <w:proofErr w:type="spellStart"/>
      <w:r>
        <w:rPr>
          <w:rFonts w:ascii="Arial" w:hAnsi="Arial" w:cs="Arial"/>
          <w:color w:val="000000"/>
          <w:sz w:val="18"/>
          <w:szCs w:val="18"/>
        </w:rPr>
        <w:t>Karaaydın</w:t>
      </w:r>
      <w:proofErr w:type="spellEnd"/>
      <w:r>
        <w:rPr>
          <w:rFonts w:ascii="Arial" w:hAnsi="Arial" w:cs="Arial"/>
          <w:color w:val="000000"/>
          <w:sz w:val="18"/>
          <w:szCs w:val="18"/>
        </w:rPr>
        <w:t xml:space="preserve">, Ahmet Gök, İsmail Hakkı Uygun, Niyazi Kurnaz, Mustafa Çetin, Muhammed Ali Tanrıkulu, Abdullah Çetin, Umut Atakan, Hasan Acar, Mehmet Salih Erez, Gökhan Nemli, Necati Onur Defter, Kadir Erdoğan, </w:t>
      </w:r>
      <w:proofErr w:type="spellStart"/>
      <w:r>
        <w:rPr>
          <w:rFonts w:ascii="Arial" w:hAnsi="Arial" w:cs="Arial"/>
          <w:color w:val="000000"/>
          <w:sz w:val="18"/>
          <w:szCs w:val="18"/>
        </w:rPr>
        <w:t>M.Mustafa</w:t>
      </w:r>
      <w:proofErr w:type="spellEnd"/>
      <w:r>
        <w:rPr>
          <w:rFonts w:ascii="Arial" w:hAnsi="Arial" w:cs="Arial"/>
          <w:color w:val="000000"/>
          <w:sz w:val="18"/>
          <w:szCs w:val="18"/>
        </w:rPr>
        <w:t xml:space="preserve"> Doğanay, Bahadır Oyan, Ali Güvendik, Osman </w:t>
      </w:r>
      <w:proofErr w:type="spellStart"/>
      <w:r>
        <w:rPr>
          <w:rFonts w:ascii="Arial" w:hAnsi="Arial" w:cs="Arial"/>
          <w:color w:val="000000"/>
          <w:sz w:val="18"/>
          <w:szCs w:val="18"/>
        </w:rPr>
        <w:t>Ünlüer</w:t>
      </w:r>
      <w:proofErr w:type="spellEnd"/>
      <w:r>
        <w:rPr>
          <w:rFonts w:ascii="Arial" w:hAnsi="Arial" w:cs="Arial"/>
          <w:color w:val="000000"/>
          <w:sz w:val="18"/>
          <w:szCs w:val="18"/>
        </w:rPr>
        <w:t xml:space="preserve"> seçildi.</w:t>
      </w:r>
      <w:proofErr w:type="gramEnd"/>
      <w:r>
        <w:rPr>
          <w:rFonts w:ascii="Arial" w:hAnsi="Arial" w:cs="Arial"/>
          <w:color w:val="000000"/>
          <w:sz w:val="18"/>
          <w:szCs w:val="18"/>
        </w:rPr>
        <w:br/>
        <w:t xml:space="preserve">Daha sonra ise TOBB Kütahya Kadın ve Genç Girişimciler Kurulları İcra Komitesi başkan ve başkan yardımcılıkları seçimi </w:t>
      </w:r>
      <w:proofErr w:type="spellStart"/>
      <w:r>
        <w:rPr>
          <w:rFonts w:ascii="Arial" w:hAnsi="Arial" w:cs="Arial"/>
          <w:color w:val="000000"/>
          <w:sz w:val="18"/>
          <w:szCs w:val="18"/>
        </w:rPr>
        <w:t>KUTSO’da</w:t>
      </w:r>
      <w:proofErr w:type="spellEnd"/>
      <w:r>
        <w:rPr>
          <w:rFonts w:ascii="Arial" w:hAnsi="Arial" w:cs="Arial"/>
          <w:color w:val="000000"/>
          <w:sz w:val="18"/>
          <w:szCs w:val="18"/>
        </w:rPr>
        <w:t xml:space="preserve"> yapıldı.</w:t>
      </w:r>
      <w:r>
        <w:rPr>
          <w:rFonts w:ascii="Arial" w:hAnsi="Arial" w:cs="Arial"/>
          <w:color w:val="000000"/>
          <w:sz w:val="18"/>
          <w:szCs w:val="18"/>
        </w:rPr>
        <w:br/>
      </w:r>
      <w:proofErr w:type="gramStart"/>
      <w:r>
        <w:rPr>
          <w:rFonts w:ascii="Arial" w:hAnsi="Arial" w:cs="Arial"/>
          <w:color w:val="000000"/>
          <w:sz w:val="18"/>
          <w:szCs w:val="18"/>
        </w:rPr>
        <w:t xml:space="preserve">Gerçekleştirilen seçim neticesinde; TOBB Kütahya Kadın Girişimciler Kurulu İcra Komitesi Başkanlığına Derya Erden Çerkeş, Başkan Vekilliğine Aylin Girgin Oğuz, Başkan Yardımcılıklarına Semra Tozaraydın, Ayfer Kum, Sibel Aktan, Şule Arslan seçilirken, TOBB Kütahya Genç Girişimciler Kurulu İcra Komitesi Başkanlığına Atakan Öncel, Başkan Vekilliğine Cüneyt </w:t>
      </w:r>
      <w:proofErr w:type="spellStart"/>
      <w:r>
        <w:rPr>
          <w:rFonts w:ascii="Arial" w:hAnsi="Arial" w:cs="Arial"/>
          <w:color w:val="000000"/>
          <w:sz w:val="18"/>
          <w:szCs w:val="18"/>
        </w:rPr>
        <w:t>Akalınoğlu</w:t>
      </w:r>
      <w:proofErr w:type="spellEnd"/>
      <w:r>
        <w:rPr>
          <w:rFonts w:ascii="Arial" w:hAnsi="Arial" w:cs="Arial"/>
          <w:color w:val="000000"/>
          <w:sz w:val="18"/>
          <w:szCs w:val="18"/>
        </w:rPr>
        <w:t xml:space="preserve">, Başkan Yardımcılıklarına Ahmet Gök, Hakan </w:t>
      </w:r>
      <w:proofErr w:type="spellStart"/>
      <w:r>
        <w:rPr>
          <w:rFonts w:ascii="Arial" w:hAnsi="Arial" w:cs="Arial"/>
          <w:color w:val="000000"/>
          <w:sz w:val="18"/>
          <w:szCs w:val="18"/>
        </w:rPr>
        <w:t>Karaaytaç</w:t>
      </w:r>
      <w:proofErr w:type="spellEnd"/>
      <w:r>
        <w:rPr>
          <w:rFonts w:ascii="Arial" w:hAnsi="Arial" w:cs="Arial"/>
          <w:color w:val="000000"/>
          <w:sz w:val="18"/>
          <w:szCs w:val="18"/>
        </w:rPr>
        <w:t xml:space="preserve">, Mehmet Fatih </w:t>
      </w:r>
      <w:proofErr w:type="spellStart"/>
      <w:r>
        <w:rPr>
          <w:rFonts w:ascii="Arial" w:hAnsi="Arial" w:cs="Arial"/>
          <w:color w:val="000000"/>
          <w:sz w:val="18"/>
          <w:szCs w:val="18"/>
        </w:rPr>
        <w:t>Bakırdemir</w:t>
      </w:r>
      <w:proofErr w:type="spellEnd"/>
      <w:r>
        <w:rPr>
          <w:rFonts w:ascii="Arial" w:hAnsi="Arial" w:cs="Arial"/>
          <w:color w:val="000000"/>
          <w:sz w:val="18"/>
          <w:szCs w:val="18"/>
        </w:rPr>
        <w:t xml:space="preserve"> ve Mustafa Çetin seçildi.(EFE)</w:t>
      </w:r>
      <w:proofErr w:type="gramEnd"/>
    </w:p>
    <w:p w:rsidR="0054057C" w:rsidRDefault="0054057C">
      <w:pPr>
        <w:rPr>
          <w:rFonts w:ascii="Arial" w:hAnsi="Arial" w:cs="Arial"/>
          <w:color w:val="000000"/>
          <w:sz w:val="18"/>
          <w:szCs w:val="18"/>
        </w:rPr>
      </w:pPr>
    </w:p>
    <w:p w:rsidR="0054057C" w:rsidRDefault="0054057C">
      <w:hyperlink r:id="rId8" w:history="1">
        <w:r w:rsidRPr="00EC4BD4">
          <w:rPr>
            <w:rStyle w:val="Kpr"/>
          </w:rPr>
          <w:t>http://www.milliyet.com.tr/kutahya-da-girisimci-kurullari-secimi-kutahya-yerelhaber-572136/</w:t>
        </w:r>
      </w:hyperlink>
    </w:p>
    <w:p w:rsidR="0054057C" w:rsidRDefault="0054057C"/>
    <w:sectPr w:rsidR="00540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7C"/>
    <w:rsid w:val="0054057C"/>
    <w:rsid w:val="005E3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49987-9D51-4956-BD1A-2CDB36F5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4057C"/>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ahya-da-girisimci-kurullari-secimi-kutahya-yerelhaber-572136/" TargetMode="External"/><Relationship Id="rId3" Type="http://schemas.openxmlformats.org/officeDocument/2006/relationships/webSettings" Target="webSettings.xml"/><Relationship Id="rId7" Type="http://schemas.openxmlformats.org/officeDocument/2006/relationships/hyperlink" Target="http://www.milliyet.com.tr/kutah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tobb/"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2015-01-15T13:08:00Z</dcterms:created>
  <dcterms:modified xsi:type="dcterms:W3CDTF">2015-01-15T13:10:00Z</dcterms:modified>
</cp:coreProperties>
</file>