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D" w:rsidRDefault="002344DD">
      <w:r>
        <w:rPr>
          <w:noProof/>
          <w:lang w:eastAsia="tr-TR"/>
        </w:rPr>
        <w:drawing>
          <wp:inline distT="0" distB="0" distL="0" distR="0" wp14:anchorId="65901544" wp14:editId="2AC83531">
            <wp:extent cx="2668555" cy="457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1B5" w:rsidRPr="00620350" w:rsidRDefault="00902B95" w:rsidP="003F01B5">
      <w:pPr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17"/>
          <w:shd w:val="clear" w:color="auto" w:fill="FFFFFF"/>
        </w:rPr>
      </w:pPr>
      <w:bookmarkStart w:id="0" w:name="_GoBack"/>
      <w:r w:rsidRPr="00620350">
        <w:rPr>
          <w:rFonts w:ascii="Arial" w:hAnsi="Arial" w:cs="Arial"/>
          <w:color w:val="000000" w:themeColor="text1"/>
          <w:sz w:val="20"/>
          <w:szCs w:val="17"/>
          <w:shd w:val="clear" w:color="auto" w:fill="FFFFFF"/>
        </w:rPr>
        <w:t xml:space="preserve">28 Ocak 2016 - </w:t>
      </w:r>
      <w:proofErr w:type="gramStart"/>
      <w:r w:rsidRPr="00620350">
        <w:rPr>
          <w:rFonts w:ascii="Arial" w:hAnsi="Arial" w:cs="Arial"/>
          <w:color w:val="000000" w:themeColor="text1"/>
          <w:sz w:val="20"/>
          <w:szCs w:val="17"/>
          <w:shd w:val="clear" w:color="auto" w:fill="FFFFFF"/>
        </w:rPr>
        <w:t>10:37</w:t>
      </w:r>
      <w:proofErr w:type="gramEnd"/>
    </w:p>
    <w:bookmarkEnd w:id="0"/>
    <w:p w:rsidR="009E020F" w:rsidRDefault="009E020F" w:rsidP="003F01B5">
      <w:pPr>
        <w:spacing w:after="0" w:line="240" w:lineRule="auto"/>
        <w:ind w:firstLine="708"/>
        <w:rPr>
          <w:rFonts w:ascii="Arial" w:hAnsi="Arial" w:cs="Arial"/>
          <w:b/>
          <w:color w:val="000000"/>
          <w:sz w:val="40"/>
        </w:rPr>
      </w:pPr>
    </w:p>
    <w:p w:rsidR="00902B95" w:rsidRPr="00781061" w:rsidRDefault="00902B95" w:rsidP="00902B95">
      <w:pPr>
        <w:pStyle w:val="Balk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32"/>
        </w:rPr>
      </w:pPr>
      <w:r w:rsidRPr="00781061">
        <w:rPr>
          <w:rFonts w:ascii="Arial" w:hAnsi="Arial" w:cs="Arial"/>
          <w:color w:val="000000"/>
          <w:sz w:val="32"/>
        </w:rPr>
        <w:t xml:space="preserve">KUTSO 2016’NIN İLK </w:t>
      </w:r>
      <w:r w:rsidR="00781061" w:rsidRPr="00781061">
        <w:rPr>
          <w:rFonts w:ascii="Arial" w:hAnsi="Arial" w:cs="Arial"/>
          <w:color w:val="000000"/>
          <w:sz w:val="32"/>
        </w:rPr>
        <w:t xml:space="preserve">MECLİS </w:t>
      </w:r>
      <w:r w:rsidRPr="00781061">
        <w:rPr>
          <w:rFonts w:ascii="Arial" w:hAnsi="Arial" w:cs="Arial"/>
          <w:color w:val="000000"/>
          <w:sz w:val="32"/>
        </w:rPr>
        <w:t>TOPLANTISINI YAPTI</w:t>
      </w:r>
    </w:p>
    <w:p w:rsidR="00902B95" w:rsidRPr="00902B95" w:rsidRDefault="00902B95" w:rsidP="003F01B5">
      <w:pPr>
        <w:spacing w:after="0" w:line="240" w:lineRule="auto"/>
        <w:ind w:firstLine="708"/>
        <w:rPr>
          <w:rFonts w:ascii="Arial" w:hAnsi="Arial" w:cs="Arial"/>
          <w:b/>
          <w:color w:val="000000"/>
          <w:sz w:val="32"/>
        </w:rPr>
      </w:pPr>
    </w:p>
    <w:p w:rsidR="00902B95" w:rsidRDefault="00902B95">
      <w:pPr>
        <w:spacing w:after="0" w:line="240" w:lineRule="auto"/>
        <w:ind w:firstLine="708"/>
        <w:rPr>
          <w:rFonts w:ascii="Arial" w:hAnsi="Arial" w:cs="Arial"/>
          <w:b/>
          <w:color w:val="000000"/>
          <w:sz w:val="32"/>
        </w:rPr>
      </w:pPr>
      <w:r>
        <w:rPr>
          <w:noProof/>
          <w:lang w:eastAsia="tr-TR"/>
        </w:rPr>
        <w:drawing>
          <wp:inline distT="0" distB="0" distL="0" distR="0">
            <wp:extent cx="5760720" cy="2891775"/>
            <wp:effectExtent l="0" t="0" r="0" b="4445"/>
            <wp:docPr id="3" name="Resim 3" descr="http://i.milliyet.com.tr/LocalArticle606x304/2016/01/28/fft261_mf131104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illiyet.com.tr/LocalArticle606x304/2016/01/28/fft261_mf1311049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95" w:rsidRDefault="00902B95">
      <w:pPr>
        <w:spacing w:after="0" w:line="240" w:lineRule="auto"/>
        <w:ind w:firstLine="708"/>
        <w:rPr>
          <w:rFonts w:ascii="Arial" w:hAnsi="Arial" w:cs="Arial"/>
          <w:b/>
          <w:color w:val="000000"/>
          <w:sz w:val="32"/>
        </w:rPr>
      </w:pPr>
    </w:p>
    <w:p w:rsidR="00902B95" w:rsidRDefault="00620350" w:rsidP="00902B9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hyperlink r:id="rId8" w:tgtFrame="_blank" w:history="1">
        <w:r w:rsidR="00902B95" w:rsidRPr="00902B95"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Kütahya</w:t>
        </w:r>
      </w:hyperlink>
      <w:r w:rsidR="00902B95" w:rsidRPr="00902B95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902B95" w:rsidRPr="00902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Ticaret ve Sanayi Odası (KUTSO) Ocak ayı olağan meclis toplantısı gerçekleştirildi.</w:t>
      </w:r>
    </w:p>
    <w:p w:rsidR="00902B95" w:rsidRDefault="00902B95" w:rsidP="00902B9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02B95">
        <w:rPr>
          <w:rFonts w:ascii="Arial" w:hAnsi="Arial" w:cs="Arial"/>
          <w:color w:val="000000" w:themeColor="text1"/>
          <w:sz w:val="21"/>
          <w:szCs w:val="21"/>
        </w:rPr>
        <w:br/>
      </w:r>
      <w:r w:rsidRPr="00902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Meclis salonundaki toplantıda </w:t>
      </w:r>
      <w:proofErr w:type="spellStart"/>
      <w:r w:rsidRPr="00902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KUTSO’ya</w:t>
      </w:r>
      <w:proofErr w:type="spellEnd"/>
      <w:r w:rsidRPr="00902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yeni kayıt olan üyelere, KUTSO Meclis Başkanı İsmet </w:t>
      </w:r>
      <w:proofErr w:type="spellStart"/>
      <w:r w:rsidRPr="00902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Özotraç</w:t>
      </w:r>
      <w:proofErr w:type="spellEnd"/>
      <w:r w:rsidRPr="00902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tarafından üyelik beratları takdim edildi. </w:t>
      </w:r>
    </w:p>
    <w:p w:rsidR="00902B95" w:rsidRDefault="00902B95" w:rsidP="00902B9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902B95" w:rsidRDefault="00902B95" w:rsidP="00902B9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902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KUTSO Yönetim Kurulu ve Meclis Üyeleri ile meslek komite başkanlarının katıldığı toplantıda, Ocak ayı meclis toplantısının olağan</w:t>
      </w:r>
      <w:r w:rsidRPr="00902B95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9" w:tgtFrame="_blank" w:history="1">
        <w:r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g</w:t>
        </w:r>
        <w:r w:rsidRPr="00902B95"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ündem</w:t>
        </w:r>
      </w:hyperlink>
      <w:r>
        <w:rPr>
          <w:color w:val="000000" w:themeColor="text1"/>
        </w:rPr>
        <w:t xml:space="preserve"> </w:t>
      </w:r>
      <w:r w:rsidRPr="00902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maddelerinde yer alan konular müzakere edilerek ilgili kararlar alındı. Yönetim Kurulu Başkan Vekili Ahmet Bağırgan tarafından, 2015 Aralık ayı KUTSO faaliyet raporu, Yönetim Kurulu Muhasip Üyesi Ali </w:t>
      </w:r>
      <w:proofErr w:type="spellStart"/>
      <w:r w:rsidRPr="00902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Kongu</w:t>
      </w:r>
      <w:proofErr w:type="spellEnd"/>
      <w:r w:rsidRPr="00902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tarafından ise mali raporlar sunuldu.</w:t>
      </w:r>
    </w:p>
    <w:p w:rsidR="001217D2" w:rsidRDefault="001217D2" w:rsidP="00902B9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1217D2" w:rsidRDefault="001217D2" w:rsidP="00902B9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1217D2" w:rsidRDefault="001217D2" w:rsidP="00902B9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1217D2" w:rsidRPr="001217D2" w:rsidRDefault="001217D2" w:rsidP="00902B95">
      <w:pPr>
        <w:spacing w:after="0" w:line="240" w:lineRule="auto"/>
        <w:rPr>
          <w:rFonts w:ascii="Arial" w:hAnsi="Arial" w:cs="Arial"/>
          <w:color w:val="000000" w:themeColor="text1"/>
          <w:sz w:val="14"/>
          <w:szCs w:val="21"/>
          <w:shd w:val="clear" w:color="auto" w:fill="FFFFFF"/>
        </w:rPr>
      </w:pPr>
    </w:p>
    <w:p w:rsidR="001217D2" w:rsidRPr="001217D2" w:rsidRDefault="00620350" w:rsidP="00902B95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hyperlink r:id="rId10" w:history="1">
        <w:r w:rsidR="001217D2" w:rsidRPr="001217D2">
          <w:rPr>
            <w:rStyle w:val="Kpr"/>
            <w:rFonts w:ascii="Arial" w:hAnsi="Arial" w:cs="Arial"/>
            <w:sz w:val="20"/>
          </w:rPr>
          <w:t>http://www.milliyet.com.tr/kutso-2016-nin-ilk-toplantisini-yapti-kutahya-yerelhaber-1186250/</w:t>
        </w:r>
      </w:hyperlink>
    </w:p>
    <w:p w:rsidR="001217D2" w:rsidRPr="00902B95" w:rsidRDefault="001217D2" w:rsidP="00902B95">
      <w:pPr>
        <w:spacing w:after="0" w:line="240" w:lineRule="auto"/>
        <w:rPr>
          <w:rFonts w:ascii="Arial" w:hAnsi="Arial" w:cs="Arial"/>
          <w:b/>
          <w:color w:val="000000" w:themeColor="text1"/>
          <w:sz w:val="32"/>
        </w:rPr>
      </w:pPr>
    </w:p>
    <w:sectPr w:rsidR="001217D2" w:rsidRPr="0090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76C0"/>
    <w:multiLevelType w:val="multilevel"/>
    <w:tmpl w:val="02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D"/>
    <w:rsid w:val="000876F0"/>
    <w:rsid w:val="000B5132"/>
    <w:rsid w:val="001217D2"/>
    <w:rsid w:val="002344DD"/>
    <w:rsid w:val="002F04D0"/>
    <w:rsid w:val="003F01B5"/>
    <w:rsid w:val="00406C70"/>
    <w:rsid w:val="00422B3E"/>
    <w:rsid w:val="004814DB"/>
    <w:rsid w:val="00620350"/>
    <w:rsid w:val="00643B5C"/>
    <w:rsid w:val="00647A8E"/>
    <w:rsid w:val="006B4B1C"/>
    <w:rsid w:val="006C68D8"/>
    <w:rsid w:val="00781061"/>
    <w:rsid w:val="007966D7"/>
    <w:rsid w:val="00902B95"/>
    <w:rsid w:val="009E020F"/>
    <w:rsid w:val="00AC557E"/>
    <w:rsid w:val="00C779ED"/>
    <w:rsid w:val="00DD42C8"/>
    <w:rsid w:val="00E0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75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47645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419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647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yet.com.tr/kutahy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lliyet.com.tr/kutso-2016-nin-ilk-toplantisini-yapti-kutahya-yerelhaber-11862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liyet.com.tr/gunde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23</cp:revision>
  <cp:lastPrinted>2015-06-08T10:55:00Z</cp:lastPrinted>
  <dcterms:created xsi:type="dcterms:W3CDTF">2015-06-08T09:23:00Z</dcterms:created>
  <dcterms:modified xsi:type="dcterms:W3CDTF">2016-01-29T06:42:00Z</dcterms:modified>
</cp:coreProperties>
</file>