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A4C42" w14:textId="1ABEFFDF" w:rsidR="006F775E" w:rsidRDefault="003E51AA" w:rsidP="00C030CA">
      <w:pPr>
        <w:jc w:val="both"/>
        <w:rPr>
          <w:b/>
          <w:bCs/>
        </w:rPr>
      </w:pPr>
      <w:r>
        <w:rPr>
          <w:b/>
          <w:bCs/>
          <w:noProof/>
        </w:rPr>
        <mc:AlternateContent>
          <mc:Choice Requires="wps">
            <w:drawing>
              <wp:anchor distT="0" distB="0" distL="114300" distR="114300" simplePos="0" relativeHeight="251651072" behindDoc="0" locked="0" layoutInCell="1" allowOverlap="1" wp14:anchorId="0701D13C" wp14:editId="6976CD89">
                <wp:simplePos x="0" y="0"/>
                <wp:positionH relativeFrom="column">
                  <wp:posOffset>2548255</wp:posOffset>
                </wp:positionH>
                <wp:positionV relativeFrom="paragraph">
                  <wp:posOffset>71755</wp:posOffset>
                </wp:positionV>
                <wp:extent cx="247650" cy="45719"/>
                <wp:effectExtent l="0" t="19050" r="38100" b="31115"/>
                <wp:wrapNone/>
                <wp:docPr id="1" name="Arrow: Right 1"/>
                <wp:cNvGraphicFramePr/>
                <a:graphic xmlns:a="http://schemas.openxmlformats.org/drawingml/2006/main">
                  <a:graphicData uri="http://schemas.microsoft.com/office/word/2010/wordprocessingShape">
                    <wps:wsp>
                      <wps:cNvSpPr/>
                      <wps:spPr>
                        <a:xfrm>
                          <a:off x="0" y="0"/>
                          <a:ext cx="247650"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E8F964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6" type="#_x0000_t13" style="position:absolute;margin-left:200.65pt;margin-top:5.65pt;width:19.5pt;height:3.6pt;z-index:251651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" adj="19606" fillcolor="#4f81bd [3204]" strokecolor="#243f60 [1604]" strokeweight="2pt"/>
            </w:pict>
          </mc:Fallback>
        </mc:AlternateContent>
      </w:r>
      <w:r w:rsidR="006F775E">
        <w:rPr>
          <w:b/>
          <w:bCs/>
        </w:rPr>
        <w:t>İŞ PLANI GENEL GERÇEKLEŞME ORANI</w:t>
      </w:r>
      <w:r w:rsidR="00EA4773" w:rsidRPr="00830E21">
        <w:rPr>
          <w:b/>
          <w:bCs/>
          <w:color w:val="1F497D" w:themeColor="text2"/>
        </w:rPr>
        <w:t>; %</w:t>
      </w:r>
      <w:r w:rsidR="00DB64A5" w:rsidRPr="00830E21">
        <w:rPr>
          <w:b/>
          <w:bCs/>
          <w:color w:val="1F497D" w:themeColor="text2"/>
        </w:rPr>
        <w:t>50</w:t>
      </w:r>
      <w:r w:rsidR="00215783" w:rsidRPr="00830E21">
        <w:rPr>
          <w:b/>
          <w:bCs/>
          <w:color w:val="1F497D" w:themeColor="text2"/>
        </w:rPr>
        <w:t xml:space="preserve">           %</w:t>
      </w:r>
      <w:r w:rsidR="00830E21" w:rsidRPr="00830E21">
        <w:rPr>
          <w:b/>
          <w:bCs/>
          <w:color w:val="1F497D" w:themeColor="text2"/>
        </w:rPr>
        <w:t>81,5</w:t>
      </w:r>
    </w:p>
    <w:p w14:paraId="5E5A6EBB" w14:textId="0168CC3B" w:rsidR="00885C7B" w:rsidRPr="00557069" w:rsidRDefault="003E51AA" w:rsidP="00C030CA">
      <w:pPr>
        <w:jc w:val="both"/>
        <w:rPr>
          <w:b/>
          <w:bCs/>
        </w:rPr>
      </w:pPr>
      <w:r>
        <w:rPr>
          <w:b/>
          <w:bCs/>
          <w:noProof/>
        </w:rPr>
        <mc:AlternateContent>
          <mc:Choice Requires="wps">
            <w:drawing>
              <wp:anchor distT="0" distB="0" distL="114300" distR="114300" simplePos="0" relativeHeight="251655168" behindDoc="0" locked="0" layoutInCell="1" allowOverlap="1" wp14:anchorId="23333B1B" wp14:editId="26368536">
                <wp:simplePos x="0" y="0"/>
                <wp:positionH relativeFrom="column">
                  <wp:posOffset>4700905</wp:posOffset>
                </wp:positionH>
                <wp:positionV relativeFrom="paragraph">
                  <wp:posOffset>60325</wp:posOffset>
                </wp:positionV>
                <wp:extent cx="247650" cy="45085"/>
                <wp:effectExtent l="0" t="19050" r="38100" b="31115"/>
                <wp:wrapNone/>
                <wp:docPr id="3" name="Arrow: Right 3"/>
                <wp:cNvGraphicFramePr/>
                <a:graphic xmlns:a="http://schemas.openxmlformats.org/drawingml/2006/main">
                  <a:graphicData uri="http://schemas.microsoft.com/office/word/2010/wordprocessingShape">
                    <wps:wsp>
                      <wps:cNvSpPr/>
                      <wps:spPr>
                        <a:xfrm>
                          <a:off x="0" y="0"/>
                          <a:ext cx="247650" cy="4508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1B22D19" id="Arrow: Right 3" o:spid="_x0000_s1026" type="#_x0000_t13" style="position:absolute;margin-left:370.15pt;margin-top:4.75pt;width:19.5pt;height:3.55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" adj="19634" fillcolor="#4f81bd [3204]" strokecolor="#243f60 [1604]" strokeweight="2pt"/>
            </w:pict>
          </mc:Fallback>
        </mc:AlternateContent>
      </w:r>
      <w:r w:rsidR="00557069" w:rsidRPr="00557069">
        <w:rPr>
          <w:b/>
          <w:bCs/>
        </w:rPr>
        <w:t>STRATEJİK AMAÇ</w:t>
      </w:r>
      <w:r w:rsidR="00557069">
        <w:rPr>
          <w:b/>
          <w:bCs/>
        </w:rPr>
        <w:t>-1:</w:t>
      </w:r>
      <w:r w:rsidR="00557069" w:rsidRPr="00557069">
        <w:rPr>
          <w:b/>
          <w:bCs/>
        </w:rPr>
        <w:t xml:space="preserve"> ODAMIZIN KURUMSAL KAPASİTESİNİ GÜÇLENDİRMEK</w:t>
      </w:r>
      <w:r w:rsidR="00366357">
        <w:rPr>
          <w:b/>
          <w:bCs/>
        </w:rPr>
        <w:t xml:space="preserve"> </w:t>
      </w:r>
      <w:r w:rsidR="00366357" w:rsidRPr="00075869">
        <w:rPr>
          <w:b/>
          <w:bCs/>
          <w:color w:val="1F497D" w:themeColor="text2"/>
        </w:rPr>
        <w:t>%</w:t>
      </w:r>
      <w:r w:rsidR="002064A2" w:rsidRPr="00075869">
        <w:rPr>
          <w:b/>
          <w:bCs/>
          <w:color w:val="1F497D" w:themeColor="text2"/>
        </w:rPr>
        <w:t>70</w:t>
      </w:r>
      <w:r w:rsidR="00627E5A" w:rsidRPr="00075869">
        <w:rPr>
          <w:b/>
          <w:bCs/>
          <w:color w:val="1F497D" w:themeColor="text2"/>
        </w:rPr>
        <w:t xml:space="preserve"> </w:t>
      </w:r>
      <w:r w:rsidR="002064A2" w:rsidRPr="00075869">
        <w:rPr>
          <w:b/>
          <w:bCs/>
          <w:color w:val="1F497D" w:themeColor="text2"/>
        </w:rPr>
        <w:t xml:space="preserve">  </w:t>
      </w:r>
      <w:r w:rsidR="00627E5A" w:rsidRPr="00075869">
        <w:rPr>
          <w:b/>
          <w:bCs/>
          <w:color w:val="1F497D" w:themeColor="text2"/>
        </w:rPr>
        <w:t xml:space="preserve">         </w:t>
      </w:r>
      <w:r w:rsidRPr="00075869">
        <w:rPr>
          <w:b/>
          <w:bCs/>
          <w:color w:val="1F497D" w:themeColor="text2"/>
        </w:rPr>
        <w:t xml:space="preserve"> </w:t>
      </w:r>
      <w:r w:rsidR="00627E5A" w:rsidRPr="00075869">
        <w:rPr>
          <w:b/>
          <w:bCs/>
          <w:color w:val="1F497D" w:themeColor="text2"/>
        </w:rPr>
        <w:t>%</w:t>
      </w:r>
      <w:r w:rsidR="00075869" w:rsidRPr="00075869">
        <w:rPr>
          <w:b/>
          <w:bCs/>
          <w:color w:val="1F497D" w:themeColor="text2"/>
        </w:rPr>
        <w:t>76,6</w:t>
      </w:r>
    </w:p>
    <w:p w14:paraId="1E084127" w14:textId="29105971" w:rsidR="00C030CA" w:rsidRDefault="00C030CA" w:rsidP="00C030CA">
      <w:pPr>
        <w:pStyle w:val="AralkYok"/>
        <w:jc w:val="both"/>
        <w:rPr>
          <w:b/>
          <w:bCs/>
        </w:rPr>
      </w:pPr>
      <w:r>
        <w:rPr>
          <w:b/>
          <w:bCs/>
        </w:rPr>
        <w:t>Hedef 1.1 Personel yetkinliklerini ve kişisel gelişimleri artırmaya yönelik 2021 yılında 45 saatlik eğitimler gerçekleştirmek.</w:t>
      </w:r>
    </w:p>
    <w:p w14:paraId="610F8165" w14:textId="4EC06B7F" w:rsidR="004C1C53" w:rsidRPr="00075869" w:rsidRDefault="004C1C53" w:rsidP="004C1C53">
      <w:pPr>
        <w:jc w:val="both"/>
        <w:rPr>
          <w:b/>
          <w:bCs/>
          <w:color w:val="1F497D" w:themeColor="text2"/>
        </w:rPr>
      </w:pPr>
      <w:r w:rsidRPr="00075869">
        <w:rPr>
          <w:b/>
          <w:bCs/>
          <w:color w:val="1F497D" w:themeColor="text2"/>
        </w:rPr>
        <w:t>(Hedefe ulaşılma oranı %</w:t>
      </w:r>
      <w:r w:rsidR="00D63C9E" w:rsidRPr="00075869">
        <w:rPr>
          <w:b/>
          <w:bCs/>
          <w:color w:val="1F497D" w:themeColor="text2"/>
        </w:rPr>
        <w:t>98</w:t>
      </w:r>
      <w:r w:rsidRPr="00075869">
        <w:rPr>
          <w:b/>
          <w:bCs/>
          <w:color w:val="1F497D" w:themeColor="text2"/>
        </w:rPr>
        <w:t>)</w:t>
      </w:r>
      <w:r w:rsidR="003618FD" w:rsidRPr="00075869">
        <w:rPr>
          <w:b/>
          <w:bCs/>
          <w:color w:val="1F497D" w:themeColor="text2"/>
        </w:rPr>
        <w:t xml:space="preserve"> </w:t>
      </w:r>
    </w:p>
    <w:p w14:paraId="6FC2193E" w14:textId="3E6F5EEE" w:rsidR="000874C6" w:rsidRPr="00F33FCA" w:rsidRDefault="000874C6" w:rsidP="004C1C53">
      <w:pPr>
        <w:jc w:val="both"/>
      </w:pPr>
      <w:r w:rsidRPr="000874C6">
        <w:rPr>
          <w:b/>
          <w:bCs/>
        </w:rPr>
        <w:t>Gerçekleşme;</w:t>
      </w:r>
      <w:r w:rsidR="00F33FCA">
        <w:rPr>
          <w:b/>
          <w:bCs/>
        </w:rPr>
        <w:t xml:space="preserve"> </w:t>
      </w:r>
      <w:r w:rsidR="00880136">
        <w:t>4</w:t>
      </w:r>
      <w:r w:rsidR="00C117FE">
        <w:t>4</w:t>
      </w:r>
      <w:r w:rsidR="00507D76">
        <w:t xml:space="preserve"> saatlik personel eğitimi düzenlenmiştir.</w:t>
      </w:r>
    </w:p>
    <w:p w14:paraId="3BB2518E" w14:textId="0B0CD359" w:rsidR="00557069" w:rsidRDefault="00557069" w:rsidP="00C030CA">
      <w:pPr>
        <w:jc w:val="both"/>
        <w:rPr>
          <w:rFonts w:cstheme="minorHAnsi"/>
        </w:rPr>
      </w:pPr>
      <w:r>
        <w:rPr>
          <w:rFonts w:cstheme="minorHAnsi"/>
        </w:rPr>
        <w:t>Faaliyet 1.1.1 KUTSO Akademi tarafından odamız tarafından geliştirilen / hizmet alımı yapılan yazılım ve programlara ilişkin 4 saatlik eğitim düzenlenmek.</w:t>
      </w:r>
      <w:r w:rsidR="002D4CF5" w:rsidRPr="002D4CF5">
        <w:rPr>
          <w:rFonts w:cstheme="minorHAnsi"/>
          <w:noProof/>
        </w:rPr>
        <w:t xml:space="preserve"> </w:t>
      </w:r>
    </w:p>
    <w:p w14:paraId="1F22E24C" w14:textId="6117F855" w:rsidR="00557069" w:rsidRDefault="00557069" w:rsidP="00C030CA">
      <w:pPr>
        <w:ind w:firstLine="708"/>
        <w:jc w:val="both"/>
        <w:rPr>
          <w:rFonts w:cstheme="minorHAnsi"/>
        </w:rPr>
      </w:pPr>
      <w:r>
        <w:rPr>
          <w:rFonts w:cstheme="minorHAnsi"/>
        </w:rPr>
        <w:t>PG.1.1.1.1 Düzenlenen Eğitimlere katılım oranı, (%90)</w:t>
      </w:r>
    </w:p>
    <w:p w14:paraId="3B2DD61F" w14:textId="15278189" w:rsidR="00557069" w:rsidRDefault="00557069" w:rsidP="00C030CA">
      <w:pPr>
        <w:ind w:firstLine="708"/>
        <w:jc w:val="both"/>
        <w:rPr>
          <w:rFonts w:cstheme="minorHAnsi"/>
        </w:rPr>
      </w:pPr>
      <w:r>
        <w:rPr>
          <w:rFonts w:cstheme="minorHAnsi"/>
        </w:rPr>
        <w:t>PG.1.1.1.2 Eğitimlerden Memnuniyet oranı, (%80)</w:t>
      </w:r>
    </w:p>
    <w:p w14:paraId="27A1255C" w14:textId="485DFC79" w:rsidR="00557069" w:rsidRDefault="00557069" w:rsidP="00C030CA">
      <w:pPr>
        <w:ind w:firstLine="708"/>
        <w:jc w:val="both"/>
        <w:rPr>
          <w:rFonts w:cstheme="minorHAnsi"/>
        </w:rPr>
      </w:pPr>
      <w:r>
        <w:rPr>
          <w:rFonts w:cstheme="minorHAnsi"/>
        </w:rPr>
        <w:t xml:space="preserve">Sorumlu: Personel Eğitim Prosesi Sorumlusu, </w:t>
      </w:r>
    </w:p>
    <w:p w14:paraId="60AD6996" w14:textId="4CD597C6" w:rsidR="008545EE" w:rsidRDefault="000B289F" w:rsidP="000B289F">
      <w:pPr>
        <w:jc w:val="both"/>
        <w:rPr>
          <w:rFonts w:cstheme="minorHAnsi"/>
          <w:b/>
          <w:bCs/>
        </w:rPr>
      </w:pPr>
      <w:r w:rsidRPr="000B289F">
        <w:rPr>
          <w:rFonts w:cstheme="minorHAnsi"/>
          <w:b/>
          <w:bCs/>
        </w:rPr>
        <w:t>Gerçekleşme;</w:t>
      </w:r>
      <w:r w:rsidR="00391527">
        <w:rPr>
          <w:rFonts w:cstheme="minorHAnsi"/>
          <w:b/>
          <w:bCs/>
        </w:rPr>
        <w:t xml:space="preserve"> </w:t>
      </w:r>
      <w:r w:rsidR="005137C5">
        <w:rPr>
          <w:rFonts w:cstheme="minorHAnsi"/>
        </w:rPr>
        <w:t>Performans göstergeleri</w:t>
      </w:r>
      <w:r w:rsidR="00200EC2">
        <w:rPr>
          <w:rFonts w:cstheme="minorHAnsi"/>
        </w:rPr>
        <w:t xml:space="preserve"> </w:t>
      </w:r>
      <w:r w:rsidR="008545EE" w:rsidRPr="008545EE">
        <w:rPr>
          <w:rFonts w:cstheme="minorHAnsi"/>
        </w:rPr>
        <w:t>%1</w:t>
      </w:r>
      <w:r w:rsidR="00200EC2">
        <w:rPr>
          <w:rFonts w:cstheme="minorHAnsi"/>
        </w:rPr>
        <w:t>00</w:t>
      </w:r>
    </w:p>
    <w:p w14:paraId="363C6819" w14:textId="24F57490" w:rsidR="00932CA0" w:rsidRPr="00075869" w:rsidRDefault="001C2EE5" w:rsidP="000B289F">
      <w:pPr>
        <w:jc w:val="both"/>
        <w:rPr>
          <w:rFonts w:cstheme="minorHAnsi"/>
          <w:color w:val="1F497D" w:themeColor="text2"/>
        </w:rPr>
      </w:pPr>
      <w:r w:rsidRPr="00075869">
        <w:rPr>
          <w:rFonts w:cstheme="minorHAnsi"/>
          <w:color w:val="1F497D" w:themeColor="text2"/>
        </w:rPr>
        <w:t>8</w:t>
      </w:r>
      <w:r w:rsidR="00932CA0" w:rsidRPr="00075869">
        <w:rPr>
          <w:rFonts w:cstheme="minorHAnsi"/>
          <w:color w:val="1F497D" w:themeColor="text2"/>
        </w:rPr>
        <w:t xml:space="preserve"> adet eğitim </w:t>
      </w:r>
      <w:r w:rsidR="00882503" w:rsidRPr="00075869">
        <w:rPr>
          <w:rFonts w:cstheme="minorHAnsi"/>
          <w:color w:val="1F497D" w:themeColor="text2"/>
        </w:rPr>
        <w:t>düzenlenmiş olup personel %</w:t>
      </w:r>
      <w:r w:rsidR="009F03CA" w:rsidRPr="00075869">
        <w:rPr>
          <w:rFonts w:cstheme="minorHAnsi"/>
          <w:color w:val="1F497D" w:themeColor="text2"/>
        </w:rPr>
        <w:t>97</w:t>
      </w:r>
      <w:r w:rsidR="00882503" w:rsidRPr="00075869">
        <w:rPr>
          <w:rFonts w:cstheme="minorHAnsi"/>
          <w:color w:val="1F497D" w:themeColor="text2"/>
        </w:rPr>
        <w:t xml:space="preserve"> katılım göstermiştir. Eğitimlerden </w:t>
      </w:r>
      <w:r w:rsidR="0081756C" w:rsidRPr="00075869">
        <w:rPr>
          <w:rFonts w:cstheme="minorHAnsi"/>
          <w:color w:val="1F497D" w:themeColor="text2"/>
        </w:rPr>
        <w:t xml:space="preserve">ortalama </w:t>
      </w:r>
      <w:r w:rsidR="00882503" w:rsidRPr="00075869">
        <w:rPr>
          <w:rFonts w:cstheme="minorHAnsi"/>
          <w:color w:val="1F497D" w:themeColor="text2"/>
        </w:rPr>
        <w:t>memnuniyet oranı %8</w:t>
      </w:r>
      <w:r w:rsidR="009F03CA" w:rsidRPr="00075869">
        <w:rPr>
          <w:rFonts w:cstheme="minorHAnsi"/>
          <w:color w:val="1F497D" w:themeColor="text2"/>
        </w:rPr>
        <w:t>8,5</w:t>
      </w:r>
      <w:r w:rsidR="00882503" w:rsidRPr="00075869">
        <w:rPr>
          <w:rFonts w:cstheme="minorHAnsi"/>
          <w:color w:val="1F497D" w:themeColor="text2"/>
        </w:rPr>
        <w:t xml:space="preserve"> olarak </w:t>
      </w:r>
      <w:r w:rsidR="0081756C" w:rsidRPr="00075869">
        <w:rPr>
          <w:rFonts w:cstheme="minorHAnsi"/>
          <w:color w:val="1F497D" w:themeColor="text2"/>
        </w:rPr>
        <w:t xml:space="preserve">gerçekleşmiştir. </w:t>
      </w:r>
      <w:r w:rsidR="00744E91" w:rsidRPr="00075869">
        <w:rPr>
          <w:rFonts w:cstheme="minorHAnsi"/>
          <w:color w:val="1F497D" w:themeColor="text2"/>
        </w:rPr>
        <w:t>En fazla memnuniyet oranına sahip eğitimler Akreditasyon denetimi</w:t>
      </w:r>
      <w:r w:rsidR="00F47C62" w:rsidRPr="00075869">
        <w:rPr>
          <w:rFonts w:cstheme="minorHAnsi"/>
          <w:color w:val="1F497D" w:themeColor="text2"/>
        </w:rPr>
        <w:t xml:space="preserve">, </w:t>
      </w:r>
      <w:proofErr w:type="spellStart"/>
      <w:r w:rsidR="00F47C62" w:rsidRPr="00075869">
        <w:rPr>
          <w:rFonts w:cstheme="minorHAnsi"/>
          <w:color w:val="1F497D" w:themeColor="text2"/>
        </w:rPr>
        <w:t>Kalitasyon</w:t>
      </w:r>
      <w:proofErr w:type="spellEnd"/>
      <w:r w:rsidR="00F47C62" w:rsidRPr="00075869">
        <w:rPr>
          <w:rFonts w:cstheme="minorHAnsi"/>
          <w:color w:val="1F497D" w:themeColor="text2"/>
        </w:rPr>
        <w:t xml:space="preserve"> yazılımlarına ilişkin eğitimlerdir.</w:t>
      </w:r>
      <w:r w:rsidR="0094768B" w:rsidRPr="00075869">
        <w:rPr>
          <w:rFonts w:cstheme="minorHAnsi"/>
          <w:color w:val="1F497D" w:themeColor="text2"/>
        </w:rPr>
        <w:t xml:space="preserve"> En az memnuniyet oranına sahip eğitimler ise</w:t>
      </w:r>
      <w:r w:rsidR="00D62A02" w:rsidRPr="00075869">
        <w:rPr>
          <w:rFonts w:cstheme="minorHAnsi"/>
          <w:color w:val="1F497D" w:themeColor="text2"/>
        </w:rPr>
        <w:t xml:space="preserve"> %78 oranla</w:t>
      </w:r>
      <w:r w:rsidR="0094768B" w:rsidRPr="00075869">
        <w:rPr>
          <w:rFonts w:cstheme="minorHAnsi"/>
          <w:color w:val="1F497D" w:themeColor="text2"/>
        </w:rPr>
        <w:t xml:space="preserve"> kurumsal performans yönetimi eğitimleri</w:t>
      </w:r>
      <w:r w:rsidR="00D62A02" w:rsidRPr="00075869">
        <w:rPr>
          <w:rFonts w:cstheme="minorHAnsi"/>
          <w:color w:val="1F497D" w:themeColor="text2"/>
        </w:rPr>
        <w:t xml:space="preserve"> </w:t>
      </w:r>
      <w:r w:rsidR="0094768B" w:rsidRPr="00075869">
        <w:rPr>
          <w:rFonts w:cstheme="minorHAnsi"/>
          <w:color w:val="1F497D" w:themeColor="text2"/>
        </w:rPr>
        <w:t>olmuştur.</w:t>
      </w:r>
      <w:r w:rsidR="007744AA" w:rsidRPr="00075869">
        <w:rPr>
          <w:rFonts w:cstheme="minorHAnsi"/>
          <w:color w:val="1F497D" w:themeColor="text2"/>
        </w:rPr>
        <w:t xml:space="preserve"> </w:t>
      </w:r>
    </w:p>
    <w:p w14:paraId="25EB16F9" w14:textId="241DCFA2" w:rsidR="007744AA" w:rsidRPr="00075869" w:rsidRDefault="007744AA" w:rsidP="000B289F">
      <w:pPr>
        <w:jc w:val="both"/>
        <w:rPr>
          <w:rFonts w:cstheme="minorHAnsi"/>
          <w:color w:val="1F497D" w:themeColor="text2"/>
        </w:rPr>
      </w:pPr>
      <w:r w:rsidRPr="00075869">
        <w:rPr>
          <w:rFonts w:cstheme="minorHAnsi"/>
          <w:color w:val="1F497D" w:themeColor="text2"/>
        </w:rPr>
        <w:t xml:space="preserve">9 Nisan ve 3 </w:t>
      </w:r>
      <w:r w:rsidR="008545EE" w:rsidRPr="00075869">
        <w:rPr>
          <w:rFonts w:cstheme="minorHAnsi"/>
          <w:color w:val="1F497D" w:themeColor="text2"/>
        </w:rPr>
        <w:t>Mayıs tarihlerinde</w:t>
      </w:r>
      <w:r w:rsidRPr="00075869">
        <w:rPr>
          <w:rFonts w:cstheme="minorHAnsi"/>
          <w:color w:val="1F497D" w:themeColor="text2"/>
        </w:rPr>
        <w:t xml:space="preserve"> </w:t>
      </w:r>
      <w:r w:rsidR="002952E9" w:rsidRPr="00075869">
        <w:rPr>
          <w:rFonts w:cstheme="minorHAnsi"/>
          <w:color w:val="1F497D" w:themeColor="text2"/>
        </w:rPr>
        <w:t xml:space="preserve">1 saatlik </w:t>
      </w:r>
      <w:r w:rsidRPr="00075869">
        <w:rPr>
          <w:rFonts w:cstheme="minorHAnsi"/>
          <w:color w:val="1F497D" w:themeColor="text2"/>
        </w:rPr>
        <w:t xml:space="preserve">e-posta yazılımı eğitimi ve </w:t>
      </w:r>
      <w:r w:rsidR="002952E9" w:rsidRPr="00075869">
        <w:rPr>
          <w:rFonts w:cstheme="minorHAnsi"/>
          <w:color w:val="1F497D" w:themeColor="text2"/>
        </w:rPr>
        <w:t xml:space="preserve">3 saatlik </w:t>
      </w:r>
      <w:proofErr w:type="spellStart"/>
      <w:r w:rsidR="002952E9" w:rsidRPr="00075869">
        <w:rPr>
          <w:rFonts w:cstheme="minorHAnsi"/>
          <w:color w:val="1F497D" w:themeColor="text2"/>
        </w:rPr>
        <w:t>kalitasyon</w:t>
      </w:r>
      <w:proofErr w:type="spellEnd"/>
      <w:r w:rsidR="002952E9" w:rsidRPr="00075869">
        <w:rPr>
          <w:rFonts w:cstheme="minorHAnsi"/>
          <w:color w:val="1F497D" w:themeColor="text2"/>
        </w:rPr>
        <w:t xml:space="preserve"> yazılımları eğitimi düzenlenmiş, katılım oranı %100 memnuniyet oranı </w:t>
      </w:r>
      <w:r w:rsidR="008545EE" w:rsidRPr="00075869">
        <w:rPr>
          <w:rFonts w:cstheme="minorHAnsi"/>
          <w:color w:val="1F497D" w:themeColor="text2"/>
        </w:rPr>
        <w:t>%94 olarak gerçekleşmiştir.</w:t>
      </w:r>
    </w:p>
    <w:p w14:paraId="702056B9" w14:textId="24953487" w:rsidR="00557069" w:rsidRDefault="00557069" w:rsidP="00C030CA">
      <w:pPr>
        <w:jc w:val="both"/>
        <w:rPr>
          <w:rFonts w:cstheme="minorHAnsi"/>
        </w:rPr>
      </w:pPr>
      <w:r>
        <w:rPr>
          <w:rFonts w:cstheme="minorHAnsi"/>
        </w:rPr>
        <w:t>Faaliyet 1.1.2 KUTSO Akademi tarafından kalite yönetim sistemleri, TOBB akreditasyon sistemine ilişkin 24 saatlik eğitim programı düzenlemek.</w:t>
      </w:r>
      <w:r w:rsidR="002D4CF5" w:rsidRPr="002D4CF5">
        <w:rPr>
          <w:rFonts w:cstheme="minorHAnsi"/>
          <w:noProof/>
        </w:rPr>
        <w:t xml:space="preserve"> </w:t>
      </w:r>
    </w:p>
    <w:p w14:paraId="37418D91" w14:textId="3D6BC5B8" w:rsidR="00557069" w:rsidRDefault="00557069" w:rsidP="00C030CA">
      <w:pPr>
        <w:ind w:firstLine="708"/>
        <w:jc w:val="both"/>
        <w:rPr>
          <w:rFonts w:cstheme="minorHAnsi"/>
        </w:rPr>
      </w:pPr>
      <w:r>
        <w:rPr>
          <w:rFonts w:cstheme="minorHAnsi"/>
        </w:rPr>
        <w:t>PG.1.1.2.1 Düzenlenen Eğitimlere katılım oranı, (%90)</w:t>
      </w:r>
    </w:p>
    <w:p w14:paraId="68E0B8FB" w14:textId="3A8E9B0B" w:rsidR="00557069" w:rsidRDefault="00557069" w:rsidP="00C030CA">
      <w:pPr>
        <w:ind w:firstLine="708"/>
        <w:jc w:val="both"/>
        <w:rPr>
          <w:rFonts w:cstheme="minorHAnsi"/>
        </w:rPr>
      </w:pPr>
      <w:r>
        <w:rPr>
          <w:rFonts w:cstheme="minorHAnsi"/>
        </w:rPr>
        <w:t>PG.1.1.2.2 Eğitimlerden Memnuniyet oranı, (%80)</w:t>
      </w:r>
    </w:p>
    <w:p w14:paraId="10257610" w14:textId="53A731BC" w:rsidR="00557069" w:rsidRDefault="00557069" w:rsidP="00C030CA">
      <w:pPr>
        <w:ind w:firstLine="708"/>
        <w:jc w:val="both"/>
        <w:rPr>
          <w:rFonts w:cstheme="minorHAnsi"/>
        </w:rPr>
      </w:pPr>
      <w:r>
        <w:rPr>
          <w:rFonts w:cstheme="minorHAnsi"/>
        </w:rPr>
        <w:t xml:space="preserve">Sorumlu: Personel Eğitim Prosesi Sorumlusu, </w:t>
      </w:r>
    </w:p>
    <w:p w14:paraId="37D6147F" w14:textId="13650796" w:rsidR="00097F24" w:rsidRDefault="00BA7002" w:rsidP="00BA7002">
      <w:pPr>
        <w:jc w:val="both"/>
        <w:rPr>
          <w:rFonts w:cstheme="minorHAnsi"/>
        </w:rPr>
      </w:pPr>
      <w:r w:rsidRPr="00BA7002">
        <w:rPr>
          <w:rFonts w:cstheme="minorHAnsi"/>
          <w:b/>
          <w:bCs/>
        </w:rPr>
        <w:t>Gerçekleşme;</w:t>
      </w:r>
      <w:r>
        <w:rPr>
          <w:rFonts w:cstheme="minorHAnsi"/>
        </w:rPr>
        <w:t xml:space="preserve"> </w:t>
      </w:r>
      <w:r w:rsidR="00200EC2">
        <w:rPr>
          <w:rFonts w:cstheme="minorHAnsi"/>
        </w:rPr>
        <w:t xml:space="preserve">Performans göstergeleri </w:t>
      </w:r>
      <w:r w:rsidR="00200EC2" w:rsidRPr="008545EE">
        <w:rPr>
          <w:rFonts w:cstheme="minorHAnsi"/>
        </w:rPr>
        <w:t>%1</w:t>
      </w:r>
      <w:r w:rsidR="00200EC2">
        <w:rPr>
          <w:rFonts w:cstheme="minorHAnsi"/>
        </w:rPr>
        <w:t>00</w:t>
      </w:r>
    </w:p>
    <w:p w14:paraId="502BCCFE" w14:textId="6154E7B6" w:rsidR="00BA7002" w:rsidRPr="00075869" w:rsidRDefault="0016708B" w:rsidP="00BA7002">
      <w:pPr>
        <w:jc w:val="both"/>
        <w:rPr>
          <w:rFonts w:cstheme="minorHAnsi"/>
          <w:color w:val="1F497D" w:themeColor="text2"/>
        </w:rPr>
      </w:pPr>
      <w:r w:rsidRPr="00075869">
        <w:rPr>
          <w:rFonts w:cstheme="minorHAnsi"/>
          <w:color w:val="1F497D" w:themeColor="text2"/>
        </w:rPr>
        <w:t>10-</w:t>
      </w:r>
      <w:r w:rsidR="00651B88" w:rsidRPr="00075869">
        <w:rPr>
          <w:rFonts w:cstheme="minorHAnsi"/>
          <w:color w:val="1F497D" w:themeColor="text2"/>
        </w:rPr>
        <w:t>11 Mart’ta</w:t>
      </w:r>
      <w:r w:rsidRPr="00075869">
        <w:rPr>
          <w:rFonts w:cstheme="minorHAnsi"/>
          <w:color w:val="1F497D" w:themeColor="text2"/>
        </w:rPr>
        <w:t xml:space="preserve"> ve 05-06 Nisan tarihlerinden toplam 16 saatlik</w:t>
      </w:r>
      <w:r w:rsidR="00651B88" w:rsidRPr="00075869">
        <w:rPr>
          <w:rFonts w:cstheme="minorHAnsi"/>
          <w:color w:val="1F497D" w:themeColor="text2"/>
        </w:rPr>
        <w:t xml:space="preserve"> Kurumsal performans yönetimi eğitimi </w:t>
      </w:r>
      <w:r w:rsidR="000934EA" w:rsidRPr="00075869">
        <w:rPr>
          <w:rFonts w:cstheme="minorHAnsi"/>
          <w:color w:val="1F497D" w:themeColor="text2"/>
        </w:rPr>
        <w:t>düzenlenmiştir</w:t>
      </w:r>
      <w:r w:rsidR="009D718C" w:rsidRPr="00075869">
        <w:rPr>
          <w:rFonts w:cstheme="minorHAnsi"/>
          <w:color w:val="1F497D" w:themeColor="text2"/>
        </w:rPr>
        <w:t xml:space="preserve">. 17 Mart’ta </w:t>
      </w:r>
      <w:r w:rsidR="00DB1542" w:rsidRPr="00075869">
        <w:rPr>
          <w:rFonts w:cstheme="minorHAnsi"/>
          <w:color w:val="1F497D" w:themeColor="text2"/>
        </w:rPr>
        <w:t xml:space="preserve">2 saatlik </w:t>
      </w:r>
      <w:r w:rsidR="009D718C" w:rsidRPr="00075869">
        <w:rPr>
          <w:rFonts w:cstheme="minorHAnsi"/>
          <w:color w:val="1F497D" w:themeColor="text2"/>
        </w:rPr>
        <w:t>Akreditasyon sistem eğitimi</w:t>
      </w:r>
      <w:r w:rsidR="00120485" w:rsidRPr="00075869">
        <w:rPr>
          <w:rFonts w:cstheme="minorHAnsi"/>
          <w:color w:val="1F497D" w:themeColor="text2"/>
        </w:rPr>
        <w:t xml:space="preserve">, </w:t>
      </w:r>
      <w:r w:rsidR="00685C6F" w:rsidRPr="00075869">
        <w:rPr>
          <w:rFonts w:cstheme="minorHAnsi"/>
          <w:color w:val="1F497D" w:themeColor="text2"/>
        </w:rPr>
        <w:t>14 Haziran</w:t>
      </w:r>
      <w:r w:rsidR="00EB4191" w:rsidRPr="00075869">
        <w:rPr>
          <w:rFonts w:cstheme="minorHAnsi"/>
          <w:color w:val="1F497D" w:themeColor="text2"/>
        </w:rPr>
        <w:t>’da</w:t>
      </w:r>
      <w:r w:rsidR="00685C6F" w:rsidRPr="00075869">
        <w:rPr>
          <w:rFonts w:cstheme="minorHAnsi"/>
          <w:color w:val="1F497D" w:themeColor="text2"/>
        </w:rPr>
        <w:t xml:space="preserve"> </w:t>
      </w:r>
      <w:r w:rsidR="000D156E" w:rsidRPr="00075869">
        <w:rPr>
          <w:rFonts w:cstheme="minorHAnsi"/>
          <w:color w:val="1F497D" w:themeColor="text2"/>
        </w:rPr>
        <w:t xml:space="preserve">6 saatlik </w:t>
      </w:r>
      <w:r w:rsidR="00685C6F" w:rsidRPr="00075869">
        <w:rPr>
          <w:rFonts w:cstheme="minorHAnsi"/>
          <w:color w:val="1F497D" w:themeColor="text2"/>
        </w:rPr>
        <w:t>TOBB Akreditasyon denetimi eğitimi</w:t>
      </w:r>
      <w:r w:rsidR="00F258EC" w:rsidRPr="00075869">
        <w:rPr>
          <w:rFonts w:cstheme="minorHAnsi"/>
          <w:color w:val="1F497D" w:themeColor="text2"/>
        </w:rPr>
        <w:t>, 30 Eylül’de 3 saatlik Risk Yönetimi eğitimi</w:t>
      </w:r>
      <w:r w:rsidR="00685C6F" w:rsidRPr="00075869">
        <w:rPr>
          <w:rFonts w:cstheme="minorHAnsi"/>
          <w:color w:val="1F497D" w:themeColor="text2"/>
        </w:rPr>
        <w:t xml:space="preserve"> </w:t>
      </w:r>
      <w:r w:rsidR="00EB4191" w:rsidRPr="00075869">
        <w:rPr>
          <w:rFonts w:cstheme="minorHAnsi"/>
          <w:color w:val="1F497D" w:themeColor="text2"/>
        </w:rPr>
        <w:t xml:space="preserve">düzenlenmiştir. </w:t>
      </w:r>
      <w:r w:rsidR="000D156E" w:rsidRPr="00075869">
        <w:rPr>
          <w:rFonts w:cstheme="minorHAnsi"/>
          <w:color w:val="1F497D" w:themeColor="text2"/>
        </w:rPr>
        <w:t>Düzenlenen eğitimleri toplam saati 2</w:t>
      </w:r>
      <w:r w:rsidR="00F258EC" w:rsidRPr="00075869">
        <w:rPr>
          <w:rFonts w:cstheme="minorHAnsi"/>
          <w:color w:val="1F497D" w:themeColor="text2"/>
        </w:rPr>
        <w:t>6</w:t>
      </w:r>
      <w:r w:rsidR="000D156E" w:rsidRPr="00075869">
        <w:rPr>
          <w:rFonts w:cstheme="minorHAnsi"/>
          <w:color w:val="1F497D" w:themeColor="text2"/>
        </w:rPr>
        <w:t xml:space="preserve"> olarak gerçekleşmiştir. </w:t>
      </w:r>
      <w:r w:rsidR="00EB4191" w:rsidRPr="00075869">
        <w:rPr>
          <w:rFonts w:cstheme="minorHAnsi"/>
          <w:color w:val="1F497D" w:themeColor="text2"/>
        </w:rPr>
        <w:t>Düzenlenen eğitimlere tüm personel katılım sağlamış olup katılım oranı %</w:t>
      </w:r>
      <w:r w:rsidR="00E320FA" w:rsidRPr="00075869">
        <w:rPr>
          <w:rFonts w:cstheme="minorHAnsi"/>
          <w:color w:val="1F497D" w:themeColor="text2"/>
        </w:rPr>
        <w:t>97</w:t>
      </w:r>
      <w:r w:rsidR="00EB4191" w:rsidRPr="00075869">
        <w:rPr>
          <w:rFonts w:cstheme="minorHAnsi"/>
          <w:color w:val="1F497D" w:themeColor="text2"/>
        </w:rPr>
        <w:t xml:space="preserve"> olarak gerçekleşmiştir. Eğitimlerden memnuniyet oranı ortalaması ise %8</w:t>
      </w:r>
      <w:r w:rsidR="00E320FA" w:rsidRPr="00075869">
        <w:rPr>
          <w:rFonts w:cstheme="minorHAnsi"/>
          <w:color w:val="1F497D" w:themeColor="text2"/>
        </w:rPr>
        <w:t xml:space="preserve">6 </w:t>
      </w:r>
      <w:r w:rsidR="00EB4191" w:rsidRPr="00075869">
        <w:rPr>
          <w:rFonts w:cstheme="minorHAnsi"/>
          <w:color w:val="1F497D" w:themeColor="text2"/>
        </w:rPr>
        <w:t>olarak gerçekleşmiştir.</w:t>
      </w:r>
      <w:r w:rsidR="00356A8C" w:rsidRPr="00075869">
        <w:rPr>
          <w:rFonts w:cstheme="minorHAnsi"/>
          <w:color w:val="1F497D" w:themeColor="text2"/>
        </w:rPr>
        <w:t xml:space="preserve"> </w:t>
      </w:r>
    </w:p>
    <w:p w14:paraId="19E50F84" w14:textId="6A12FD8F" w:rsidR="00557069" w:rsidRDefault="00557069" w:rsidP="00C030CA">
      <w:pPr>
        <w:jc w:val="both"/>
        <w:rPr>
          <w:rFonts w:cstheme="minorHAnsi"/>
        </w:rPr>
      </w:pPr>
      <w:r>
        <w:rPr>
          <w:rFonts w:cstheme="minorHAnsi"/>
        </w:rPr>
        <w:t>Faaliyet 1.1.3 KUTSO Akademi tarafından 4 saatlik Kişisel gelişim eğitimi düzenlemek.</w:t>
      </w:r>
    </w:p>
    <w:p w14:paraId="676C01FB" w14:textId="104AEC2A" w:rsidR="00557069" w:rsidRDefault="00557069" w:rsidP="00C030CA">
      <w:pPr>
        <w:ind w:firstLine="708"/>
        <w:jc w:val="both"/>
        <w:rPr>
          <w:rFonts w:cstheme="minorHAnsi"/>
        </w:rPr>
      </w:pPr>
      <w:r>
        <w:rPr>
          <w:rFonts w:cstheme="minorHAnsi"/>
        </w:rPr>
        <w:t>PG.1.1.3.1 Düzenlenen Eğitimlere katılım oranı, (%90)</w:t>
      </w:r>
    </w:p>
    <w:p w14:paraId="3594DD9D" w14:textId="7031C2B8" w:rsidR="00557069" w:rsidRDefault="00557069" w:rsidP="00C030CA">
      <w:pPr>
        <w:ind w:firstLine="708"/>
        <w:jc w:val="both"/>
        <w:rPr>
          <w:rFonts w:cstheme="minorHAnsi"/>
        </w:rPr>
      </w:pPr>
      <w:r>
        <w:rPr>
          <w:rFonts w:cstheme="minorHAnsi"/>
        </w:rPr>
        <w:t>PG.1.1.3.2 Eğitimlerden Memnuniyet oranı, (%80)</w:t>
      </w:r>
    </w:p>
    <w:p w14:paraId="2B06AB4D" w14:textId="7B0DF78C" w:rsidR="00557069" w:rsidRDefault="00557069" w:rsidP="00C030CA">
      <w:pPr>
        <w:ind w:firstLine="708"/>
        <w:jc w:val="both"/>
        <w:rPr>
          <w:rFonts w:cstheme="minorHAnsi"/>
        </w:rPr>
      </w:pPr>
      <w:r>
        <w:rPr>
          <w:rFonts w:cstheme="minorHAnsi"/>
        </w:rPr>
        <w:lastRenderedPageBreak/>
        <w:t xml:space="preserve">Sorumlu: Personel Eğitim Prosesi Sorumlusu, </w:t>
      </w:r>
    </w:p>
    <w:p w14:paraId="040B1FCA" w14:textId="77777777" w:rsidR="00457AE3" w:rsidRDefault="00457AE3" w:rsidP="00E21E16">
      <w:pPr>
        <w:jc w:val="both"/>
        <w:rPr>
          <w:rFonts w:cstheme="minorHAnsi"/>
          <w:b/>
          <w:bCs/>
        </w:rPr>
      </w:pPr>
    </w:p>
    <w:p w14:paraId="79E7D30E" w14:textId="6B44408D" w:rsidR="00097F24" w:rsidRDefault="00E21E16" w:rsidP="00E21E16">
      <w:pPr>
        <w:jc w:val="both"/>
        <w:rPr>
          <w:rFonts w:cstheme="minorHAnsi"/>
          <w:b/>
          <w:bCs/>
        </w:rPr>
      </w:pPr>
      <w:r w:rsidRPr="00E21E16">
        <w:rPr>
          <w:rFonts w:cstheme="minorHAnsi"/>
          <w:b/>
          <w:bCs/>
        </w:rPr>
        <w:t>Gerçekleşme;</w:t>
      </w:r>
      <w:r>
        <w:rPr>
          <w:rFonts w:cstheme="minorHAnsi"/>
          <w:b/>
          <w:bCs/>
        </w:rPr>
        <w:t xml:space="preserve"> </w:t>
      </w:r>
      <w:r w:rsidR="00200EC2">
        <w:rPr>
          <w:rFonts w:cstheme="minorHAnsi"/>
        </w:rPr>
        <w:t xml:space="preserve">Performans göstergeleri </w:t>
      </w:r>
      <w:r w:rsidR="00200EC2" w:rsidRPr="008545EE">
        <w:rPr>
          <w:rFonts w:cstheme="minorHAnsi"/>
        </w:rPr>
        <w:t>%</w:t>
      </w:r>
      <w:r w:rsidR="007054DE">
        <w:rPr>
          <w:rFonts w:cstheme="minorHAnsi"/>
        </w:rPr>
        <w:t>100</w:t>
      </w:r>
    </w:p>
    <w:p w14:paraId="61DEABCB" w14:textId="37626133" w:rsidR="00E21E16" w:rsidRPr="00075869" w:rsidRDefault="00E21E16" w:rsidP="00E21E16">
      <w:pPr>
        <w:jc w:val="both"/>
        <w:rPr>
          <w:rFonts w:cstheme="minorHAnsi"/>
          <w:color w:val="1F497D" w:themeColor="text2"/>
        </w:rPr>
      </w:pPr>
      <w:r w:rsidRPr="00075869">
        <w:rPr>
          <w:rFonts w:cstheme="minorHAnsi"/>
          <w:color w:val="1F497D" w:themeColor="text2"/>
        </w:rPr>
        <w:t xml:space="preserve">17 Haziran’da 3 saatlik Dijital ve sosyal medya eğitimi düzenlenmiştir. Katılım oranı %100, memnuniyet oranı ise </w:t>
      </w:r>
      <w:r w:rsidR="00ED3CEE" w:rsidRPr="00075869">
        <w:rPr>
          <w:rFonts w:cstheme="minorHAnsi"/>
          <w:color w:val="1F497D" w:themeColor="text2"/>
        </w:rPr>
        <w:t>%91,85 olarak gerçekleşmiştir.</w:t>
      </w:r>
      <w:r w:rsidR="003D11BA" w:rsidRPr="00075869">
        <w:rPr>
          <w:rFonts w:cstheme="minorHAnsi"/>
          <w:color w:val="1F497D" w:themeColor="text2"/>
        </w:rPr>
        <w:t xml:space="preserve"> 02 </w:t>
      </w:r>
      <w:r w:rsidR="00924897" w:rsidRPr="00075869">
        <w:rPr>
          <w:rFonts w:cstheme="minorHAnsi"/>
          <w:color w:val="1F497D" w:themeColor="text2"/>
        </w:rPr>
        <w:t>Aralık’ta</w:t>
      </w:r>
      <w:r w:rsidR="00510138" w:rsidRPr="00075869">
        <w:rPr>
          <w:rFonts w:cstheme="minorHAnsi"/>
          <w:color w:val="1F497D" w:themeColor="text2"/>
        </w:rPr>
        <w:t xml:space="preserve"> Müşteri ilişkileri yönetimi eğitimi </w:t>
      </w:r>
      <w:r w:rsidR="0043286B" w:rsidRPr="00075869">
        <w:rPr>
          <w:rFonts w:cstheme="minorHAnsi"/>
          <w:color w:val="1F497D" w:themeColor="text2"/>
        </w:rPr>
        <w:t xml:space="preserve">düzenlenmiştir. Katılım oranı %100, memnuniyet oranı ise </w:t>
      </w:r>
      <w:r w:rsidR="0045630D" w:rsidRPr="00075869">
        <w:rPr>
          <w:rFonts w:cstheme="minorHAnsi"/>
          <w:color w:val="1F497D" w:themeColor="text2"/>
        </w:rPr>
        <w:t xml:space="preserve">%90,17 olarak </w:t>
      </w:r>
      <w:r w:rsidR="007054DE" w:rsidRPr="00075869">
        <w:rPr>
          <w:rFonts w:cstheme="minorHAnsi"/>
          <w:color w:val="1F497D" w:themeColor="text2"/>
        </w:rPr>
        <w:t>gerçekleşmiştir.</w:t>
      </w:r>
    </w:p>
    <w:p w14:paraId="4D1EB09A" w14:textId="1058613D" w:rsidR="00557069" w:rsidRDefault="00557069" w:rsidP="00C030CA">
      <w:pPr>
        <w:jc w:val="both"/>
        <w:rPr>
          <w:rFonts w:cstheme="minorHAnsi"/>
        </w:rPr>
      </w:pPr>
      <w:r>
        <w:rPr>
          <w:rFonts w:cstheme="minorHAnsi"/>
        </w:rPr>
        <w:t>Faaliyet 1.1.4 KUTSO Akademi tarafından üyelerle iletişimi geliştirmeye yönelik 3 saatlik eğitim programı düzenlemek.</w:t>
      </w:r>
      <w:r w:rsidR="00200EC2">
        <w:rPr>
          <w:rFonts w:cstheme="minorHAnsi"/>
        </w:rPr>
        <w:t xml:space="preserve"> </w:t>
      </w:r>
    </w:p>
    <w:p w14:paraId="2D69E20F" w14:textId="0D6853E0" w:rsidR="00557069" w:rsidRDefault="00557069" w:rsidP="00C030CA">
      <w:pPr>
        <w:ind w:firstLine="708"/>
        <w:jc w:val="both"/>
        <w:rPr>
          <w:rFonts w:cstheme="minorHAnsi"/>
        </w:rPr>
      </w:pPr>
      <w:r>
        <w:rPr>
          <w:rFonts w:cstheme="minorHAnsi"/>
        </w:rPr>
        <w:t>PG.1.1.4.1 Düzenlenen Eğitimlere katılım oranı, (%90)</w:t>
      </w:r>
    </w:p>
    <w:p w14:paraId="52121252" w14:textId="51F0FF9E" w:rsidR="00557069" w:rsidRDefault="00557069" w:rsidP="00C030CA">
      <w:pPr>
        <w:ind w:firstLine="708"/>
        <w:jc w:val="both"/>
        <w:rPr>
          <w:rFonts w:cstheme="minorHAnsi"/>
        </w:rPr>
      </w:pPr>
      <w:r>
        <w:rPr>
          <w:rFonts w:cstheme="minorHAnsi"/>
        </w:rPr>
        <w:t>PG.1.1.4.2 Eğitimlerden Memnuniyet oranı, (%80)</w:t>
      </w:r>
    </w:p>
    <w:p w14:paraId="1A55A876" w14:textId="05C1593F" w:rsidR="00557069" w:rsidRDefault="00557069" w:rsidP="00C030CA">
      <w:pPr>
        <w:ind w:firstLine="708"/>
        <w:jc w:val="both"/>
        <w:rPr>
          <w:rFonts w:cstheme="minorHAnsi"/>
        </w:rPr>
      </w:pPr>
      <w:r>
        <w:rPr>
          <w:rFonts w:cstheme="minorHAnsi"/>
        </w:rPr>
        <w:t xml:space="preserve">Sorumlu: Personel Eğitim Prosesi Sorumlusu, </w:t>
      </w:r>
    </w:p>
    <w:p w14:paraId="658973AA" w14:textId="3E0AFD11" w:rsidR="00CB3DDA" w:rsidRDefault="00CB3DDA" w:rsidP="00CB3DDA">
      <w:pPr>
        <w:jc w:val="both"/>
        <w:rPr>
          <w:rFonts w:cstheme="minorHAnsi"/>
        </w:rPr>
      </w:pPr>
      <w:r w:rsidRPr="00CB3DDA">
        <w:rPr>
          <w:rFonts w:cstheme="minorHAnsi"/>
          <w:b/>
          <w:bCs/>
        </w:rPr>
        <w:t>Gerçekleşme;</w:t>
      </w:r>
      <w:r>
        <w:rPr>
          <w:rFonts w:cstheme="minorHAnsi"/>
          <w:b/>
          <w:bCs/>
        </w:rPr>
        <w:t xml:space="preserve"> </w:t>
      </w:r>
      <w:r w:rsidR="00200EC2">
        <w:rPr>
          <w:rFonts w:cstheme="minorHAnsi"/>
        </w:rPr>
        <w:t xml:space="preserve">Performans göstergeleri </w:t>
      </w:r>
      <w:r w:rsidR="00200EC2" w:rsidRPr="008545EE">
        <w:rPr>
          <w:rFonts w:cstheme="minorHAnsi"/>
        </w:rPr>
        <w:t>%</w:t>
      </w:r>
      <w:r w:rsidR="00045668">
        <w:rPr>
          <w:rFonts w:cstheme="minorHAnsi"/>
        </w:rPr>
        <w:t>10</w:t>
      </w:r>
      <w:r w:rsidR="00073786">
        <w:rPr>
          <w:rFonts w:cstheme="minorHAnsi"/>
        </w:rPr>
        <w:t>0</w:t>
      </w:r>
    </w:p>
    <w:p w14:paraId="304A8034" w14:textId="38CB4CCC" w:rsidR="00045668" w:rsidRPr="00075869" w:rsidRDefault="00045668" w:rsidP="00C030CA">
      <w:pPr>
        <w:jc w:val="both"/>
        <w:rPr>
          <w:rFonts w:cstheme="minorHAnsi"/>
          <w:color w:val="1F497D" w:themeColor="text2"/>
        </w:rPr>
      </w:pPr>
      <w:r w:rsidRPr="00075869">
        <w:rPr>
          <w:rFonts w:cstheme="minorHAnsi"/>
          <w:color w:val="1F497D" w:themeColor="text2"/>
        </w:rPr>
        <w:t>02 Aralık’ta</w:t>
      </w:r>
      <w:r w:rsidR="0010120D" w:rsidRPr="00075869">
        <w:rPr>
          <w:rFonts w:cstheme="minorHAnsi"/>
          <w:color w:val="1F497D" w:themeColor="text2"/>
        </w:rPr>
        <w:t>3 saatlik</w:t>
      </w:r>
      <w:r w:rsidRPr="00075869">
        <w:rPr>
          <w:rFonts w:cstheme="minorHAnsi"/>
          <w:color w:val="1F497D" w:themeColor="text2"/>
        </w:rPr>
        <w:t xml:space="preserve"> Müşteri ilişkileri yönetimi eğitimi düzenlenmiştir. Katılım oranı %100, memnuniyet oranı ise %90,17 olarak gerçekleşmiştir.</w:t>
      </w:r>
    </w:p>
    <w:p w14:paraId="3728E0EE" w14:textId="2BFD5249" w:rsidR="00557069" w:rsidRDefault="00557069" w:rsidP="00C030CA">
      <w:pPr>
        <w:jc w:val="both"/>
        <w:rPr>
          <w:rFonts w:cstheme="minorHAnsi"/>
        </w:rPr>
      </w:pPr>
      <w:r>
        <w:rPr>
          <w:rFonts w:cstheme="minorHAnsi"/>
        </w:rPr>
        <w:t>Faaliyet 1.1.5 KUTSO Akademi tarafından Dış ticaret, Proje ve Hazırlama ve Yönetimi konularında 10 saatlik eğitim programı düzenlemek.</w:t>
      </w:r>
    </w:p>
    <w:p w14:paraId="3649DEC2" w14:textId="677B70D9" w:rsidR="00557069" w:rsidRDefault="00557069" w:rsidP="00C030CA">
      <w:pPr>
        <w:ind w:firstLine="708"/>
        <w:jc w:val="both"/>
        <w:rPr>
          <w:rFonts w:cstheme="minorHAnsi"/>
        </w:rPr>
      </w:pPr>
      <w:r>
        <w:rPr>
          <w:rFonts w:cstheme="minorHAnsi"/>
        </w:rPr>
        <w:t>PG.1.1.5.1 Düzenlenen Eğitimlere katılım oranı, (%90)</w:t>
      </w:r>
    </w:p>
    <w:p w14:paraId="4AF37937" w14:textId="4A3EF86D" w:rsidR="00557069" w:rsidRDefault="00557069" w:rsidP="00C030CA">
      <w:pPr>
        <w:ind w:firstLine="708"/>
        <w:jc w:val="both"/>
        <w:rPr>
          <w:rFonts w:cstheme="minorHAnsi"/>
        </w:rPr>
      </w:pPr>
      <w:r>
        <w:rPr>
          <w:rFonts w:cstheme="minorHAnsi"/>
        </w:rPr>
        <w:t>PG.1.1.5.2 Eğitimlerden Memnuniyet oranı, (%80)</w:t>
      </w:r>
    </w:p>
    <w:p w14:paraId="797E0A6B" w14:textId="2E27CF16" w:rsidR="00557069" w:rsidRDefault="00557069" w:rsidP="00C030CA">
      <w:pPr>
        <w:ind w:firstLine="708"/>
        <w:jc w:val="both"/>
        <w:rPr>
          <w:rFonts w:cstheme="minorHAnsi"/>
        </w:rPr>
      </w:pPr>
      <w:r>
        <w:rPr>
          <w:rFonts w:cstheme="minorHAnsi"/>
        </w:rPr>
        <w:t>Sorumlu: Personel Eğitim Prosesi Sorumlusu,</w:t>
      </w:r>
    </w:p>
    <w:p w14:paraId="484039E3" w14:textId="193B9E20" w:rsidR="004C74C0" w:rsidRDefault="004C74C0" w:rsidP="004C74C0">
      <w:pPr>
        <w:jc w:val="both"/>
        <w:rPr>
          <w:rFonts w:cstheme="minorHAnsi"/>
        </w:rPr>
      </w:pPr>
      <w:r w:rsidRPr="004C74C0">
        <w:rPr>
          <w:rFonts w:cstheme="minorHAnsi"/>
          <w:b/>
          <w:bCs/>
        </w:rPr>
        <w:t>Gerçekleşme;</w:t>
      </w:r>
      <w:r>
        <w:rPr>
          <w:rFonts w:cstheme="minorHAnsi"/>
          <w:b/>
          <w:bCs/>
        </w:rPr>
        <w:t xml:space="preserve"> </w:t>
      </w:r>
      <w:r>
        <w:rPr>
          <w:rFonts w:cstheme="minorHAnsi"/>
        </w:rPr>
        <w:t xml:space="preserve">Performans göstergeleri </w:t>
      </w:r>
      <w:r w:rsidRPr="008545EE">
        <w:rPr>
          <w:rFonts w:cstheme="minorHAnsi"/>
        </w:rPr>
        <w:t>%</w:t>
      </w:r>
      <w:r w:rsidR="00EB76AF">
        <w:rPr>
          <w:rFonts w:cstheme="minorHAnsi"/>
        </w:rPr>
        <w:t>10</w:t>
      </w:r>
      <w:r>
        <w:rPr>
          <w:rFonts w:cstheme="minorHAnsi"/>
        </w:rPr>
        <w:t>0</w:t>
      </w:r>
    </w:p>
    <w:p w14:paraId="7F3942AA" w14:textId="4C5FEC32" w:rsidR="004B3A94" w:rsidRPr="00075869" w:rsidRDefault="004B3A94" w:rsidP="004C74C0">
      <w:pPr>
        <w:jc w:val="both"/>
        <w:rPr>
          <w:rFonts w:cstheme="minorHAnsi"/>
          <w:color w:val="1F497D" w:themeColor="text2"/>
        </w:rPr>
      </w:pPr>
      <w:r w:rsidRPr="00075869">
        <w:rPr>
          <w:rFonts w:cstheme="minorHAnsi"/>
          <w:color w:val="1F497D" w:themeColor="text2"/>
        </w:rPr>
        <w:t xml:space="preserve">AİK önerisi doğrultusunda alınan yönetim kurulu kararınca </w:t>
      </w:r>
      <w:r w:rsidR="009554AB" w:rsidRPr="00075869">
        <w:rPr>
          <w:rFonts w:cstheme="minorHAnsi"/>
          <w:color w:val="1F497D" w:themeColor="text2"/>
        </w:rPr>
        <w:t xml:space="preserve">7 saatlik </w:t>
      </w:r>
      <w:r w:rsidRPr="00075869">
        <w:rPr>
          <w:rFonts w:cstheme="minorHAnsi"/>
          <w:color w:val="1F497D" w:themeColor="text2"/>
        </w:rPr>
        <w:t>personel</w:t>
      </w:r>
      <w:r w:rsidR="009554AB" w:rsidRPr="00075869">
        <w:rPr>
          <w:rFonts w:cstheme="minorHAnsi"/>
          <w:color w:val="1F497D" w:themeColor="text2"/>
        </w:rPr>
        <w:t xml:space="preserve"> dış ticaret eğitimi düzenlenmiştir. </w:t>
      </w:r>
      <w:r w:rsidR="00C43FF4" w:rsidRPr="00075869">
        <w:rPr>
          <w:rFonts w:cstheme="minorHAnsi"/>
          <w:color w:val="1F497D" w:themeColor="text2"/>
        </w:rPr>
        <w:t>Katılım oranı %100</w:t>
      </w:r>
      <w:r w:rsidR="00353BAE" w:rsidRPr="00075869">
        <w:rPr>
          <w:rFonts w:cstheme="minorHAnsi"/>
          <w:color w:val="1F497D" w:themeColor="text2"/>
        </w:rPr>
        <w:t>, memnuniyet oranı ise %</w:t>
      </w:r>
      <w:r w:rsidR="00D16C18" w:rsidRPr="00075869">
        <w:rPr>
          <w:rFonts w:cstheme="minorHAnsi"/>
          <w:color w:val="1F497D" w:themeColor="text2"/>
        </w:rPr>
        <w:t>87,69 olarak gerçekleşmiştir.</w:t>
      </w:r>
      <w:r w:rsidRPr="00075869">
        <w:rPr>
          <w:rFonts w:cstheme="minorHAnsi"/>
          <w:color w:val="1F497D" w:themeColor="text2"/>
        </w:rPr>
        <w:t xml:space="preserve"> </w:t>
      </w:r>
      <w:r w:rsidR="00D16C18" w:rsidRPr="00075869">
        <w:rPr>
          <w:rFonts w:cstheme="minorHAnsi"/>
          <w:color w:val="1F497D" w:themeColor="text2"/>
        </w:rPr>
        <w:t xml:space="preserve"> </w:t>
      </w:r>
      <w:r w:rsidR="00D90291" w:rsidRPr="00075869">
        <w:rPr>
          <w:rFonts w:cstheme="minorHAnsi"/>
          <w:color w:val="1F497D" w:themeColor="text2"/>
        </w:rPr>
        <w:t>3</w:t>
      </w:r>
      <w:r w:rsidR="00D16C18" w:rsidRPr="00075869">
        <w:rPr>
          <w:rFonts w:cstheme="minorHAnsi"/>
          <w:color w:val="1F497D" w:themeColor="text2"/>
        </w:rPr>
        <w:t xml:space="preserve"> saatlik </w:t>
      </w:r>
      <w:r w:rsidR="00B71CDA" w:rsidRPr="00075869">
        <w:rPr>
          <w:rFonts w:cstheme="minorHAnsi"/>
          <w:color w:val="1F497D" w:themeColor="text2"/>
        </w:rPr>
        <w:t xml:space="preserve">müşteri ilişkileri yönetimi düzenlenmiş olup katılım oranı %100, memnuniyet oranı ise %90,17 olarak </w:t>
      </w:r>
      <w:r w:rsidR="00EB76AF" w:rsidRPr="00075869">
        <w:rPr>
          <w:rFonts w:cstheme="minorHAnsi"/>
          <w:color w:val="1F497D" w:themeColor="text2"/>
        </w:rPr>
        <w:t>gerçekleşmiştir.</w:t>
      </w:r>
    </w:p>
    <w:p w14:paraId="7F1732D9" w14:textId="77777777" w:rsidR="004C1C53" w:rsidRDefault="00557069" w:rsidP="00C030CA">
      <w:pPr>
        <w:jc w:val="both"/>
        <w:rPr>
          <w:b/>
          <w:bCs/>
          <w:color w:val="FF0000"/>
        </w:rPr>
      </w:pPr>
      <w:bookmarkStart w:id="0" w:name="_Toc513302026"/>
      <w:bookmarkStart w:id="1" w:name="_Toc56527055"/>
      <w:r w:rsidRPr="00557069">
        <w:rPr>
          <w:b/>
          <w:bCs/>
        </w:rPr>
        <w:t xml:space="preserve">Hedef 1.2. </w:t>
      </w:r>
      <w:bookmarkEnd w:id="0"/>
      <w:bookmarkEnd w:id="1"/>
      <w:r>
        <w:rPr>
          <w:b/>
          <w:bCs/>
        </w:rPr>
        <w:t>Ar-Ge Proje Birimi hizmetlerinde %85 üye memnuniyet oranına ulaşmak.</w:t>
      </w:r>
      <w:r w:rsidR="00015864" w:rsidRPr="00015864">
        <w:rPr>
          <w:b/>
          <w:bCs/>
          <w:color w:val="FF0000"/>
        </w:rPr>
        <w:t xml:space="preserve"> </w:t>
      </w:r>
    </w:p>
    <w:p w14:paraId="3DB6140C" w14:textId="1D6440CC" w:rsidR="00557069" w:rsidRPr="00075869" w:rsidRDefault="00015864" w:rsidP="00C030CA">
      <w:pPr>
        <w:jc w:val="both"/>
        <w:rPr>
          <w:b/>
          <w:bCs/>
          <w:color w:val="1F497D" w:themeColor="text2"/>
        </w:rPr>
      </w:pPr>
      <w:r w:rsidRPr="00075869">
        <w:rPr>
          <w:b/>
          <w:bCs/>
          <w:color w:val="1F497D" w:themeColor="text2"/>
        </w:rPr>
        <w:t>(</w:t>
      </w:r>
      <w:r w:rsidR="004C1C53" w:rsidRPr="00075869">
        <w:rPr>
          <w:b/>
          <w:bCs/>
          <w:color w:val="1F497D" w:themeColor="text2"/>
        </w:rPr>
        <w:t>Hedefe ulaşılma oranı %</w:t>
      </w:r>
      <w:r w:rsidR="002C11BF" w:rsidRPr="00075869">
        <w:rPr>
          <w:b/>
          <w:bCs/>
          <w:color w:val="1F497D" w:themeColor="text2"/>
        </w:rPr>
        <w:t>99</w:t>
      </w:r>
      <w:r w:rsidRPr="00075869">
        <w:rPr>
          <w:b/>
          <w:bCs/>
          <w:color w:val="1F497D" w:themeColor="text2"/>
        </w:rPr>
        <w:t>)</w:t>
      </w:r>
    </w:p>
    <w:p w14:paraId="76F0D033" w14:textId="5247BA32" w:rsidR="00A45265" w:rsidRPr="007213E1" w:rsidRDefault="008337B2" w:rsidP="00C030CA">
      <w:pPr>
        <w:jc w:val="both"/>
      </w:pPr>
      <w:r>
        <w:rPr>
          <w:b/>
          <w:bCs/>
        </w:rPr>
        <w:t xml:space="preserve">Gerçekleşme; </w:t>
      </w:r>
      <w:r w:rsidR="007213E1">
        <w:t xml:space="preserve">2021 yılında 2 anket raporu hazırlanmış olup 2021 yılı üye memnuniyet </w:t>
      </w:r>
      <w:r w:rsidR="00793402">
        <w:t>oranı %84,24 olarak gerçekleşmiştir.</w:t>
      </w:r>
    </w:p>
    <w:p w14:paraId="431F2B49" w14:textId="77777777" w:rsidR="00557069" w:rsidRDefault="00557069" w:rsidP="00C030CA">
      <w:pPr>
        <w:jc w:val="both"/>
      </w:pPr>
      <w:r>
        <w:t>Faaliyet 1.2.1 Ar-</w:t>
      </w:r>
      <w:proofErr w:type="spellStart"/>
      <w:r>
        <w:t>Ge</w:t>
      </w:r>
      <w:proofErr w:type="spellEnd"/>
      <w:r>
        <w:t xml:space="preserve"> birimi personelinin </w:t>
      </w:r>
      <w:r w:rsidRPr="00557069">
        <w:t>Bilimsel Araştırma Teknikleri ve Dış Ticaret Alanında</w:t>
      </w:r>
      <w:r>
        <w:t xml:space="preserve"> en az 8 saatlik</w:t>
      </w:r>
      <w:r w:rsidRPr="00557069">
        <w:t xml:space="preserve"> </w:t>
      </w:r>
      <w:r>
        <w:t>eğitim/eğitimler almasını sağlamak.</w:t>
      </w:r>
    </w:p>
    <w:p w14:paraId="3CBCAA48" w14:textId="75A3C6BB" w:rsidR="00557069" w:rsidRDefault="00557069" w:rsidP="00C030CA">
      <w:pPr>
        <w:jc w:val="both"/>
      </w:pPr>
      <w:r>
        <w:tab/>
        <w:t>PG.1.2.1.1 Eğitim süresi, (8 saat)</w:t>
      </w:r>
    </w:p>
    <w:p w14:paraId="7E6C35AB" w14:textId="71448F92" w:rsidR="00557069" w:rsidRDefault="00557069" w:rsidP="00C030CA">
      <w:pPr>
        <w:ind w:firstLine="708"/>
        <w:jc w:val="both"/>
        <w:rPr>
          <w:rFonts w:cstheme="minorHAnsi"/>
        </w:rPr>
      </w:pPr>
      <w:r>
        <w:lastRenderedPageBreak/>
        <w:t xml:space="preserve">  </w:t>
      </w:r>
      <w:r>
        <w:rPr>
          <w:rFonts w:cstheme="minorHAnsi"/>
        </w:rPr>
        <w:t>Sorumlu: Genel Sekreter – Ar-Ge Proje Birimi</w:t>
      </w:r>
    </w:p>
    <w:p w14:paraId="6E44D80F" w14:textId="6F99BD48" w:rsidR="006343A6" w:rsidRDefault="006343A6" w:rsidP="006343A6">
      <w:pPr>
        <w:jc w:val="both"/>
        <w:rPr>
          <w:rFonts w:cstheme="minorHAnsi"/>
          <w:b/>
          <w:bCs/>
        </w:rPr>
      </w:pPr>
      <w:r w:rsidRPr="006343A6">
        <w:rPr>
          <w:rFonts w:cstheme="minorHAnsi"/>
          <w:b/>
          <w:bCs/>
        </w:rPr>
        <w:t>Gerçekleşme;</w:t>
      </w:r>
      <w:r w:rsidR="00DB2CD6" w:rsidRPr="00DB2CD6">
        <w:rPr>
          <w:rFonts w:cstheme="minorHAnsi"/>
        </w:rPr>
        <w:t xml:space="preserve"> </w:t>
      </w:r>
      <w:r w:rsidR="00DB2CD6">
        <w:rPr>
          <w:rFonts w:cstheme="minorHAnsi"/>
        </w:rPr>
        <w:t xml:space="preserve">Performans göstergeleri </w:t>
      </w:r>
      <w:r w:rsidR="00DB2CD6" w:rsidRPr="008545EE">
        <w:rPr>
          <w:rFonts w:cstheme="minorHAnsi"/>
        </w:rPr>
        <w:t>%</w:t>
      </w:r>
      <w:r w:rsidR="008B56FD">
        <w:rPr>
          <w:rFonts w:cstheme="minorHAnsi"/>
        </w:rPr>
        <w:t>10</w:t>
      </w:r>
      <w:r w:rsidR="00DB2CD6">
        <w:rPr>
          <w:rFonts w:cstheme="minorHAnsi"/>
        </w:rPr>
        <w:t>0</w:t>
      </w:r>
    </w:p>
    <w:p w14:paraId="3F75957A" w14:textId="7B552599" w:rsidR="00E03392" w:rsidRPr="00075869" w:rsidRDefault="00456062" w:rsidP="006343A6">
      <w:pPr>
        <w:jc w:val="both"/>
        <w:rPr>
          <w:rFonts w:cstheme="minorHAnsi"/>
          <w:color w:val="1F497D" w:themeColor="text2"/>
        </w:rPr>
      </w:pPr>
      <w:r w:rsidRPr="00075869">
        <w:rPr>
          <w:rFonts w:cstheme="minorHAnsi"/>
          <w:color w:val="1F497D" w:themeColor="text2"/>
        </w:rPr>
        <w:t xml:space="preserve">Proje birimi tarafından </w:t>
      </w:r>
      <w:r w:rsidR="008D5DCA" w:rsidRPr="00075869">
        <w:rPr>
          <w:rFonts w:cstheme="minorHAnsi"/>
          <w:color w:val="1F497D" w:themeColor="text2"/>
        </w:rPr>
        <w:t xml:space="preserve">araştırma teknikleri ve dış ticaret alanlarından alınan eğitimler; </w:t>
      </w:r>
      <w:r w:rsidR="00F0591E" w:rsidRPr="00075869">
        <w:rPr>
          <w:rFonts w:cstheme="minorHAnsi"/>
          <w:color w:val="1F497D" w:themeColor="text2"/>
        </w:rPr>
        <w:t xml:space="preserve">20 Ocak’ta </w:t>
      </w:r>
      <w:r w:rsidR="00E94B85" w:rsidRPr="00075869">
        <w:rPr>
          <w:rFonts w:cstheme="minorHAnsi"/>
          <w:color w:val="1F497D" w:themeColor="text2"/>
        </w:rPr>
        <w:t xml:space="preserve">2 saat </w:t>
      </w:r>
      <w:r w:rsidR="00F0591E" w:rsidRPr="00075869">
        <w:rPr>
          <w:rFonts w:cstheme="minorHAnsi"/>
          <w:color w:val="1F497D" w:themeColor="text2"/>
        </w:rPr>
        <w:t>Türk Eximbank İhracat kredi ve sigorta destekleri eğitimi</w:t>
      </w:r>
      <w:r w:rsidR="00E94B85" w:rsidRPr="00075869">
        <w:rPr>
          <w:rFonts w:cstheme="minorHAnsi"/>
          <w:color w:val="1F497D" w:themeColor="text2"/>
        </w:rPr>
        <w:t xml:space="preserve">, </w:t>
      </w:r>
      <w:r w:rsidR="00C97D30" w:rsidRPr="00075869">
        <w:rPr>
          <w:rFonts w:cstheme="minorHAnsi"/>
          <w:color w:val="1F497D" w:themeColor="text2"/>
        </w:rPr>
        <w:t>3 Şubat’ta 1 saatlik Gümrük Kolaylaştırmaları, Yetkilendirilmiş Yükümlü Sistemi eğitimi</w:t>
      </w:r>
      <w:r w:rsidR="0093226F" w:rsidRPr="00075869">
        <w:rPr>
          <w:rFonts w:cstheme="minorHAnsi"/>
          <w:color w:val="1F497D" w:themeColor="text2"/>
        </w:rPr>
        <w:t xml:space="preserve">, 10 Şubat’ta </w:t>
      </w:r>
      <w:r w:rsidRPr="00075869">
        <w:rPr>
          <w:rFonts w:cstheme="minorHAnsi"/>
          <w:color w:val="1F497D" w:themeColor="text2"/>
        </w:rPr>
        <w:t xml:space="preserve">1 saatlik </w:t>
      </w:r>
      <w:r w:rsidR="0093226F" w:rsidRPr="00075869">
        <w:rPr>
          <w:rFonts w:cstheme="minorHAnsi"/>
          <w:color w:val="1F497D" w:themeColor="text2"/>
        </w:rPr>
        <w:t xml:space="preserve">Ukrayna ile karşılıklı ticari iş birliği, yatırım, ihracat fırsatları eğitimi </w:t>
      </w:r>
      <w:r w:rsidR="00DB2CD6" w:rsidRPr="00075869">
        <w:rPr>
          <w:rFonts w:cstheme="minorHAnsi"/>
          <w:color w:val="1F497D" w:themeColor="text2"/>
        </w:rPr>
        <w:t>olarak gerçekleşmiştir.</w:t>
      </w:r>
      <w:r w:rsidR="00CA3B7F" w:rsidRPr="00075869">
        <w:rPr>
          <w:rFonts w:cstheme="minorHAnsi"/>
          <w:color w:val="1F497D" w:themeColor="text2"/>
        </w:rPr>
        <w:t xml:space="preserve"> Eskişehir Sanayi Odasıyla imzalanan stratejik iş birliği protokolü sonrasında Eskişehir ihracat </w:t>
      </w:r>
      <w:r w:rsidR="00ED66B4" w:rsidRPr="00075869">
        <w:rPr>
          <w:rFonts w:cstheme="minorHAnsi"/>
          <w:color w:val="1F497D" w:themeColor="text2"/>
        </w:rPr>
        <w:t>akademisi katkılarıyla</w:t>
      </w:r>
      <w:r w:rsidR="008B56FD" w:rsidRPr="00075869">
        <w:rPr>
          <w:rFonts w:cstheme="minorHAnsi"/>
          <w:color w:val="1F497D" w:themeColor="text2"/>
        </w:rPr>
        <w:t xml:space="preserve"> 30 saatlik dış ticaret eğitim programı gerçekleştirilmiş ilgili personellerinde eğitimlere katılım sağlanmıştır.</w:t>
      </w:r>
    </w:p>
    <w:p w14:paraId="110625A5" w14:textId="75E3524A" w:rsidR="00557069" w:rsidRDefault="00557069" w:rsidP="00C030CA">
      <w:pPr>
        <w:jc w:val="both"/>
        <w:rPr>
          <w:rFonts w:cstheme="minorHAnsi"/>
        </w:rPr>
      </w:pPr>
      <w:r>
        <w:rPr>
          <w:rFonts w:cstheme="minorHAnsi"/>
        </w:rPr>
        <w:t xml:space="preserve">Faaliyet 1.2.2 </w:t>
      </w:r>
      <w:r w:rsidRPr="00557069">
        <w:rPr>
          <w:rFonts w:cstheme="minorHAnsi"/>
        </w:rPr>
        <w:t>A</w:t>
      </w:r>
      <w:r>
        <w:rPr>
          <w:rFonts w:cstheme="minorHAnsi"/>
        </w:rPr>
        <w:t>r</w:t>
      </w:r>
      <w:r w:rsidRPr="00557069">
        <w:rPr>
          <w:rFonts w:cstheme="minorHAnsi"/>
        </w:rPr>
        <w:t>-</w:t>
      </w:r>
      <w:proofErr w:type="spellStart"/>
      <w:r>
        <w:rPr>
          <w:rFonts w:cstheme="minorHAnsi"/>
        </w:rPr>
        <w:t>Ge</w:t>
      </w:r>
      <w:proofErr w:type="spellEnd"/>
      <w:r w:rsidRPr="00557069">
        <w:rPr>
          <w:rFonts w:cstheme="minorHAnsi"/>
        </w:rPr>
        <w:t xml:space="preserve">, İnovasyon ve Uluslararası Ticaret </w:t>
      </w:r>
      <w:r>
        <w:rPr>
          <w:rFonts w:cstheme="minorHAnsi"/>
        </w:rPr>
        <w:t>alanında en az 6 ayda 1 rapor hazırlamak.</w:t>
      </w:r>
    </w:p>
    <w:p w14:paraId="4FD73D9F" w14:textId="16D4EEA8" w:rsidR="00557069" w:rsidRDefault="00557069" w:rsidP="00C030CA">
      <w:pPr>
        <w:jc w:val="both"/>
        <w:rPr>
          <w:rFonts w:cstheme="minorHAnsi"/>
        </w:rPr>
      </w:pPr>
      <w:r>
        <w:rPr>
          <w:rFonts w:cstheme="minorHAnsi"/>
        </w:rPr>
        <w:tab/>
        <w:t>PG.1.2.2.1 Hazırlanan rapor sayısı adet, (2)</w:t>
      </w:r>
    </w:p>
    <w:p w14:paraId="01D4693E" w14:textId="1F37A6B8" w:rsidR="00557069" w:rsidRDefault="00557069" w:rsidP="00C030CA">
      <w:pPr>
        <w:jc w:val="both"/>
        <w:rPr>
          <w:rFonts w:cstheme="minorHAnsi"/>
        </w:rPr>
      </w:pPr>
      <w:r>
        <w:rPr>
          <w:rFonts w:cstheme="minorHAnsi"/>
        </w:rPr>
        <w:tab/>
        <w:t xml:space="preserve">Sorumlu: Ar-Ge ve Proje Birimi </w:t>
      </w:r>
    </w:p>
    <w:p w14:paraId="3503AFAB" w14:textId="0D24D9ED" w:rsidR="00B63C5B" w:rsidRDefault="00B63C5B" w:rsidP="00C030CA">
      <w:pPr>
        <w:jc w:val="both"/>
        <w:rPr>
          <w:rFonts w:cstheme="minorHAnsi"/>
          <w:b/>
          <w:bCs/>
        </w:rPr>
      </w:pPr>
      <w:r w:rsidRPr="00B63C5B">
        <w:rPr>
          <w:rFonts w:cstheme="minorHAnsi"/>
          <w:b/>
          <w:bCs/>
        </w:rPr>
        <w:t xml:space="preserve">Gerçekleşme; </w:t>
      </w:r>
      <w:r w:rsidR="003E4D34">
        <w:rPr>
          <w:rFonts w:cstheme="minorHAnsi"/>
        </w:rPr>
        <w:t xml:space="preserve">Performans göstergeleri </w:t>
      </w:r>
      <w:r w:rsidR="003E4D34" w:rsidRPr="008545EE">
        <w:rPr>
          <w:rFonts w:cstheme="minorHAnsi"/>
        </w:rPr>
        <w:t>%</w:t>
      </w:r>
      <w:r w:rsidR="003E4D34">
        <w:rPr>
          <w:rFonts w:cstheme="minorHAnsi"/>
        </w:rPr>
        <w:t>100</w:t>
      </w:r>
    </w:p>
    <w:p w14:paraId="500ADB7D" w14:textId="2A1680DE" w:rsidR="005B427A" w:rsidRPr="00075869" w:rsidRDefault="003E4D34" w:rsidP="00C030CA">
      <w:pPr>
        <w:jc w:val="both"/>
        <w:rPr>
          <w:rFonts w:cstheme="minorHAnsi"/>
          <w:color w:val="1F497D" w:themeColor="text2"/>
        </w:rPr>
      </w:pPr>
      <w:r w:rsidRPr="00075869">
        <w:rPr>
          <w:rFonts w:cstheme="minorHAnsi"/>
          <w:color w:val="1F497D" w:themeColor="text2"/>
        </w:rPr>
        <w:t xml:space="preserve">Ar-ge ve proje birimi tarafından </w:t>
      </w:r>
      <w:r w:rsidR="00A30F1F" w:rsidRPr="00075869">
        <w:rPr>
          <w:rFonts w:cstheme="minorHAnsi"/>
          <w:color w:val="1F497D" w:themeColor="text2"/>
        </w:rPr>
        <w:t>ilimize ve bölgeye özel dış ticaret</w:t>
      </w:r>
      <w:r w:rsidR="00D64615" w:rsidRPr="00075869">
        <w:rPr>
          <w:rFonts w:cstheme="minorHAnsi"/>
          <w:color w:val="1F497D" w:themeColor="text2"/>
        </w:rPr>
        <w:t>i hakkında raporlar</w:t>
      </w:r>
      <w:r w:rsidRPr="00075869">
        <w:rPr>
          <w:rFonts w:cstheme="minorHAnsi"/>
          <w:color w:val="1F497D" w:themeColor="text2"/>
        </w:rPr>
        <w:t>ı</w:t>
      </w:r>
      <w:r w:rsidR="00D64615" w:rsidRPr="00075869">
        <w:rPr>
          <w:rFonts w:cstheme="minorHAnsi"/>
          <w:color w:val="1F497D" w:themeColor="text2"/>
        </w:rPr>
        <w:t xml:space="preserve"> oluşturulmaktadır.</w:t>
      </w:r>
      <w:r w:rsidRPr="00075869">
        <w:rPr>
          <w:rFonts w:cstheme="minorHAnsi"/>
          <w:color w:val="1F497D" w:themeColor="text2"/>
        </w:rPr>
        <w:t xml:space="preserve"> Ocak-Şubat-Mart-Haziran-Eylül</w:t>
      </w:r>
      <w:r w:rsidR="00EC0FC0" w:rsidRPr="00075869">
        <w:rPr>
          <w:rFonts w:cstheme="minorHAnsi"/>
          <w:color w:val="1F497D" w:themeColor="text2"/>
        </w:rPr>
        <w:t>-Aralık</w:t>
      </w:r>
      <w:r w:rsidRPr="00075869">
        <w:rPr>
          <w:rFonts w:cstheme="minorHAnsi"/>
          <w:color w:val="1F497D" w:themeColor="text2"/>
        </w:rPr>
        <w:t xml:space="preserve"> aylarında toplamda </w:t>
      </w:r>
      <w:r w:rsidR="00EC0FC0" w:rsidRPr="00075869">
        <w:rPr>
          <w:rFonts w:cstheme="minorHAnsi"/>
          <w:color w:val="1F497D" w:themeColor="text2"/>
        </w:rPr>
        <w:t>6</w:t>
      </w:r>
      <w:r w:rsidRPr="00075869">
        <w:rPr>
          <w:rFonts w:cstheme="minorHAnsi"/>
          <w:color w:val="1F497D" w:themeColor="text2"/>
        </w:rPr>
        <w:t xml:space="preserve"> adet rapor hazırlanmıştır.</w:t>
      </w:r>
    </w:p>
    <w:p w14:paraId="7DAD794A" w14:textId="2F5F4B95" w:rsidR="00557069" w:rsidRDefault="00557069" w:rsidP="00C030CA">
      <w:pPr>
        <w:jc w:val="both"/>
        <w:rPr>
          <w:rFonts w:cstheme="minorHAnsi"/>
        </w:rPr>
      </w:pPr>
      <w:r>
        <w:rPr>
          <w:rFonts w:cstheme="minorHAnsi"/>
        </w:rPr>
        <w:t>Faaliyet 1.2.3 2021 yılı içerisinde 10 adet farklı proje gerçekleştirmek.</w:t>
      </w:r>
    </w:p>
    <w:p w14:paraId="2AE7324E" w14:textId="605C2B4F" w:rsidR="00557069" w:rsidRDefault="00557069" w:rsidP="00C030CA">
      <w:pPr>
        <w:jc w:val="both"/>
        <w:rPr>
          <w:rFonts w:cstheme="minorHAnsi"/>
        </w:rPr>
      </w:pPr>
      <w:r>
        <w:rPr>
          <w:rFonts w:cstheme="minorHAnsi"/>
        </w:rPr>
        <w:tab/>
        <w:t>P.G.1.2.3.1 Yürütülen proje sayısı adet, (10)</w:t>
      </w:r>
    </w:p>
    <w:p w14:paraId="4AF65BFA" w14:textId="2D4D9329" w:rsidR="00557069" w:rsidRDefault="00557069" w:rsidP="00C030CA">
      <w:pPr>
        <w:jc w:val="both"/>
        <w:rPr>
          <w:rFonts w:cstheme="minorHAnsi"/>
        </w:rPr>
      </w:pPr>
      <w:r>
        <w:rPr>
          <w:rFonts w:cstheme="minorHAnsi"/>
        </w:rPr>
        <w:tab/>
        <w:t>P.G.1.2.3.2 Projelerden yararlanan üye sayısı adet (100)</w:t>
      </w:r>
    </w:p>
    <w:p w14:paraId="1413515B" w14:textId="72299765" w:rsidR="00C030CA" w:rsidRDefault="00C030CA" w:rsidP="00C030CA">
      <w:pPr>
        <w:ind w:firstLine="708"/>
        <w:jc w:val="both"/>
        <w:rPr>
          <w:rFonts w:cstheme="minorHAnsi"/>
        </w:rPr>
      </w:pPr>
      <w:r>
        <w:rPr>
          <w:rFonts w:cstheme="minorHAnsi"/>
        </w:rPr>
        <w:t>Sorumlu: Ar-Ge ve Proje Birimi</w:t>
      </w:r>
    </w:p>
    <w:p w14:paraId="40A1E851" w14:textId="6CA3761E" w:rsidR="003E4D34" w:rsidRDefault="003E4D34" w:rsidP="003E4D34">
      <w:pPr>
        <w:jc w:val="both"/>
        <w:rPr>
          <w:rFonts w:cstheme="minorHAnsi"/>
        </w:rPr>
      </w:pPr>
      <w:r w:rsidRPr="003E4D34">
        <w:rPr>
          <w:rFonts w:cstheme="minorHAnsi"/>
          <w:b/>
          <w:bCs/>
        </w:rPr>
        <w:t>Gerçekleşme;</w:t>
      </w:r>
      <w:r>
        <w:rPr>
          <w:rFonts w:cstheme="minorHAnsi"/>
          <w:b/>
          <w:bCs/>
        </w:rPr>
        <w:t xml:space="preserve"> </w:t>
      </w:r>
      <w:r w:rsidR="006C7B7E">
        <w:rPr>
          <w:rFonts w:cstheme="minorHAnsi"/>
        </w:rPr>
        <w:t xml:space="preserve">Performans göstergeleri </w:t>
      </w:r>
      <w:r w:rsidR="006C7B7E" w:rsidRPr="008545EE">
        <w:rPr>
          <w:rFonts w:cstheme="minorHAnsi"/>
        </w:rPr>
        <w:t>%</w:t>
      </w:r>
      <w:r w:rsidR="00A80779">
        <w:rPr>
          <w:rFonts w:cstheme="minorHAnsi"/>
        </w:rPr>
        <w:t>75</w:t>
      </w:r>
    </w:p>
    <w:p w14:paraId="09A53916" w14:textId="59F469D4" w:rsidR="00A452CD" w:rsidRPr="00075869" w:rsidRDefault="00E122AC" w:rsidP="003E4D34">
      <w:pPr>
        <w:jc w:val="both"/>
        <w:rPr>
          <w:rFonts w:cstheme="minorHAnsi"/>
          <w:color w:val="1F497D" w:themeColor="text2"/>
        </w:rPr>
      </w:pPr>
      <w:r w:rsidRPr="00075869">
        <w:rPr>
          <w:rFonts w:cstheme="minorHAnsi"/>
          <w:color w:val="1F497D" w:themeColor="text2"/>
        </w:rPr>
        <w:t xml:space="preserve">2021 yılında 8 adet proje yürütülmüş olup </w:t>
      </w:r>
      <w:r w:rsidR="001F7DC9" w:rsidRPr="00075869">
        <w:rPr>
          <w:rFonts w:cstheme="minorHAnsi"/>
          <w:color w:val="1F497D" w:themeColor="text2"/>
        </w:rPr>
        <w:t>6</w:t>
      </w:r>
      <w:r w:rsidR="00785DCC" w:rsidRPr="00075869">
        <w:rPr>
          <w:rFonts w:cstheme="minorHAnsi"/>
          <w:color w:val="1F497D" w:themeColor="text2"/>
        </w:rPr>
        <w:t xml:space="preserve">9 üyemiz doğrudan yürütülen projelerden </w:t>
      </w:r>
      <w:r w:rsidRPr="00075869">
        <w:rPr>
          <w:rFonts w:cstheme="minorHAnsi"/>
          <w:color w:val="1F497D" w:themeColor="text2"/>
        </w:rPr>
        <w:t xml:space="preserve">yararlanmıştır. </w:t>
      </w:r>
    </w:p>
    <w:p w14:paraId="614879E1" w14:textId="55DFE6C7" w:rsidR="00F87183" w:rsidRPr="00075869" w:rsidRDefault="00F87183" w:rsidP="003E4D34">
      <w:pPr>
        <w:jc w:val="both"/>
        <w:rPr>
          <w:rFonts w:cstheme="minorHAnsi"/>
          <w:color w:val="1F497D" w:themeColor="text2"/>
        </w:rPr>
      </w:pPr>
      <w:r w:rsidRPr="00075869">
        <w:rPr>
          <w:rFonts w:cstheme="minorHAnsi"/>
          <w:color w:val="1F497D" w:themeColor="text2"/>
        </w:rPr>
        <w:t xml:space="preserve">2021 yılında yürütülen projeler; </w:t>
      </w:r>
    </w:p>
    <w:p w14:paraId="2772B009" w14:textId="255CF028" w:rsidR="003E4D34" w:rsidRPr="00075869" w:rsidRDefault="00F87183" w:rsidP="003E4D34">
      <w:pPr>
        <w:jc w:val="both"/>
        <w:rPr>
          <w:rFonts w:cstheme="minorHAnsi"/>
          <w:color w:val="1F497D" w:themeColor="text2"/>
        </w:rPr>
      </w:pPr>
      <w:r w:rsidRPr="00075869">
        <w:rPr>
          <w:rFonts w:cstheme="minorHAnsi"/>
          <w:color w:val="1F497D" w:themeColor="text2"/>
        </w:rPr>
        <w:t xml:space="preserve">1)Kütahya Çini ve Seramik İhracatını Destekleme URGE Projesi; 16 üye </w:t>
      </w:r>
      <w:r w:rsidR="008160F3" w:rsidRPr="00075869">
        <w:rPr>
          <w:rFonts w:cstheme="minorHAnsi"/>
          <w:color w:val="1F497D" w:themeColor="text2"/>
        </w:rPr>
        <w:t>faydalanıcı yararlanmış olup 2021 yılı içerisinde sonlandırılması planlanmaktadır.</w:t>
      </w:r>
    </w:p>
    <w:p w14:paraId="7975E381" w14:textId="71648C03" w:rsidR="008160F3" w:rsidRPr="00075869" w:rsidRDefault="00F60D44" w:rsidP="003E4D34">
      <w:pPr>
        <w:jc w:val="both"/>
        <w:rPr>
          <w:rFonts w:cstheme="minorHAnsi"/>
          <w:color w:val="1F497D" w:themeColor="text2"/>
        </w:rPr>
      </w:pPr>
      <w:r w:rsidRPr="00075869">
        <w:rPr>
          <w:rFonts w:cstheme="minorHAnsi"/>
          <w:color w:val="1F497D" w:themeColor="text2"/>
        </w:rPr>
        <w:t>2)</w:t>
      </w:r>
      <w:proofErr w:type="spellStart"/>
      <w:r w:rsidRPr="00075869">
        <w:rPr>
          <w:rFonts w:cstheme="minorHAnsi"/>
          <w:color w:val="1F497D" w:themeColor="text2"/>
        </w:rPr>
        <w:t>Improving</w:t>
      </w:r>
      <w:proofErr w:type="spellEnd"/>
      <w:r w:rsidRPr="00075869">
        <w:rPr>
          <w:rFonts w:cstheme="minorHAnsi"/>
          <w:color w:val="1F497D" w:themeColor="text2"/>
        </w:rPr>
        <w:t xml:space="preserve"> </w:t>
      </w:r>
      <w:proofErr w:type="spellStart"/>
      <w:r w:rsidRPr="00075869">
        <w:rPr>
          <w:rFonts w:cstheme="minorHAnsi"/>
          <w:color w:val="1F497D" w:themeColor="text2"/>
        </w:rPr>
        <w:t>Digitalization</w:t>
      </w:r>
      <w:proofErr w:type="spellEnd"/>
      <w:r w:rsidRPr="00075869">
        <w:rPr>
          <w:rFonts w:cstheme="minorHAnsi"/>
          <w:color w:val="1F497D" w:themeColor="text2"/>
        </w:rPr>
        <w:t xml:space="preserve"> </w:t>
      </w:r>
      <w:proofErr w:type="spellStart"/>
      <w:r w:rsidRPr="00075869">
        <w:rPr>
          <w:rFonts w:cstheme="minorHAnsi"/>
          <w:color w:val="1F497D" w:themeColor="text2"/>
        </w:rPr>
        <w:t>and</w:t>
      </w:r>
      <w:proofErr w:type="spellEnd"/>
      <w:r w:rsidRPr="00075869">
        <w:rPr>
          <w:rFonts w:cstheme="minorHAnsi"/>
          <w:color w:val="1F497D" w:themeColor="text2"/>
        </w:rPr>
        <w:t xml:space="preserve"> </w:t>
      </w:r>
      <w:proofErr w:type="spellStart"/>
      <w:r w:rsidRPr="00075869">
        <w:rPr>
          <w:rFonts w:cstheme="minorHAnsi"/>
          <w:color w:val="1F497D" w:themeColor="text2"/>
        </w:rPr>
        <w:t>Creativity</w:t>
      </w:r>
      <w:proofErr w:type="spellEnd"/>
      <w:r w:rsidRPr="00075869">
        <w:rPr>
          <w:rFonts w:cstheme="minorHAnsi"/>
          <w:color w:val="1F497D" w:themeColor="text2"/>
        </w:rPr>
        <w:t xml:space="preserve"> </w:t>
      </w:r>
      <w:proofErr w:type="spellStart"/>
      <w:r w:rsidRPr="00075869">
        <w:rPr>
          <w:rFonts w:cstheme="minorHAnsi"/>
          <w:color w:val="1F497D" w:themeColor="text2"/>
        </w:rPr>
        <w:t>Ecosystem</w:t>
      </w:r>
      <w:proofErr w:type="spellEnd"/>
      <w:r w:rsidRPr="00075869">
        <w:rPr>
          <w:rFonts w:cstheme="minorHAnsi"/>
          <w:color w:val="1F497D" w:themeColor="text2"/>
        </w:rPr>
        <w:t xml:space="preserve"> in Kütahya as a </w:t>
      </w:r>
      <w:proofErr w:type="spellStart"/>
      <w:r w:rsidRPr="00075869">
        <w:rPr>
          <w:rFonts w:cstheme="minorHAnsi"/>
          <w:color w:val="1F497D" w:themeColor="text2"/>
        </w:rPr>
        <w:t>member</w:t>
      </w:r>
      <w:proofErr w:type="spellEnd"/>
      <w:r w:rsidRPr="00075869">
        <w:rPr>
          <w:rFonts w:cstheme="minorHAnsi"/>
          <w:color w:val="1F497D" w:themeColor="text2"/>
        </w:rPr>
        <w:t xml:space="preserve"> of UNESCO Creative </w:t>
      </w:r>
      <w:proofErr w:type="spellStart"/>
      <w:r w:rsidRPr="00075869">
        <w:rPr>
          <w:rFonts w:cstheme="minorHAnsi"/>
          <w:color w:val="1F497D" w:themeColor="text2"/>
        </w:rPr>
        <w:t>Cities</w:t>
      </w:r>
      <w:proofErr w:type="spellEnd"/>
      <w:r w:rsidRPr="00075869">
        <w:rPr>
          <w:rFonts w:cstheme="minorHAnsi"/>
          <w:color w:val="1F497D" w:themeColor="text2"/>
        </w:rPr>
        <w:t xml:space="preserve"> Network - Rekabetçi Sektörler Programı; Kütahya Belediyesi, KDPÜ ile ortak yürütülen proje, Mali destek miktarı 3.707.443,52 EUR proje faaliyetleri arasında;</w:t>
      </w:r>
      <w:r w:rsidR="00974AC5" w:rsidRPr="00075869">
        <w:rPr>
          <w:color w:val="1F497D" w:themeColor="text2"/>
        </w:rPr>
        <w:t xml:space="preserve"> </w:t>
      </w:r>
      <w:r w:rsidR="00974AC5" w:rsidRPr="00075869">
        <w:rPr>
          <w:rFonts w:cstheme="minorHAnsi"/>
          <w:color w:val="1F497D" w:themeColor="text2"/>
        </w:rPr>
        <w:t>Ürün tasarım ve geliştirmeye yönelik, üyelerimizin kullanımına açık laboratuvarların kurulması,</w:t>
      </w:r>
      <w:r w:rsidR="004445B6" w:rsidRPr="00075869">
        <w:rPr>
          <w:rFonts w:cstheme="minorHAnsi"/>
          <w:color w:val="1F497D" w:themeColor="text2"/>
        </w:rPr>
        <w:t xml:space="preserve"> Eğitim-danışmanlık hizmetleri</w:t>
      </w:r>
      <w:r w:rsidR="000C1656" w:rsidRPr="00075869">
        <w:rPr>
          <w:rFonts w:cstheme="minorHAnsi"/>
          <w:color w:val="1F497D" w:themeColor="text2"/>
        </w:rPr>
        <w:t>,</w:t>
      </w:r>
      <w:r w:rsidR="000C1656" w:rsidRPr="00075869">
        <w:rPr>
          <w:color w:val="1F497D" w:themeColor="text2"/>
        </w:rPr>
        <w:t xml:space="preserve"> </w:t>
      </w:r>
      <w:r w:rsidR="000C1656" w:rsidRPr="00075869">
        <w:rPr>
          <w:rFonts w:cstheme="minorHAnsi"/>
          <w:color w:val="1F497D" w:themeColor="text2"/>
        </w:rPr>
        <w:t>Yaklaşık 20 kişinin istihdam edileceği bir merkez kurulacak</w:t>
      </w:r>
      <w:r w:rsidR="00414D78" w:rsidRPr="00075869">
        <w:rPr>
          <w:rFonts w:cstheme="minorHAnsi"/>
          <w:color w:val="1F497D" w:themeColor="text2"/>
        </w:rPr>
        <w:t>,</w:t>
      </w:r>
      <w:r w:rsidR="00414D78" w:rsidRPr="00075869">
        <w:rPr>
          <w:color w:val="1F497D" w:themeColor="text2"/>
        </w:rPr>
        <w:t xml:space="preserve"> </w:t>
      </w:r>
      <w:r w:rsidR="00414D78" w:rsidRPr="00075869">
        <w:rPr>
          <w:rFonts w:cstheme="minorHAnsi"/>
          <w:color w:val="1F497D" w:themeColor="text2"/>
        </w:rPr>
        <w:t>Pazarlama, Markalaşma ve Networking faaliyetleri,</w:t>
      </w:r>
      <w:r w:rsidR="0013220B" w:rsidRPr="00075869">
        <w:rPr>
          <w:color w:val="1F497D" w:themeColor="text2"/>
        </w:rPr>
        <w:t xml:space="preserve"> </w:t>
      </w:r>
      <w:r w:rsidR="0013220B" w:rsidRPr="00075869">
        <w:rPr>
          <w:rFonts w:cstheme="minorHAnsi"/>
          <w:color w:val="1F497D" w:themeColor="text2"/>
        </w:rPr>
        <w:t>Kütahya çinisinin kalitesini güvence altına almak için garanti markası oluşturulması mevcuttur. Proje ihale</w:t>
      </w:r>
      <w:r w:rsidR="005F668F" w:rsidRPr="00075869">
        <w:rPr>
          <w:rFonts w:cstheme="minorHAnsi"/>
          <w:color w:val="1F497D" w:themeColor="text2"/>
        </w:rPr>
        <w:t xml:space="preserve"> çalışmaları aşamasındadır.</w:t>
      </w:r>
    </w:p>
    <w:p w14:paraId="395C49C0" w14:textId="5A494A34" w:rsidR="005F668F" w:rsidRPr="00075869" w:rsidRDefault="005F668F" w:rsidP="003E4D34">
      <w:pPr>
        <w:jc w:val="both"/>
        <w:rPr>
          <w:rFonts w:cstheme="minorHAnsi"/>
          <w:color w:val="1F497D" w:themeColor="text2"/>
        </w:rPr>
      </w:pPr>
      <w:r w:rsidRPr="00075869">
        <w:rPr>
          <w:rFonts w:cstheme="minorHAnsi"/>
          <w:color w:val="1F497D" w:themeColor="text2"/>
        </w:rPr>
        <w:t>3)</w:t>
      </w:r>
      <w:r w:rsidR="00CF0776" w:rsidRPr="00075869">
        <w:rPr>
          <w:rFonts w:cstheme="minorHAnsi"/>
          <w:color w:val="1F497D" w:themeColor="text2"/>
        </w:rPr>
        <w:t xml:space="preserve">Zafer Kalkınma Ajansı Teknik Destek Programı, </w:t>
      </w:r>
      <w:r w:rsidR="007A0F7B" w:rsidRPr="00075869">
        <w:rPr>
          <w:rFonts w:cstheme="minorHAnsi"/>
          <w:color w:val="1F497D" w:themeColor="text2"/>
        </w:rPr>
        <w:t xml:space="preserve">Kurumsal performans yönetimi </w:t>
      </w:r>
      <w:r w:rsidR="00F865C7" w:rsidRPr="00075869">
        <w:rPr>
          <w:rFonts w:cstheme="minorHAnsi"/>
          <w:color w:val="1F497D" w:themeColor="text2"/>
        </w:rPr>
        <w:t>ve organizasyon yapılanması konusunda 2</w:t>
      </w:r>
      <w:r w:rsidR="00A316D7" w:rsidRPr="00075869">
        <w:rPr>
          <w:rFonts w:cstheme="minorHAnsi"/>
          <w:color w:val="1F497D" w:themeColor="text2"/>
        </w:rPr>
        <w:t xml:space="preserve"> gün 16 saatlik eğitim gerçekleştirilmiştir. </w:t>
      </w:r>
      <w:r w:rsidR="001A4F5A" w:rsidRPr="00075869">
        <w:rPr>
          <w:rFonts w:cstheme="minorHAnsi"/>
          <w:color w:val="1F497D" w:themeColor="text2"/>
        </w:rPr>
        <w:t xml:space="preserve">22 üyemize eğitim hizmeti 5 </w:t>
      </w:r>
      <w:r w:rsidR="0002233E" w:rsidRPr="00075869">
        <w:rPr>
          <w:rFonts w:cstheme="minorHAnsi"/>
          <w:color w:val="1F497D" w:themeColor="text2"/>
        </w:rPr>
        <w:t>üyemize danışmanlık desteği sağlanmıştır.</w:t>
      </w:r>
    </w:p>
    <w:p w14:paraId="48B09291" w14:textId="1537FAA5" w:rsidR="0002233E" w:rsidRPr="00075869" w:rsidRDefault="0002233E" w:rsidP="003E4D34">
      <w:pPr>
        <w:jc w:val="both"/>
        <w:rPr>
          <w:rFonts w:cstheme="minorHAnsi"/>
          <w:color w:val="1F497D" w:themeColor="text2"/>
        </w:rPr>
      </w:pPr>
      <w:r w:rsidRPr="00075869">
        <w:rPr>
          <w:rFonts w:cstheme="minorHAnsi"/>
          <w:color w:val="1F497D" w:themeColor="text2"/>
        </w:rPr>
        <w:lastRenderedPageBreak/>
        <w:t>4)Zafer Kalkınma Ajansı Teknik Destek Programı, Aile</w:t>
      </w:r>
      <w:r w:rsidR="00B002D4" w:rsidRPr="00075869">
        <w:rPr>
          <w:rFonts w:cstheme="minorHAnsi"/>
          <w:color w:val="1F497D" w:themeColor="text2"/>
        </w:rPr>
        <w:t xml:space="preserve"> işletmelerinin kurumsallaşması konulu projemizi uygulama aşamasında ihaleyi alan firmanın </w:t>
      </w:r>
      <w:r w:rsidR="00B95FF1" w:rsidRPr="00075869">
        <w:rPr>
          <w:rFonts w:cstheme="minorHAnsi"/>
          <w:color w:val="1F497D" w:themeColor="text2"/>
        </w:rPr>
        <w:t>teknik şartnamede yetkinliklerde haiz eğitmen, danışman bulamaması sebebiyle iptal edilmiştir.</w:t>
      </w:r>
    </w:p>
    <w:p w14:paraId="099DC901" w14:textId="218A96A1" w:rsidR="00A22039" w:rsidRPr="00075869" w:rsidRDefault="00B95FF1" w:rsidP="003E4D34">
      <w:pPr>
        <w:jc w:val="both"/>
        <w:rPr>
          <w:rFonts w:cstheme="minorHAnsi"/>
          <w:color w:val="1F497D" w:themeColor="text2"/>
        </w:rPr>
      </w:pPr>
      <w:r w:rsidRPr="00075869">
        <w:rPr>
          <w:rFonts w:cstheme="minorHAnsi"/>
          <w:color w:val="1F497D" w:themeColor="text2"/>
        </w:rPr>
        <w:t>5)</w:t>
      </w:r>
      <w:r w:rsidR="00EC6FC4" w:rsidRPr="00075869">
        <w:rPr>
          <w:rFonts w:cstheme="minorHAnsi"/>
          <w:color w:val="1F497D" w:themeColor="text2"/>
        </w:rPr>
        <w:t xml:space="preserve">Mesleki Eğitimin Geliştirilmesi Mali Destek Programı, kapsamında KUTSO MTAL ile 2 adet </w:t>
      </w:r>
      <w:proofErr w:type="spellStart"/>
      <w:r w:rsidR="00EC6FC4" w:rsidRPr="00075869">
        <w:rPr>
          <w:rFonts w:cstheme="minorHAnsi"/>
          <w:color w:val="1F497D" w:themeColor="text2"/>
        </w:rPr>
        <w:t>Atütürk</w:t>
      </w:r>
      <w:proofErr w:type="spellEnd"/>
      <w:r w:rsidR="00EC6FC4" w:rsidRPr="00075869">
        <w:rPr>
          <w:rFonts w:cstheme="minorHAnsi"/>
          <w:color w:val="1F497D" w:themeColor="text2"/>
        </w:rPr>
        <w:t xml:space="preserve"> MTAL ile 1 adet proje yürütülmektedir. Projelerle </w:t>
      </w:r>
      <w:r w:rsidR="00EA2735" w:rsidRPr="00075869">
        <w:rPr>
          <w:rFonts w:cstheme="minorHAnsi"/>
          <w:color w:val="1F497D" w:themeColor="text2"/>
        </w:rPr>
        <w:t>KUTSO MTAL 2 adet laboratuvar, Atatürk MTAL 1 adet laboratuvar kazandırılm</w:t>
      </w:r>
      <w:r w:rsidR="00465E13" w:rsidRPr="00075869">
        <w:rPr>
          <w:rFonts w:cstheme="minorHAnsi"/>
          <w:color w:val="1F497D" w:themeColor="text2"/>
        </w:rPr>
        <w:t xml:space="preserve">ıştır. </w:t>
      </w:r>
      <w:r w:rsidR="00A22039" w:rsidRPr="00075869">
        <w:rPr>
          <w:rFonts w:cstheme="minorHAnsi"/>
          <w:color w:val="1F497D" w:themeColor="text2"/>
        </w:rPr>
        <w:t xml:space="preserve">3 Eylül 2021 tarihinde 20 meslek lisesi öğretmenine </w:t>
      </w:r>
      <w:r w:rsidR="00801288" w:rsidRPr="00075869">
        <w:rPr>
          <w:rFonts w:cstheme="minorHAnsi"/>
          <w:color w:val="1F497D" w:themeColor="text2"/>
        </w:rPr>
        <w:t xml:space="preserve">güncel </w:t>
      </w:r>
      <w:proofErr w:type="spellStart"/>
      <w:r w:rsidR="00801288" w:rsidRPr="00075869">
        <w:rPr>
          <w:rFonts w:cstheme="minorHAnsi"/>
          <w:color w:val="1F497D" w:themeColor="text2"/>
        </w:rPr>
        <w:t>cnc</w:t>
      </w:r>
      <w:proofErr w:type="spellEnd"/>
      <w:r w:rsidR="00801288" w:rsidRPr="00075869">
        <w:rPr>
          <w:rFonts w:cstheme="minorHAnsi"/>
          <w:color w:val="1F497D" w:themeColor="text2"/>
        </w:rPr>
        <w:t xml:space="preserve"> ve kaynak </w:t>
      </w:r>
      <w:r w:rsidR="0038327A" w:rsidRPr="00075869">
        <w:rPr>
          <w:rFonts w:cstheme="minorHAnsi"/>
          <w:color w:val="1F497D" w:themeColor="text2"/>
        </w:rPr>
        <w:t xml:space="preserve">teknolojileri eğitimi düzenlenmiş, </w:t>
      </w:r>
      <w:r w:rsidR="00D52044" w:rsidRPr="00075869">
        <w:rPr>
          <w:rFonts w:cstheme="minorHAnsi"/>
          <w:color w:val="1F497D" w:themeColor="text2"/>
        </w:rPr>
        <w:t xml:space="preserve">10 Kasım 2021’de </w:t>
      </w:r>
      <w:r w:rsidR="00AF6C0D" w:rsidRPr="00075869">
        <w:rPr>
          <w:rFonts w:cstheme="minorHAnsi"/>
          <w:color w:val="1F497D" w:themeColor="text2"/>
        </w:rPr>
        <w:t xml:space="preserve">7 meslek lisesi öğretmenine kaynak simülasyon </w:t>
      </w:r>
      <w:r w:rsidR="00037E87" w:rsidRPr="00075869">
        <w:rPr>
          <w:rFonts w:cstheme="minorHAnsi"/>
          <w:color w:val="1F497D" w:themeColor="text2"/>
        </w:rPr>
        <w:t xml:space="preserve">eğitici eğitimi </w:t>
      </w:r>
      <w:r w:rsidR="00BC6F96" w:rsidRPr="00075869">
        <w:rPr>
          <w:rFonts w:cstheme="minorHAnsi"/>
          <w:color w:val="1F497D" w:themeColor="text2"/>
        </w:rPr>
        <w:t xml:space="preserve">2-3 Aralık’ta </w:t>
      </w:r>
      <w:r w:rsidR="002D1A0B" w:rsidRPr="00075869">
        <w:rPr>
          <w:rFonts w:cstheme="minorHAnsi"/>
          <w:color w:val="1F497D" w:themeColor="text2"/>
        </w:rPr>
        <w:t xml:space="preserve">23 meslek lisesi öğretmenine </w:t>
      </w:r>
      <w:proofErr w:type="spellStart"/>
      <w:r w:rsidR="002D1A0B" w:rsidRPr="00075869">
        <w:rPr>
          <w:rFonts w:cstheme="minorHAnsi"/>
          <w:color w:val="1F497D" w:themeColor="text2"/>
        </w:rPr>
        <w:t>cnc</w:t>
      </w:r>
      <w:proofErr w:type="spellEnd"/>
      <w:r w:rsidR="002D1A0B" w:rsidRPr="00075869">
        <w:rPr>
          <w:rFonts w:cstheme="minorHAnsi"/>
          <w:color w:val="1F497D" w:themeColor="text2"/>
        </w:rPr>
        <w:t xml:space="preserve"> simülasyon eğitici eğitimi </w:t>
      </w:r>
      <w:r w:rsidR="006B7C4E" w:rsidRPr="00075869">
        <w:rPr>
          <w:rFonts w:cstheme="minorHAnsi"/>
          <w:color w:val="1F497D" w:themeColor="text2"/>
        </w:rPr>
        <w:t xml:space="preserve">verilmiştir. </w:t>
      </w:r>
      <w:r w:rsidR="003E1007" w:rsidRPr="00075869">
        <w:rPr>
          <w:rFonts w:cstheme="minorHAnsi"/>
          <w:color w:val="1F497D" w:themeColor="text2"/>
        </w:rPr>
        <w:t xml:space="preserve">NG Makine, </w:t>
      </w:r>
      <w:proofErr w:type="spellStart"/>
      <w:r w:rsidR="003E1007" w:rsidRPr="00075869">
        <w:rPr>
          <w:rFonts w:cstheme="minorHAnsi"/>
          <w:color w:val="1F497D" w:themeColor="text2"/>
        </w:rPr>
        <w:t>Ünsa</w:t>
      </w:r>
      <w:proofErr w:type="spellEnd"/>
      <w:r w:rsidR="003E1007" w:rsidRPr="00075869">
        <w:rPr>
          <w:rFonts w:cstheme="minorHAnsi"/>
          <w:color w:val="1F497D" w:themeColor="text2"/>
        </w:rPr>
        <w:t xml:space="preserve"> Madencilik</w:t>
      </w:r>
      <w:r w:rsidR="00362CA9" w:rsidRPr="00075869">
        <w:rPr>
          <w:rFonts w:cstheme="minorHAnsi"/>
          <w:color w:val="1F497D" w:themeColor="text2"/>
        </w:rPr>
        <w:t xml:space="preserve"> protokol imzalanarak stajyer öğrenci istihdam kolaylıkları </w:t>
      </w:r>
      <w:r w:rsidR="00C953D8" w:rsidRPr="00075869">
        <w:rPr>
          <w:rFonts w:cstheme="minorHAnsi"/>
          <w:color w:val="1F497D" w:themeColor="text2"/>
        </w:rPr>
        <w:t>sağlanmıştır.</w:t>
      </w:r>
      <w:r w:rsidR="00465E13" w:rsidRPr="00075869">
        <w:rPr>
          <w:rFonts w:cstheme="minorHAnsi"/>
          <w:color w:val="1F497D" w:themeColor="text2"/>
        </w:rPr>
        <w:t xml:space="preserve"> Üye firmalarımızın katılımında Mesleki Kariyer Fuarı etkinliği tertip edilmesi planlanmaktadır.</w:t>
      </w:r>
    </w:p>
    <w:p w14:paraId="33F81219" w14:textId="22CE8ABD" w:rsidR="00D96656" w:rsidRPr="00075869" w:rsidRDefault="00D96656" w:rsidP="003E4D34">
      <w:pPr>
        <w:jc w:val="both"/>
        <w:rPr>
          <w:rFonts w:cstheme="minorHAnsi"/>
          <w:color w:val="1F497D" w:themeColor="text2"/>
        </w:rPr>
      </w:pPr>
      <w:r w:rsidRPr="00075869">
        <w:rPr>
          <w:rFonts w:cstheme="minorHAnsi"/>
          <w:color w:val="1F497D" w:themeColor="text2"/>
        </w:rPr>
        <w:t>6)</w:t>
      </w:r>
      <w:r w:rsidR="000504D9" w:rsidRPr="00075869">
        <w:rPr>
          <w:rFonts w:cstheme="minorHAnsi"/>
          <w:color w:val="1F497D" w:themeColor="text2"/>
        </w:rPr>
        <w:t xml:space="preserve">Hezarfen projesi, Afyonkarahisar TSO, Uşak TSO, </w:t>
      </w:r>
      <w:r w:rsidR="00E209C2" w:rsidRPr="00075869">
        <w:rPr>
          <w:rFonts w:cstheme="minorHAnsi"/>
          <w:color w:val="1F497D" w:themeColor="text2"/>
        </w:rPr>
        <w:t>Türk Patent ve Marka Kurumu ile Zafer Kalkınma Ajansı ortaklı olarak yürütülmektedir. Proje ile üyelere eğitimler verilmesi ve 5 üye</w:t>
      </w:r>
      <w:r w:rsidR="00642AFB" w:rsidRPr="00075869">
        <w:rPr>
          <w:rFonts w:cstheme="minorHAnsi"/>
          <w:color w:val="1F497D" w:themeColor="text2"/>
        </w:rPr>
        <w:t>ye danışmanlık yapılması planlanmaktadır.</w:t>
      </w:r>
      <w:r w:rsidR="001F7DC9" w:rsidRPr="00075869">
        <w:rPr>
          <w:rFonts w:cstheme="minorHAnsi"/>
          <w:color w:val="1F497D" w:themeColor="text2"/>
        </w:rPr>
        <w:t xml:space="preserve"> Düzenlenen eğitimi 20 üyemiz katılmıştır.</w:t>
      </w:r>
    </w:p>
    <w:p w14:paraId="3E5E244B" w14:textId="367BAD1F" w:rsidR="00642AFB" w:rsidRPr="00075869" w:rsidRDefault="00642AFB" w:rsidP="003E4D34">
      <w:pPr>
        <w:jc w:val="both"/>
        <w:rPr>
          <w:rFonts w:cstheme="minorHAnsi"/>
          <w:color w:val="1F497D" w:themeColor="text2"/>
        </w:rPr>
      </w:pPr>
      <w:r w:rsidRPr="00075869">
        <w:rPr>
          <w:rFonts w:cstheme="minorHAnsi"/>
          <w:color w:val="1F497D" w:themeColor="text2"/>
        </w:rPr>
        <w:t>7)</w:t>
      </w:r>
      <w:r w:rsidR="001900D9" w:rsidRPr="00075869">
        <w:rPr>
          <w:color w:val="1F497D" w:themeColor="text2"/>
        </w:rPr>
        <w:t xml:space="preserve"> </w:t>
      </w:r>
      <w:r w:rsidR="001900D9" w:rsidRPr="00075869">
        <w:rPr>
          <w:rFonts w:cstheme="minorHAnsi"/>
          <w:color w:val="1F497D" w:themeColor="text2"/>
        </w:rPr>
        <w:t>Kütahya Genç Ahiler SOGEP projesi, Odamız ile Küresel Araştırma Düşünce Merkezi Derneği (GRTC) projesi diğer ortaklar; Kütahya Valiliği, İl Milli eğitim Müdürlüğü, İMHAD Gençlik Spor Derneği, Kültür, Araştırma, Düşünce, İlim ve Medeniyet Vakfı (KADİM) Toplam bütçesi 2.505.708,90 TL Eş finansman tutarı 340.000,00 TL. Proje sürecinde 250 öğrenciye 984 saat mesleki eğitim verilecek ve 15 gencin istihdamı sağlanacak.</w:t>
      </w:r>
      <w:r w:rsidR="004C3B35" w:rsidRPr="00075869">
        <w:rPr>
          <w:rFonts w:cstheme="minorHAnsi"/>
          <w:color w:val="1F497D" w:themeColor="text2"/>
        </w:rPr>
        <w:t xml:space="preserve"> Proje baş</w:t>
      </w:r>
      <w:r w:rsidR="00937FF3" w:rsidRPr="00075869">
        <w:rPr>
          <w:rFonts w:cstheme="minorHAnsi"/>
          <w:color w:val="1F497D" w:themeColor="text2"/>
        </w:rPr>
        <w:t>vurusu başarılı olmamıştır.</w:t>
      </w:r>
    </w:p>
    <w:p w14:paraId="64EDF04C" w14:textId="538421E2" w:rsidR="001900D9" w:rsidRPr="00075869" w:rsidRDefault="001900D9" w:rsidP="003E4D34">
      <w:pPr>
        <w:jc w:val="both"/>
        <w:rPr>
          <w:rFonts w:cstheme="minorHAnsi"/>
          <w:color w:val="1F497D" w:themeColor="text2"/>
        </w:rPr>
      </w:pPr>
      <w:r w:rsidRPr="00075869">
        <w:rPr>
          <w:rFonts w:cstheme="minorHAnsi"/>
          <w:color w:val="1F497D" w:themeColor="text2"/>
        </w:rPr>
        <w:t>8</w:t>
      </w:r>
      <w:r w:rsidR="007272A0" w:rsidRPr="00075869">
        <w:rPr>
          <w:rFonts w:cstheme="minorHAnsi"/>
          <w:color w:val="1F497D" w:themeColor="text2"/>
        </w:rPr>
        <w:t>)</w:t>
      </w:r>
      <w:r w:rsidR="0086125E" w:rsidRPr="00075869">
        <w:rPr>
          <w:rFonts w:cstheme="minorHAnsi"/>
          <w:color w:val="1F497D" w:themeColor="text2"/>
        </w:rPr>
        <w:t>Kütahya Belediyesi</w:t>
      </w:r>
      <w:r w:rsidR="008C35D2" w:rsidRPr="00075869">
        <w:rPr>
          <w:rFonts w:cstheme="minorHAnsi"/>
          <w:color w:val="1F497D" w:themeColor="text2"/>
        </w:rPr>
        <w:t>, KDPÜ</w:t>
      </w:r>
      <w:r w:rsidR="0086125E" w:rsidRPr="00075869">
        <w:rPr>
          <w:rFonts w:cstheme="minorHAnsi"/>
          <w:color w:val="1F497D" w:themeColor="text2"/>
        </w:rPr>
        <w:t xml:space="preserve"> ortaklı SOGEP projesi </w:t>
      </w:r>
      <w:r w:rsidR="008C35D2" w:rsidRPr="00075869">
        <w:rPr>
          <w:rFonts w:cstheme="minorHAnsi"/>
          <w:color w:val="1F497D" w:themeColor="text2"/>
        </w:rPr>
        <w:t xml:space="preserve">“Belediye Üniversite El Ele Kütahya İçin Güçlü Bir Geleceğe” </w:t>
      </w:r>
      <w:r w:rsidR="004B7DDC" w:rsidRPr="00075869">
        <w:rPr>
          <w:rFonts w:cstheme="minorHAnsi"/>
          <w:color w:val="1F497D" w:themeColor="text2"/>
        </w:rPr>
        <w:t xml:space="preserve">ile </w:t>
      </w:r>
      <w:r w:rsidR="009A76F8" w:rsidRPr="00075869">
        <w:rPr>
          <w:rFonts w:cstheme="minorHAnsi"/>
          <w:color w:val="1F497D" w:themeColor="text2"/>
        </w:rPr>
        <w:t xml:space="preserve">Yaratıcı Kütahya kadın Kooperatifi kurulması ve dezavantajlı kadınların sürekli </w:t>
      </w:r>
      <w:r w:rsidR="00DF5D6D" w:rsidRPr="00075869">
        <w:rPr>
          <w:rFonts w:cstheme="minorHAnsi"/>
          <w:color w:val="1F497D" w:themeColor="text2"/>
        </w:rPr>
        <w:t xml:space="preserve">ve düzenli </w:t>
      </w:r>
      <w:r w:rsidR="00083813" w:rsidRPr="00075869">
        <w:rPr>
          <w:rFonts w:cstheme="minorHAnsi"/>
          <w:color w:val="1F497D" w:themeColor="text2"/>
        </w:rPr>
        <w:t xml:space="preserve">iş olanaklarına erişimi hedeflenmektedir. </w:t>
      </w:r>
      <w:r w:rsidR="00A11ED6" w:rsidRPr="00075869">
        <w:rPr>
          <w:rFonts w:cstheme="minorHAnsi"/>
          <w:color w:val="1F497D" w:themeColor="text2"/>
        </w:rPr>
        <w:t>Destek miktarı 1.516.450,00 TL.</w:t>
      </w:r>
    </w:p>
    <w:p w14:paraId="0F14ABF4" w14:textId="538D49BA" w:rsidR="00105687" w:rsidRPr="00075869" w:rsidRDefault="00105687" w:rsidP="003E4D34">
      <w:pPr>
        <w:jc w:val="both"/>
        <w:rPr>
          <w:rFonts w:cstheme="minorHAnsi"/>
          <w:color w:val="1F497D" w:themeColor="text2"/>
        </w:rPr>
      </w:pPr>
      <w:r w:rsidRPr="00075869">
        <w:rPr>
          <w:rFonts w:cstheme="minorHAnsi"/>
          <w:color w:val="1F497D" w:themeColor="text2"/>
        </w:rPr>
        <w:t>9)Zafer Kalkınma Ajansı destekli Milli eğitim müdürlüğü ortaklı “Kendin Yap”</w:t>
      </w:r>
      <w:r w:rsidR="004F7B92" w:rsidRPr="00075869">
        <w:rPr>
          <w:rFonts w:cstheme="minorHAnsi"/>
          <w:color w:val="1F497D" w:themeColor="text2"/>
        </w:rPr>
        <w:t xml:space="preserve"> projesi, </w:t>
      </w:r>
      <w:r w:rsidR="001C74B4" w:rsidRPr="00075869">
        <w:rPr>
          <w:rFonts w:cstheme="minorHAnsi"/>
          <w:color w:val="1F497D" w:themeColor="text2"/>
        </w:rPr>
        <w:t xml:space="preserve">Kütahya merkezde 3 adet </w:t>
      </w:r>
      <w:proofErr w:type="spellStart"/>
      <w:r w:rsidR="001C74B4" w:rsidRPr="00075869">
        <w:rPr>
          <w:rFonts w:cstheme="minorHAnsi"/>
          <w:color w:val="1F497D" w:themeColor="text2"/>
        </w:rPr>
        <w:t>KendinYap</w:t>
      </w:r>
      <w:proofErr w:type="spellEnd"/>
      <w:r w:rsidR="001C74B4" w:rsidRPr="00075869">
        <w:rPr>
          <w:rFonts w:cstheme="minorHAnsi"/>
          <w:color w:val="1F497D" w:themeColor="text2"/>
        </w:rPr>
        <w:t xml:space="preserve"> atölyesi yapılmış olup 32 bin öğrenci ve 2.500 öğretmene tasarım becerisi farkındalığı kazandırılması amaçlanmaktadır. Proje bütçesi </w:t>
      </w:r>
      <w:proofErr w:type="spellStart"/>
      <w:r w:rsidR="001C74B4" w:rsidRPr="00075869">
        <w:rPr>
          <w:rFonts w:cstheme="minorHAnsi"/>
          <w:color w:val="1F497D" w:themeColor="text2"/>
        </w:rPr>
        <w:t>bütçesi</w:t>
      </w:r>
      <w:proofErr w:type="spellEnd"/>
      <w:r w:rsidR="001C74B4" w:rsidRPr="00075869">
        <w:rPr>
          <w:rFonts w:cstheme="minorHAnsi"/>
          <w:color w:val="1F497D" w:themeColor="text2"/>
        </w:rPr>
        <w:t xml:space="preserve"> 680.000 TL </w:t>
      </w:r>
      <w:proofErr w:type="spellStart"/>
      <w:r w:rsidR="001C74B4" w:rsidRPr="00075869">
        <w:rPr>
          <w:rFonts w:cstheme="minorHAnsi"/>
          <w:color w:val="1F497D" w:themeColor="text2"/>
        </w:rPr>
        <w:t>dir</w:t>
      </w:r>
      <w:proofErr w:type="spellEnd"/>
      <w:r w:rsidR="001C74B4" w:rsidRPr="00075869">
        <w:rPr>
          <w:rFonts w:cstheme="minorHAnsi"/>
          <w:color w:val="1F497D" w:themeColor="text2"/>
        </w:rPr>
        <w:t>.</w:t>
      </w:r>
    </w:p>
    <w:p w14:paraId="6E52386A" w14:textId="2AE381B0" w:rsidR="00E1443F" w:rsidRPr="00075869" w:rsidRDefault="00E1443F" w:rsidP="003E4D34">
      <w:pPr>
        <w:jc w:val="both"/>
        <w:rPr>
          <w:rFonts w:cstheme="minorHAnsi"/>
          <w:color w:val="1F497D" w:themeColor="text2"/>
        </w:rPr>
      </w:pPr>
      <w:r w:rsidRPr="00075869">
        <w:rPr>
          <w:rFonts w:cstheme="minorHAnsi"/>
          <w:color w:val="1F497D" w:themeColor="text2"/>
        </w:rPr>
        <w:t>10)</w:t>
      </w:r>
      <w:r w:rsidR="0022199A" w:rsidRPr="00075869">
        <w:rPr>
          <w:rFonts w:cstheme="minorHAnsi"/>
          <w:color w:val="1F497D" w:themeColor="text2"/>
        </w:rPr>
        <w:t xml:space="preserve"> Sabancı Vakfı </w:t>
      </w:r>
      <w:r w:rsidR="0064373A" w:rsidRPr="00075869">
        <w:rPr>
          <w:rFonts w:cstheme="minorHAnsi"/>
          <w:color w:val="1F497D" w:themeColor="text2"/>
        </w:rPr>
        <w:t>Hibe Programı</w:t>
      </w:r>
      <w:r w:rsidR="00D350B9" w:rsidRPr="00075869">
        <w:rPr>
          <w:rFonts w:cstheme="minorHAnsi"/>
          <w:color w:val="1F497D" w:themeColor="text2"/>
        </w:rPr>
        <w:t>na</w:t>
      </w:r>
      <w:r w:rsidR="0064373A" w:rsidRPr="00075869">
        <w:rPr>
          <w:rFonts w:cstheme="minorHAnsi"/>
          <w:color w:val="1F497D" w:themeColor="text2"/>
        </w:rPr>
        <w:t xml:space="preserve"> </w:t>
      </w:r>
      <w:r w:rsidR="00D350B9" w:rsidRPr="00075869">
        <w:rPr>
          <w:rFonts w:cstheme="minorHAnsi"/>
          <w:color w:val="1F497D" w:themeColor="text2"/>
        </w:rPr>
        <w:t xml:space="preserve">Dezavantajlı Çocuklarının Eğitimin Desteklenmesi konusunda Milli eğitim müdürlüğü ve odamız eğitim vakfı ortaklığından </w:t>
      </w:r>
      <w:r w:rsidR="00465E13" w:rsidRPr="00075869">
        <w:rPr>
          <w:rFonts w:cstheme="minorHAnsi"/>
          <w:color w:val="1F497D" w:themeColor="text2"/>
        </w:rPr>
        <w:t>şubat</w:t>
      </w:r>
      <w:r w:rsidR="00D350B9" w:rsidRPr="00075869">
        <w:rPr>
          <w:rFonts w:cstheme="minorHAnsi"/>
          <w:color w:val="1F497D" w:themeColor="text2"/>
        </w:rPr>
        <w:t xml:space="preserve"> ayında başvuru gerçekleştirilmiş ancak proje başvurumuz başarılı olmamıştır.</w:t>
      </w:r>
    </w:p>
    <w:p w14:paraId="7FCBA935" w14:textId="60758C6D" w:rsidR="00D350B9" w:rsidRPr="00075869" w:rsidRDefault="00D350B9" w:rsidP="003E4D34">
      <w:pPr>
        <w:jc w:val="both"/>
        <w:rPr>
          <w:rFonts w:cstheme="minorHAnsi"/>
          <w:color w:val="1F497D" w:themeColor="text2"/>
        </w:rPr>
      </w:pPr>
      <w:r w:rsidRPr="00075869">
        <w:rPr>
          <w:rFonts w:cstheme="minorHAnsi"/>
          <w:color w:val="1F497D" w:themeColor="text2"/>
        </w:rPr>
        <w:t>11)</w:t>
      </w:r>
      <w:r w:rsidR="006B57F6" w:rsidRPr="00075869">
        <w:rPr>
          <w:rFonts w:cstheme="minorHAnsi"/>
          <w:color w:val="1F497D" w:themeColor="text2"/>
        </w:rPr>
        <w:t xml:space="preserve"> Cinsiyet Eşitliği Odağında Mesleki Eğitim Projesi (IKGOP) proje başvurusu gerçekleştirilmiş ancak projemiz başarılı olmadığından uygulamaya geçmemiştir.</w:t>
      </w:r>
    </w:p>
    <w:p w14:paraId="5DA8E1A9" w14:textId="4BD094B8" w:rsidR="00D42D41" w:rsidRPr="00075869" w:rsidRDefault="00D42D41" w:rsidP="003E4D34">
      <w:pPr>
        <w:jc w:val="both"/>
        <w:rPr>
          <w:rFonts w:cstheme="minorHAnsi"/>
          <w:color w:val="1F497D" w:themeColor="text2"/>
        </w:rPr>
      </w:pPr>
      <w:r w:rsidRPr="00075869">
        <w:rPr>
          <w:rFonts w:cstheme="minorHAnsi"/>
          <w:color w:val="1F497D" w:themeColor="text2"/>
        </w:rPr>
        <w:t>12)</w:t>
      </w:r>
      <w:r w:rsidR="00771F52" w:rsidRPr="00075869">
        <w:rPr>
          <w:rFonts w:cstheme="minorHAnsi"/>
          <w:color w:val="1F497D" w:themeColor="text2"/>
        </w:rPr>
        <w:t xml:space="preserve"> KVKK Eğitim ve Danışmanlık Teknik Destek projesi </w:t>
      </w:r>
      <w:r w:rsidR="003D13C6" w:rsidRPr="00075869">
        <w:rPr>
          <w:rFonts w:cstheme="minorHAnsi"/>
          <w:color w:val="1F497D" w:themeColor="text2"/>
        </w:rPr>
        <w:t>ilişkin Zafer Kalkınma Ajansına proje başvurusunda bulunulmuştur. Proje sahibi Kütahya TSO ortak Uşak TSO.</w:t>
      </w:r>
    </w:p>
    <w:p w14:paraId="19270F81" w14:textId="1CF85EA8" w:rsidR="00D42D41" w:rsidRPr="00075869" w:rsidRDefault="00D42D41" w:rsidP="003E4D34">
      <w:pPr>
        <w:jc w:val="both"/>
        <w:rPr>
          <w:rFonts w:cstheme="minorHAnsi"/>
          <w:color w:val="1F497D" w:themeColor="text2"/>
        </w:rPr>
      </w:pPr>
      <w:r w:rsidRPr="00075869">
        <w:rPr>
          <w:rFonts w:cstheme="minorHAnsi"/>
          <w:color w:val="1F497D" w:themeColor="text2"/>
        </w:rPr>
        <w:t>13)</w:t>
      </w:r>
      <w:r w:rsidR="003D13C6" w:rsidRPr="00075869">
        <w:rPr>
          <w:rFonts w:cstheme="minorHAnsi"/>
          <w:color w:val="1F497D" w:themeColor="text2"/>
        </w:rPr>
        <w:t xml:space="preserve"> Kütahya Dijital Dönüşüm Proje teknik destek pro</w:t>
      </w:r>
      <w:r w:rsidR="00065B89" w:rsidRPr="00075869">
        <w:rPr>
          <w:rFonts w:cstheme="minorHAnsi"/>
          <w:color w:val="1F497D" w:themeColor="text2"/>
        </w:rPr>
        <w:t>gramına ilişkin Zafer Kalkınma Ajansına proje başvurusunda bulunulmuştur. Proje sahibi Kütahya TSO, ortaklar; Kütahya Ticaret Borsası, Gediz TSO, Simav TSO, Tavşanlı TSO.</w:t>
      </w:r>
    </w:p>
    <w:p w14:paraId="77B91E88" w14:textId="77777777" w:rsidR="002C11BF" w:rsidRDefault="002C11BF" w:rsidP="00C030CA">
      <w:pPr>
        <w:jc w:val="both"/>
        <w:rPr>
          <w:rFonts w:cstheme="minorHAnsi"/>
          <w:b/>
          <w:bCs/>
        </w:rPr>
      </w:pPr>
    </w:p>
    <w:p w14:paraId="78A1B7FC" w14:textId="77777777" w:rsidR="002C11BF" w:rsidRDefault="002C11BF" w:rsidP="00C030CA">
      <w:pPr>
        <w:jc w:val="both"/>
        <w:rPr>
          <w:rFonts w:cstheme="minorHAnsi"/>
          <w:b/>
          <w:bCs/>
        </w:rPr>
      </w:pPr>
    </w:p>
    <w:p w14:paraId="083BBF67" w14:textId="13D54AC2" w:rsidR="00557069" w:rsidRDefault="00557069" w:rsidP="00C030CA">
      <w:pPr>
        <w:jc w:val="both"/>
        <w:rPr>
          <w:rFonts w:cstheme="minorHAnsi"/>
          <w:b/>
          <w:bCs/>
        </w:rPr>
      </w:pPr>
      <w:r w:rsidRPr="00557069">
        <w:rPr>
          <w:rFonts w:cstheme="minorHAnsi"/>
          <w:b/>
          <w:bCs/>
        </w:rPr>
        <w:lastRenderedPageBreak/>
        <w:t xml:space="preserve">Hedef 1.3. </w:t>
      </w:r>
      <w:r>
        <w:rPr>
          <w:rFonts w:cstheme="minorHAnsi"/>
          <w:b/>
          <w:bCs/>
        </w:rPr>
        <w:t xml:space="preserve">2021 yılında Oda birimlerden </w:t>
      </w:r>
      <w:r w:rsidR="00C030CA">
        <w:rPr>
          <w:rFonts w:cstheme="minorHAnsi"/>
          <w:b/>
          <w:bCs/>
        </w:rPr>
        <w:t xml:space="preserve">ortalama </w:t>
      </w:r>
      <w:r>
        <w:rPr>
          <w:rFonts w:cstheme="minorHAnsi"/>
          <w:b/>
          <w:bCs/>
        </w:rPr>
        <w:t xml:space="preserve">%85 üye memnuniyetini oranına ulaşmak. </w:t>
      </w:r>
    </w:p>
    <w:p w14:paraId="19C0AB3E" w14:textId="73E129FF" w:rsidR="001E594F" w:rsidRDefault="001E594F" w:rsidP="00C030CA">
      <w:pPr>
        <w:jc w:val="both"/>
        <w:rPr>
          <w:b/>
          <w:bCs/>
          <w:color w:val="FF0000"/>
        </w:rPr>
      </w:pPr>
      <w:r w:rsidRPr="00075869">
        <w:rPr>
          <w:b/>
          <w:bCs/>
          <w:color w:val="1F497D" w:themeColor="text2"/>
        </w:rPr>
        <w:t>(Hedefe ulaşılma oranı %</w:t>
      </w:r>
      <w:r w:rsidR="00077581" w:rsidRPr="00075869">
        <w:rPr>
          <w:b/>
          <w:bCs/>
          <w:color w:val="1F497D" w:themeColor="text2"/>
        </w:rPr>
        <w:t>99</w:t>
      </w:r>
      <w:r w:rsidRPr="00075869">
        <w:rPr>
          <w:b/>
          <w:bCs/>
          <w:color w:val="1F497D" w:themeColor="text2"/>
        </w:rPr>
        <w:t>)</w:t>
      </w:r>
    </w:p>
    <w:p w14:paraId="44A64B52" w14:textId="252857D1" w:rsidR="00C94A80" w:rsidRPr="00C94A80" w:rsidRDefault="00C94A80" w:rsidP="00C030CA">
      <w:pPr>
        <w:jc w:val="both"/>
        <w:rPr>
          <w:b/>
          <w:bCs/>
        </w:rPr>
      </w:pPr>
      <w:r w:rsidRPr="00C94A80">
        <w:rPr>
          <w:b/>
          <w:bCs/>
        </w:rPr>
        <w:t>Gerçekleşme;</w:t>
      </w:r>
      <w:r>
        <w:rPr>
          <w:b/>
          <w:bCs/>
        </w:rPr>
        <w:t xml:space="preserve"> </w:t>
      </w:r>
      <w:r w:rsidR="00962CCB">
        <w:t>2021 Yılı</w:t>
      </w:r>
      <w:r w:rsidRPr="000874C6">
        <w:t xml:space="preserve"> üye memnuniyet anketinde birimlerden ortalama memnuniyet oranı %8</w:t>
      </w:r>
      <w:r w:rsidR="00FC58F4">
        <w:t>4,23</w:t>
      </w:r>
      <w:r w:rsidRPr="000874C6">
        <w:t xml:space="preserve"> olarak gerçekleşmiştir.</w:t>
      </w:r>
    </w:p>
    <w:p w14:paraId="23FAD991" w14:textId="0A0F1686" w:rsidR="00557069" w:rsidRDefault="00557069" w:rsidP="00C030CA">
      <w:pPr>
        <w:jc w:val="both"/>
        <w:rPr>
          <w:rFonts w:cstheme="minorHAnsi"/>
        </w:rPr>
      </w:pPr>
      <w:r>
        <w:rPr>
          <w:rFonts w:cstheme="minorHAnsi"/>
          <w:b/>
          <w:bCs/>
        </w:rPr>
        <w:t xml:space="preserve"> </w:t>
      </w:r>
      <w:r>
        <w:rPr>
          <w:rFonts w:cstheme="minorHAnsi"/>
        </w:rPr>
        <w:t>Faaliyet.1.3.1 A seviye odalarla insan kaynakları sistem kıyaslama çalışmaları yapmak.</w:t>
      </w:r>
    </w:p>
    <w:p w14:paraId="6F937FC1" w14:textId="6A3EE923" w:rsidR="00C030CA" w:rsidRPr="00557069" w:rsidRDefault="00557069" w:rsidP="00C030CA">
      <w:pPr>
        <w:jc w:val="both"/>
        <w:rPr>
          <w:rFonts w:cstheme="minorHAnsi"/>
        </w:rPr>
      </w:pPr>
      <w:r>
        <w:rPr>
          <w:rFonts w:cstheme="minorHAnsi"/>
        </w:rPr>
        <w:tab/>
        <w:t>P.G.1.3.1.1 Kıyaslama yapılan oda/borsa sayısı adet, (3)</w:t>
      </w:r>
    </w:p>
    <w:p w14:paraId="5B968994" w14:textId="6174A236" w:rsidR="00557069" w:rsidRDefault="00557069" w:rsidP="00C030CA">
      <w:pPr>
        <w:jc w:val="both"/>
        <w:rPr>
          <w:rFonts w:cstheme="minorHAnsi"/>
        </w:rPr>
      </w:pPr>
      <w:r>
        <w:rPr>
          <w:rFonts w:cstheme="minorHAnsi"/>
          <w:b/>
          <w:bCs/>
        </w:rPr>
        <w:tab/>
      </w:r>
      <w:r>
        <w:rPr>
          <w:rFonts w:cstheme="minorHAnsi"/>
        </w:rPr>
        <w:t>Sorumlu: Akreditasyon Sorumlusu</w:t>
      </w:r>
    </w:p>
    <w:p w14:paraId="5FA4A287" w14:textId="16F1E4C3" w:rsidR="00267A00" w:rsidRDefault="005D4C72" w:rsidP="00C030CA">
      <w:pPr>
        <w:jc w:val="both"/>
        <w:rPr>
          <w:rFonts w:cstheme="minorHAnsi"/>
        </w:rPr>
      </w:pPr>
      <w:r w:rsidRPr="005D4C72">
        <w:rPr>
          <w:rFonts w:cstheme="minorHAnsi"/>
          <w:b/>
          <w:bCs/>
        </w:rPr>
        <w:t>Gerçekleşme;</w:t>
      </w:r>
      <w:r>
        <w:rPr>
          <w:rFonts w:cstheme="minorHAnsi"/>
        </w:rPr>
        <w:t xml:space="preserve"> </w:t>
      </w:r>
      <w:r w:rsidR="00267A00">
        <w:rPr>
          <w:rFonts w:cstheme="minorHAnsi"/>
        </w:rPr>
        <w:t xml:space="preserve">Performans göstergeleri </w:t>
      </w:r>
      <w:r w:rsidR="00267A00" w:rsidRPr="008545EE">
        <w:rPr>
          <w:rFonts w:cstheme="minorHAnsi"/>
        </w:rPr>
        <w:t>%</w:t>
      </w:r>
      <w:r w:rsidR="00686A47">
        <w:rPr>
          <w:rFonts w:cstheme="minorHAnsi"/>
        </w:rPr>
        <w:t>100</w:t>
      </w:r>
    </w:p>
    <w:p w14:paraId="527FD3EC" w14:textId="6B84C301" w:rsidR="005D4C72" w:rsidRPr="00075869" w:rsidRDefault="00001D0B" w:rsidP="00C030CA">
      <w:pPr>
        <w:jc w:val="both"/>
        <w:rPr>
          <w:rFonts w:cstheme="minorHAnsi"/>
          <w:color w:val="1F497D" w:themeColor="text2"/>
        </w:rPr>
      </w:pPr>
      <w:r w:rsidRPr="00075869">
        <w:rPr>
          <w:rFonts w:cstheme="minorHAnsi"/>
          <w:color w:val="1F497D" w:themeColor="text2"/>
        </w:rPr>
        <w:t>Haziran ayında 19 oda ve 7 borsanın katılımında ön</w:t>
      </w:r>
      <w:r w:rsidR="00293F65" w:rsidRPr="00075869">
        <w:rPr>
          <w:rFonts w:cstheme="minorHAnsi"/>
          <w:color w:val="1F497D" w:themeColor="text2"/>
        </w:rPr>
        <w:t xml:space="preserve"> değerlendirme amaçlı kıyaslama yapılmıştır. Kıyaslama sonrasında </w:t>
      </w:r>
      <w:r w:rsidR="00267A00" w:rsidRPr="00075869">
        <w:rPr>
          <w:rFonts w:cstheme="minorHAnsi"/>
          <w:color w:val="1F497D" w:themeColor="text2"/>
        </w:rPr>
        <w:t xml:space="preserve">sonuç raporu hazırlanmıştır. </w:t>
      </w:r>
      <w:r w:rsidR="000359E3" w:rsidRPr="00075869">
        <w:rPr>
          <w:rFonts w:cstheme="minorHAnsi"/>
          <w:color w:val="1F497D" w:themeColor="text2"/>
        </w:rPr>
        <w:t xml:space="preserve">Ağustos ayında Uşak TSO ve Denizli TSO ile kıyaslama çalışması yürütülmüştür. </w:t>
      </w:r>
      <w:r w:rsidR="0019594F" w:rsidRPr="00075869">
        <w:rPr>
          <w:rFonts w:cstheme="minorHAnsi"/>
          <w:color w:val="1F497D" w:themeColor="text2"/>
        </w:rPr>
        <w:t xml:space="preserve">Eylül ayında Çerkezköy TSO ile </w:t>
      </w:r>
      <w:r w:rsidR="00686A47" w:rsidRPr="00075869">
        <w:rPr>
          <w:rFonts w:cstheme="minorHAnsi"/>
          <w:color w:val="1F497D" w:themeColor="text2"/>
        </w:rPr>
        <w:t xml:space="preserve">Ekim ayında </w:t>
      </w:r>
      <w:proofErr w:type="spellStart"/>
      <w:r w:rsidR="00686A47" w:rsidRPr="00075869">
        <w:rPr>
          <w:rFonts w:cstheme="minorHAnsi"/>
          <w:color w:val="1F497D" w:themeColor="text2"/>
        </w:rPr>
        <w:t>Caceres</w:t>
      </w:r>
      <w:proofErr w:type="spellEnd"/>
      <w:r w:rsidR="00686A47" w:rsidRPr="00075869">
        <w:rPr>
          <w:rFonts w:cstheme="minorHAnsi"/>
          <w:color w:val="1F497D" w:themeColor="text2"/>
        </w:rPr>
        <w:t xml:space="preserve"> TO odası ile </w:t>
      </w:r>
      <w:r w:rsidR="0019594F" w:rsidRPr="00075869">
        <w:rPr>
          <w:rFonts w:cstheme="minorHAnsi"/>
          <w:color w:val="1F497D" w:themeColor="text2"/>
        </w:rPr>
        <w:t>Kasım ayında ise Bursa TSO ile kıyaslama çalışması yapılmıştır.</w:t>
      </w:r>
    </w:p>
    <w:p w14:paraId="018141F2" w14:textId="1E341B58" w:rsidR="00557069" w:rsidRDefault="00557069" w:rsidP="00C030CA">
      <w:pPr>
        <w:jc w:val="both"/>
        <w:rPr>
          <w:rFonts w:cstheme="minorHAnsi"/>
        </w:rPr>
      </w:pPr>
      <w:r>
        <w:rPr>
          <w:rFonts w:cstheme="minorHAnsi"/>
        </w:rPr>
        <w:t>Faaliyet 1.3.2 Organizasyon yapısı, görev dağılımları, görev tanımları üzerine projelerle finansman katkısı alınarak, danışman hizmet alımı ile iyileştirme çalışmaları yapmak.</w:t>
      </w:r>
    </w:p>
    <w:p w14:paraId="5009CFAA" w14:textId="6D15328E" w:rsidR="00557069" w:rsidRDefault="00557069" w:rsidP="00C030CA">
      <w:pPr>
        <w:ind w:left="708"/>
        <w:jc w:val="both"/>
        <w:rPr>
          <w:rFonts w:cstheme="minorHAnsi"/>
        </w:rPr>
      </w:pPr>
      <w:r>
        <w:rPr>
          <w:rFonts w:cstheme="minorHAnsi"/>
        </w:rPr>
        <w:t>P.G.1.3.2.1 İlgili kon</w:t>
      </w:r>
      <w:r w:rsidR="00E45894">
        <w:rPr>
          <w:rFonts w:cstheme="minorHAnsi"/>
        </w:rPr>
        <w:t>uyla ilgili yürütülen proje sayısı (1)</w:t>
      </w:r>
    </w:p>
    <w:p w14:paraId="61415072" w14:textId="73971DF6" w:rsidR="00E45894" w:rsidRDefault="00E45894" w:rsidP="00C030CA">
      <w:pPr>
        <w:ind w:left="708"/>
        <w:jc w:val="both"/>
        <w:rPr>
          <w:rFonts w:cstheme="minorHAnsi"/>
        </w:rPr>
      </w:pPr>
      <w:r>
        <w:rPr>
          <w:rFonts w:cstheme="minorHAnsi"/>
        </w:rPr>
        <w:t>P.G.1.3.2.2 Yapılan iyileştirme sayısı (1)</w:t>
      </w:r>
    </w:p>
    <w:p w14:paraId="579740C3" w14:textId="4171F706" w:rsidR="00C030CA" w:rsidRDefault="00C030CA" w:rsidP="00C030CA">
      <w:pPr>
        <w:ind w:left="708"/>
        <w:jc w:val="both"/>
        <w:rPr>
          <w:rFonts w:cstheme="minorHAnsi"/>
        </w:rPr>
      </w:pPr>
      <w:r>
        <w:rPr>
          <w:rFonts w:cstheme="minorHAnsi"/>
        </w:rPr>
        <w:t>Sorumlu: Genel Sekreter</w:t>
      </w:r>
    </w:p>
    <w:p w14:paraId="4C1E783F" w14:textId="55D1734E" w:rsidR="00267A00" w:rsidRDefault="00267A00" w:rsidP="00267A00">
      <w:pPr>
        <w:jc w:val="both"/>
        <w:rPr>
          <w:rFonts w:cstheme="minorHAnsi"/>
        </w:rPr>
      </w:pPr>
      <w:r w:rsidRPr="00267A00">
        <w:rPr>
          <w:rFonts w:cstheme="minorHAnsi"/>
          <w:b/>
          <w:bCs/>
        </w:rPr>
        <w:t>Gerçekleşme;</w:t>
      </w:r>
      <w:r>
        <w:rPr>
          <w:rFonts w:cstheme="minorHAnsi"/>
        </w:rPr>
        <w:t xml:space="preserve"> </w:t>
      </w:r>
      <w:r w:rsidR="001D391F">
        <w:rPr>
          <w:rFonts w:cstheme="minorHAnsi"/>
        </w:rPr>
        <w:t xml:space="preserve">Performans göstergeleri </w:t>
      </w:r>
      <w:r w:rsidR="001D391F" w:rsidRPr="008545EE">
        <w:rPr>
          <w:rFonts w:cstheme="minorHAnsi"/>
        </w:rPr>
        <w:t>%</w:t>
      </w:r>
      <w:r w:rsidR="005561BE">
        <w:rPr>
          <w:rFonts w:cstheme="minorHAnsi"/>
        </w:rPr>
        <w:t>10</w:t>
      </w:r>
      <w:r w:rsidR="00261ABB">
        <w:rPr>
          <w:rFonts w:cstheme="minorHAnsi"/>
        </w:rPr>
        <w:t>0</w:t>
      </w:r>
    </w:p>
    <w:p w14:paraId="5448E0D3" w14:textId="57FE272A" w:rsidR="00267A00" w:rsidRPr="00075869" w:rsidRDefault="00657FD8" w:rsidP="00267A00">
      <w:pPr>
        <w:jc w:val="both"/>
        <w:rPr>
          <w:rFonts w:cstheme="minorHAnsi"/>
          <w:color w:val="1F497D" w:themeColor="text2"/>
        </w:rPr>
      </w:pPr>
      <w:r w:rsidRPr="00075869">
        <w:rPr>
          <w:rFonts w:cstheme="minorHAnsi"/>
          <w:color w:val="1F497D" w:themeColor="text2"/>
        </w:rPr>
        <w:t>İlgili konuda Zafer Kalkınma ajansı teknik destek programına başvuru yapılmış ve başarılı olunarak</w:t>
      </w:r>
      <w:r w:rsidR="00CB1F19" w:rsidRPr="00075869">
        <w:rPr>
          <w:rFonts w:cstheme="minorHAnsi"/>
          <w:color w:val="1F497D" w:themeColor="text2"/>
        </w:rPr>
        <w:t xml:space="preserve"> eğitim ve danışmanlık faaliyetleri gerçekleştirilmiştir. Ayrıca DPÜ teknokent ile imzalanan sözleşme ile ilgili konuda danışmanlık hizmeti alımı </w:t>
      </w:r>
      <w:r w:rsidR="00297AE7" w:rsidRPr="00075869">
        <w:rPr>
          <w:rFonts w:cstheme="minorHAnsi"/>
          <w:color w:val="1F497D" w:themeColor="text2"/>
        </w:rPr>
        <w:t>gerçekleştirilmiştir.</w:t>
      </w:r>
    </w:p>
    <w:p w14:paraId="037900D0" w14:textId="4E5668FA" w:rsidR="00493EEA" w:rsidRDefault="00493EEA" w:rsidP="00C030CA">
      <w:pPr>
        <w:jc w:val="both"/>
        <w:rPr>
          <w:rFonts w:cstheme="minorHAnsi"/>
          <w:b/>
          <w:bCs/>
        </w:rPr>
      </w:pPr>
      <w:r w:rsidRPr="00493EEA">
        <w:rPr>
          <w:rFonts w:cstheme="minorHAnsi"/>
          <w:b/>
          <w:bCs/>
        </w:rPr>
        <w:t xml:space="preserve">Hedef 1.4 </w:t>
      </w:r>
      <w:r>
        <w:rPr>
          <w:rFonts w:cstheme="minorHAnsi"/>
          <w:b/>
          <w:bCs/>
        </w:rPr>
        <w:t>2021 yılın</w:t>
      </w:r>
      <w:r w:rsidR="00C030CA">
        <w:rPr>
          <w:rFonts w:cstheme="minorHAnsi"/>
          <w:b/>
          <w:bCs/>
        </w:rPr>
        <w:t>da</w:t>
      </w:r>
      <w:r>
        <w:rPr>
          <w:rFonts w:cstheme="minorHAnsi"/>
          <w:b/>
          <w:bCs/>
        </w:rPr>
        <w:t xml:space="preserve"> üyelerimizin %10’nun odamız dijital hizmetlerinden yararlanması sağlamak.</w:t>
      </w:r>
    </w:p>
    <w:p w14:paraId="6DE0275D" w14:textId="077C8850" w:rsidR="00A00AF6" w:rsidRPr="00075869" w:rsidRDefault="00A00AF6" w:rsidP="00A00AF6">
      <w:pPr>
        <w:jc w:val="both"/>
        <w:rPr>
          <w:b/>
          <w:bCs/>
          <w:color w:val="1F497D" w:themeColor="text2"/>
        </w:rPr>
      </w:pPr>
      <w:r w:rsidRPr="00075869">
        <w:rPr>
          <w:b/>
          <w:bCs/>
          <w:color w:val="1F497D" w:themeColor="text2"/>
        </w:rPr>
        <w:t>(Hedefe ulaşılma oranı %</w:t>
      </w:r>
      <w:r w:rsidR="002C4A09" w:rsidRPr="00075869">
        <w:rPr>
          <w:b/>
          <w:bCs/>
          <w:color w:val="1F497D" w:themeColor="text2"/>
        </w:rPr>
        <w:t>95</w:t>
      </w:r>
      <w:r w:rsidRPr="00075869">
        <w:rPr>
          <w:b/>
          <w:bCs/>
          <w:color w:val="1F497D" w:themeColor="text2"/>
        </w:rPr>
        <w:t>)</w:t>
      </w:r>
    </w:p>
    <w:p w14:paraId="20A826AB" w14:textId="37EAD78C" w:rsidR="00A00AF6" w:rsidRPr="00814C79" w:rsidRDefault="00A00AF6" w:rsidP="00C030CA">
      <w:pPr>
        <w:jc w:val="both"/>
        <w:rPr>
          <w:rFonts w:cstheme="minorHAnsi"/>
        </w:rPr>
      </w:pPr>
      <w:r w:rsidRPr="00A00AF6">
        <w:rPr>
          <w:rFonts w:cstheme="minorHAnsi"/>
          <w:b/>
          <w:bCs/>
        </w:rPr>
        <w:t>Gerçekleşme;</w:t>
      </w:r>
      <w:r w:rsidR="00814C79">
        <w:rPr>
          <w:rFonts w:cstheme="minorHAnsi"/>
          <w:b/>
          <w:bCs/>
        </w:rPr>
        <w:t xml:space="preserve"> </w:t>
      </w:r>
      <w:r w:rsidR="00814C79">
        <w:rPr>
          <w:rFonts w:cstheme="minorHAnsi"/>
        </w:rPr>
        <w:t>KUTSO Mobil uygulaması 3</w:t>
      </w:r>
      <w:r w:rsidR="008A0E99">
        <w:rPr>
          <w:rFonts w:cstheme="minorHAnsi"/>
        </w:rPr>
        <w:t>8</w:t>
      </w:r>
      <w:r w:rsidR="00814C79">
        <w:rPr>
          <w:rFonts w:cstheme="minorHAnsi"/>
        </w:rPr>
        <w:t xml:space="preserve">0 </w:t>
      </w:r>
      <w:r w:rsidR="00F50AA1">
        <w:rPr>
          <w:rFonts w:cstheme="minorHAnsi"/>
        </w:rPr>
        <w:t>üye kullanıcısına ulaşılmıştır.</w:t>
      </w:r>
    </w:p>
    <w:p w14:paraId="35CD7359" w14:textId="69DEBA90" w:rsidR="00493EEA" w:rsidRDefault="00493EEA" w:rsidP="00C030CA">
      <w:pPr>
        <w:jc w:val="both"/>
        <w:rPr>
          <w:rFonts w:cstheme="minorHAnsi"/>
        </w:rPr>
      </w:pPr>
      <w:r w:rsidRPr="00493EEA">
        <w:rPr>
          <w:rFonts w:cstheme="minorHAnsi"/>
        </w:rPr>
        <w:t xml:space="preserve">Faaliyet 1.4.1 </w:t>
      </w:r>
      <w:r>
        <w:rPr>
          <w:rFonts w:cstheme="minorHAnsi"/>
        </w:rPr>
        <w:t>KUTSO Mobil uygulamasının banner, afiş ve internette reklam ve tanıtımını yapmak.</w:t>
      </w:r>
    </w:p>
    <w:p w14:paraId="2B239FDC" w14:textId="2EDF0503" w:rsidR="00493EEA" w:rsidRDefault="00493EEA" w:rsidP="00C030CA">
      <w:pPr>
        <w:jc w:val="both"/>
        <w:rPr>
          <w:rFonts w:cstheme="minorHAnsi"/>
        </w:rPr>
      </w:pPr>
      <w:r>
        <w:rPr>
          <w:rFonts w:cstheme="minorHAnsi"/>
        </w:rPr>
        <w:tab/>
        <w:t>P.G.1.4.1.1 Mobil uygulama toplam kullanıcı sayısı adet, (400)</w:t>
      </w:r>
    </w:p>
    <w:p w14:paraId="3CD00354" w14:textId="3F9AD0C5" w:rsidR="00C030CA" w:rsidRDefault="00C030CA" w:rsidP="00C030CA">
      <w:pPr>
        <w:jc w:val="both"/>
        <w:rPr>
          <w:rFonts w:cstheme="minorHAnsi"/>
        </w:rPr>
      </w:pPr>
      <w:r>
        <w:rPr>
          <w:rFonts w:cstheme="minorHAnsi"/>
        </w:rPr>
        <w:tab/>
        <w:t>Sorumlu: Bilgi İşlem Birimi</w:t>
      </w:r>
    </w:p>
    <w:p w14:paraId="3147DB07" w14:textId="6B79B134" w:rsidR="000F5781" w:rsidRDefault="000F5781" w:rsidP="00C030CA">
      <w:pPr>
        <w:jc w:val="both"/>
        <w:rPr>
          <w:rFonts w:cstheme="minorHAnsi"/>
          <w:b/>
          <w:bCs/>
        </w:rPr>
      </w:pPr>
      <w:r w:rsidRPr="000F5781">
        <w:rPr>
          <w:rFonts w:cstheme="minorHAnsi"/>
          <w:b/>
          <w:bCs/>
        </w:rPr>
        <w:t>Gerçekleşme;</w:t>
      </w:r>
      <w:r w:rsidR="00734547" w:rsidRPr="00734547">
        <w:rPr>
          <w:rFonts w:cstheme="minorHAnsi"/>
        </w:rPr>
        <w:t xml:space="preserve"> </w:t>
      </w:r>
      <w:r w:rsidR="00734547">
        <w:rPr>
          <w:rFonts w:cstheme="minorHAnsi"/>
        </w:rPr>
        <w:t xml:space="preserve">Performans göstergeleri </w:t>
      </w:r>
      <w:r w:rsidR="00734547" w:rsidRPr="008545EE">
        <w:rPr>
          <w:rFonts w:cstheme="minorHAnsi"/>
        </w:rPr>
        <w:t>%</w:t>
      </w:r>
      <w:r w:rsidR="00734547">
        <w:rPr>
          <w:rFonts w:cstheme="minorHAnsi"/>
        </w:rPr>
        <w:t>87</w:t>
      </w:r>
    </w:p>
    <w:p w14:paraId="3E2A238C" w14:textId="2CA5BC19" w:rsidR="000F5781" w:rsidRPr="00075869" w:rsidRDefault="00310F67" w:rsidP="00C030CA">
      <w:pPr>
        <w:jc w:val="both"/>
        <w:rPr>
          <w:rFonts w:cstheme="minorHAnsi"/>
          <w:color w:val="1F497D" w:themeColor="text2"/>
        </w:rPr>
      </w:pPr>
      <w:r w:rsidRPr="00075869">
        <w:rPr>
          <w:rFonts w:cstheme="minorHAnsi"/>
          <w:color w:val="1F497D" w:themeColor="text2"/>
        </w:rPr>
        <w:t xml:space="preserve">Oda materyalleri üzerinde ve afiş basılarak oda girişinde, paydaş kurumlara gönderilerek kurum panolarında asılarak uygulama </w:t>
      </w:r>
      <w:r w:rsidR="007679D7" w:rsidRPr="00075869">
        <w:rPr>
          <w:rFonts w:cstheme="minorHAnsi"/>
          <w:color w:val="1F497D" w:themeColor="text2"/>
        </w:rPr>
        <w:t xml:space="preserve">tanıtımı yapılmıştır. </w:t>
      </w:r>
      <w:r w:rsidR="00491E56" w:rsidRPr="00075869">
        <w:rPr>
          <w:rFonts w:cstheme="minorHAnsi"/>
          <w:color w:val="1F497D" w:themeColor="text2"/>
        </w:rPr>
        <w:t>3</w:t>
      </w:r>
      <w:r w:rsidR="008A0E99" w:rsidRPr="00075869">
        <w:rPr>
          <w:rFonts w:cstheme="minorHAnsi"/>
          <w:color w:val="1F497D" w:themeColor="text2"/>
        </w:rPr>
        <w:t>8</w:t>
      </w:r>
      <w:r w:rsidR="00491E56" w:rsidRPr="00075869">
        <w:rPr>
          <w:rFonts w:cstheme="minorHAnsi"/>
          <w:color w:val="1F497D" w:themeColor="text2"/>
        </w:rPr>
        <w:t>0 Mobil</w:t>
      </w:r>
      <w:r w:rsidR="00734547" w:rsidRPr="00075869">
        <w:rPr>
          <w:rFonts w:cstheme="minorHAnsi"/>
          <w:color w:val="1F497D" w:themeColor="text2"/>
        </w:rPr>
        <w:t xml:space="preserve"> uygulama kullanıcı sayısına ulaşılmıştır.</w:t>
      </w:r>
    </w:p>
    <w:p w14:paraId="3BED017C" w14:textId="71ED6E6F" w:rsidR="00493EEA" w:rsidRDefault="00493EEA" w:rsidP="00C030CA">
      <w:pPr>
        <w:jc w:val="both"/>
        <w:rPr>
          <w:rFonts w:cstheme="minorHAnsi"/>
          <w:b/>
          <w:bCs/>
        </w:rPr>
      </w:pPr>
      <w:r w:rsidRPr="00C030CA">
        <w:rPr>
          <w:rFonts w:cstheme="minorHAnsi"/>
          <w:b/>
          <w:bCs/>
        </w:rPr>
        <w:lastRenderedPageBreak/>
        <w:t xml:space="preserve">Hedef 1.5 </w:t>
      </w:r>
      <w:r w:rsidR="00C030CA">
        <w:rPr>
          <w:rFonts w:cstheme="minorHAnsi"/>
          <w:b/>
          <w:bCs/>
        </w:rPr>
        <w:t>2021 yılında ü</w:t>
      </w:r>
      <w:r w:rsidRPr="00C030CA">
        <w:rPr>
          <w:rFonts w:cstheme="minorHAnsi"/>
          <w:b/>
          <w:bCs/>
        </w:rPr>
        <w:t>yeleri</w:t>
      </w:r>
      <w:r w:rsidR="00C030CA">
        <w:rPr>
          <w:rFonts w:cstheme="minorHAnsi"/>
          <w:b/>
          <w:bCs/>
        </w:rPr>
        <w:t>mizin</w:t>
      </w:r>
      <w:r w:rsidRPr="00C030CA">
        <w:rPr>
          <w:rFonts w:cstheme="minorHAnsi"/>
          <w:b/>
          <w:bCs/>
        </w:rPr>
        <w:t xml:space="preserve"> odamız birim yerleş</w:t>
      </w:r>
      <w:r w:rsidR="00C030CA">
        <w:rPr>
          <w:rFonts w:cstheme="minorHAnsi"/>
          <w:b/>
          <w:bCs/>
        </w:rPr>
        <w:t>imlerinden</w:t>
      </w:r>
      <w:r w:rsidRPr="00C030CA">
        <w:rPr>
          <w:rFonts w:cstheme="minorHAnsi"/>
          <w:b/>
          <w:bCs/>
        </w:rPr>
        <w:t xml:space="preserve"> ve hizmet binasından memnuniyeti </w:t>
      </w:r>
      <w:r w:rsidR="00C030CA">
        <w:rPr>
          <w:rFonts w:cstheme="minorHAnsi"/>
          <w:b/>
          <w:bCs/>
        </w:rPr>
        <w:t xml:space="preserve">geçen yıla oranla </w:t>
      </w:r>
      <w:r w:rsidRPr="00C030CA">
        <w:rPr>
          <w:rFonts w:cstheme="minorHAnsi"/>
          <w:b/>
          <w:bCs/>
        </w:rPr>
        <w:t>%10 artır</w:t>
      </w:r>
      <w:r w:rsidR="00C030CA">
        <w:rPr>
          <w:rFonts w:cstheme="minorHAnsi"/>
          <w:b/>
          <w:bCs/>
        </w:rPr>
        <w:t>mak.</w:t>
      </w:r>
    </w:p>
    <w:p w14:paraId="25F369F9" w14:textId="423736BE" w:rsidR="00F50AA1" w:rsidRPr="00075869" w:rsidRDefault="00F50AA1" w:rsidP="00F50AA1">
      <w:pPr>
        <w:jc w:val="both"/>
        <w:rPr>
          <w:b/>
          <w:bCs/>
          <w:color w:val="1F497D" w:themeColor="text2"/>
        </w:rPr>
      </w:pPr>
      <w:r w:rsidRPr="00075869">
        <w:rPr>
          <w:b/>
          <w:bCs/>
          <w:color w:val="1F497D" w:themeColor="text2"/>
        </w:rPr>
        <w:t>(Hedefe ulaşılma oranı %</w:t>
      </w:r>
      <w:r w:rsidR="00AA38E5" w:rsidRPr="00075869">
        <w:rPr>
          <w:b/>
          <w:bCs/>
          <w:color w:val="1F497D" w:themeColor="text2"/>
        </w:rPr>
        <w:t>0</w:t>
      </w:r>
      <w:r w:rsidRPr="00075869">
        <w:rPr>
          <w:b/>
          <w:bCs/>
          <w:color w:val="1F497D" w:themeColor="text2"/>
        </w:rPr>
        <w:t>)</w:t>
      </w:r>
    </w:p>
    <w:p w14:paraId="3CB279B2" w14:textId="704D05EF" w:rsidR="00F50AA1" w:rsidRPr="00496051" w:rsidRDefault="00F50AA1" w:rsidP="00C030CA">
      <w:pPr>
        <w:jc w:val="both"/>
        <w:rPr>
          <w:rFonts w:cstheme="minorHAnsi"/>
        </w:rPr>
      </w:pPr>
      <w:r>
        <w:rPr>
          <w:rFonts w:cstheme="minorHAnsi"/>
          <w:b/>
          <w:bCs/>
        </w:rPr>
        <w:t xml:space="preserve">Gerçekleşme; </w:t>
      </w:r>
      <w:r w:rsidR="004C561F" w:rsidRPr="00EF6005">
        <w:rPr>
          <w:rFonts w:cstheme="minorHAnsi"/>
        </w:rPr>
        <w:t xml:space="preserve">2020 yılı ortalaması 81,52% gerçekleşmiş olan birim yerleşiminden üye memnuniyeti </w:t>
      </w:r>
      <w:r w:rsidR="00473710" w:rsidRPr="00EF6005">
        <w:rPr>
          <w:rFonts w:cstheme="minorHAnsi"/>
        </w:rPr>
        <w:t>2021 yılında ortalaması %77,32 olarak gerçekleşmiş</w:t>
      </w:r>
      <w:r w:rsidR="004C4AD4" w:rsidRPr="00EF6005">
        <w:rPr>
          <w:rFonts w:cstheme="minorHAnsi"/>
        </w:rPr>
        <w:t xml:space="preserve">, yapılan düzenlemenin üye memnuniyeti üzerine etkisi olmadığı anlaşılmış olup </w:t>
      </w:r>
      <w:r w:rsidR="00EF6005" w:rsidRPr="00EF6005">
        <w:rPr>
          <w:rFonts w:cstheme="minorHAnsi"/>
        </w:rPr>
        <w:t>hedef gerçekleşmesi sağlanamamıştır.</w:t>
      </w:r>
    </w:p>
    <w:p w14:paraId="6B4C0966" w14:textId="2A68544D" w:rsidR="00C030CA" w:rsidRDefault="00C030CA" w:rsidP="00C030CA">
      <w:pPr>
        <w:jc w:val="both"/>
        <w:rPr>
          <w:rFonts w:cstheme="minorHAnsi"/>
        </w:rPr>
      </w:pPr>
      <w:r w:rsidRPr="00C030CA">
        <w:rPr>
          <w:rFonts w:cstheme="minorHAnsi"/>
        </w:rPr>
        <w:t xml:space="preserve">Faaliyet 1.5.1 </w:t>
      </w:r>
      <w:r>
        <w:rPr>
          <w:rFonts w:cstheme="minorHAnsi"/>
        </w:rPr>
        <w:t>Ticaret Sicil Müdürlüğümüz hizmet alanında çalışma alanında iyileştirmeler yapmak.</w:t>
      </w:r>
    </w:p>
    <w:p w14:paraId="7F76E58F" w14:textId="6A967D63" w:rsidR="00C030CA" w:rsidRDefault="00C030CA" w:rsidP="00C030CA">
      <w:pPr>
        <w:ind w:left="708"/>
        <w:jc w:val="both"/>
        <w:rPr>
          <w:rFonts w:cstheme="minorHAnsi"/>
        </w:rPr>
      </w:pPr>
      <w:r>
        <w:rPr>
          <w:rFonts w:cstheme="minorHAnsi"/>
        </w:rPr>
        <w:t>Sorumlu: Genel Sekreter</w:t>
      </w:r>
    </w:p>
    <w:p w14:paraId="030F5DC0" w14:textId="17B72DEE" w:rsidR="001373C4" w:rsidRDefault="001373C4" w:rsidP="001373C4">
      <w:pPr>
        <w:jc w:val="both"/>
        <w:rPr>
          <w:rFonts w:cstheme="minorHAnsi"/>
          <w:b/>
          <w:bCs/>
        </w:rPr>
      </w:pPr>
      <w:r w:rsidRPr="001373C4">
        <w:rPr>
          <w:rFonts w:cstheme="minorHAnsi"/>
          <w:b/>
          <w:bCs/>
        </w:rPr>
        <w:t>Gerçekleşme:</w:t>
      </w:r>
      <w:r w:rsidR="00A7246D" w:rsidRPr="00A7246D">
        <w:rPr>
          <w:rFonts w:cstheme="minorHAnsi"/>
        </w:rPr>
        <w:t xml:space="preserve"> </w:t>
      </w:r>
      <w:r w:rsidR="00157B49">
        <w:rPr>
          <w:rFonts w:cstheme="minorHAnsi"/>
        </w:rPr>
        <w:t xml:space="preserve">Performans göstergeleri </w:t>
      </w:r>
      <w:r w:rsidR="00157B49" w:rsidRPr="008545EE">
        <w:rPr>
          <w:rFonts w:cstheme="minorHAnsi"/>
        </w:rPr>
        <w:t>%</w:t>
      </w:r>
      <w:r w:rsidR="00157B49">
        <w:rPr>
          <w:rFonts w:cstheme="minorHAnsi"/>
        </w:rPr>
        <w:t>100</w:t>
      </w:r>
    </w:p>
    <w:p w14:paraId="0188E0DC" w14:textId="0F85E658" w:rsidR="00765EC1" w:rsidRPr="00075869" w:rsidRDefault="00765EC1" w:rsidP="001373C4">
      <w:pPr>
        <w:jc w:val="both"/>
        <w:rPr>
          <w:rFonts w:cstheme="minorHAnsi"/>
          <w:color w:val="1F497D" w:themeColor="text2"/>
        </w:rPr>
      </w:pPr>
      <w:r w:rsidRPr="00075869">
        <w:rPr>
          <w:rFonts w:cstheme="minorHAnsi"/>
          <w:color w:val="1F497D" w:themeColor="text2"/>
        </w:rPr>
        <w:t xml:space="preserve">Ticaret sicil müdürlüğümüz hizmet alanındaki iyi çalışmalarından için geçmiş dönem iç </w:t>
      </w:r>
      <w:proofErr w:type="gramStart"/>
      <w:r w:rsidRPr="00075869">
        <w:rPr>
          <w:rFonts w:cstheme="minorHAnsi"/>
          <w:color w:val="1F497D" w:themeColor="text2"/>
        </w:rPr>
        <w:t>dizayn</w:t>
      </w:r>
      <w:proofErr w:type="gramEnd"/>
      <w:r w:rsidRPr="00075869">
        <w:rPr>
          <w:rFonts w:cstheme="minorHAnsi"/>
          <w:color w:val="1F497D" w:themeColor="text2"/>
        </w:rPr>
        <w:t xml:space="preserve"> çalışmaları arşiv dolapları yenilemesi gibi çalışmalar gerçekleştirilmişti</w:t>
      </w:r>
      <w:r w:rsidR="002C4A09" w:rsidRPr="00075869">
        <w:rPr>
          <w:rFonts w:cstheme="minorHAnsi"/>
          <w:color w:val="1F497D" w:themeColor="text2"/>
        </w:rPr>
        <w:t>r</w:t>
      </w:r>
      <w:r w:rsidR="004B7849" w:rsidRPr="00075869">
        <w:rPr>
          <w:rFonts w:cstheme="minorHAnsi"/>
          <w:color w:val="1F497D" w:themeColor="text2"/>
        </w:rPr>
        <w:t>.</w:t>
      </w:r>
      <w:r w:rsidRPr="00075869">
        <w:rPr>
          <w:rFonts w:cstheme="minorHAnsi"/>
          <w:color w:val="1F497D" w:themeColor="text2"/>
        </w:rPr>
        <w:t xml:space="preserve"> </w:t>
      </w:r>
      <w:r w:rsidR="004B7849" w:rsidRPr="00075869">
        <w:rPr>
          <w:rFonts w:cstheme="minorHAnsi"/>
          <w:color w:val="1F497D" w:themeColor="text2"/>
        </w:rPr>
        <w:t>K</w:t>
      </w:r>
      <w:r w:rsidR="00A7246D" w:rsidRPr="00075869">
        <w:rPr>
          <w:rFonts w:cstheme="minorHAnsi"/>
          <w:color w:val="1F497D" w:themeColor="text2"/>
        </w:rPr>
        <w:t>lima sistemlerinin yenileme çalışmaları yürütülmüş ve faaliyet gerçekleştirilmiştir.</w:t>
      </w:r>
    </w:p>
    <w:p w14:paraId="552CA195" w14:textId="54A58567" w:rsidR="00C030CA" w:rsidRDefault="00C030CA" w:rsidP="00C030CA">
      <w:pPr>
        <w:jc w:val="both"/>
        <w:rPr>
          <w:rFonts w:cstheme="minorHAnsi"/>
        </w:rPr>
      </w:pPr>
      <w:r>
        <w:rPr>
          <w:rFonts w:cstheme="minorHAnsi"/>
        </w:rPr>
        <w:t>Faaliyet 1.5.2 Ar-Ge ve Proje Birimi çalışma ortamının diğer hizmet birimlerinden ayırmak.</w:t>
      </w:r>
    </w:p>
    <w:p w14:paraId="313FE762" w14:textId="1E477C7D" w:rsidR="00C030CA" w:rsidRDefault="00C030CA" w:rsidP="00C030CA">
      <w:pPr>
        <w:ind w:firstLine="708"/>
        <w:jc w:val="both"/>
        <w:rPr>
          <w:rFonts w:cstheme="minorHAnsi"/>
        </w:rPr>
      </w:pPr>
      <w:r>
        <w:rPr>
          <w:rFonts w:cstheme="minorHAnsi"/>
        </w:rPr>
        <w:t>Sorumlu: Genel Sekreter</w:t>
      </w:r>
    </w:p>
    <w:p w14:paraId="377F890C" w14:textId="429D8176" w:rsidR="00AA165D" w:rsidRPr="00AA165D" w:rsidRDefault="00AA165D" w:rsidP="00AA165D">
      <w:pPr>
        <w:jc w:val="both"/>
        <w:rPr>
          <w:rFonts w:cstheme="minorHAnsi"/>
          <w:b/>
          <w:bCs/>
        </w:rPr>
      </w:pPr>
      <w:r w:rsidRPr="00AA165D">
        <w:rPr>
          <w:rFonts w:cstheme="minorHAnsi"/>
          <w:b/>
          <w:bCs/>
        </w:rPr>
        <w:t>Gerçekleşme;</w:t>
      </w:r>
      <w:r w:rsidR="00836E73" w:rsidRPr="00836E73">
        <w:rPr>
          <w:rFonts w:cstheme="minorHAnsi"/>
        </w:rPr>
        <w:t xml:space="preserve"> </w:t>
      </w:r>
      <w:r w:rsidR="00836E73">
        <w:rPr>
          <w:rFonts w:cstheme="minorHAnsi"/>
        </w:rPr>
        <w:t xml:space="preserve">Performans göstergeleri </w:t>
      </w:r>
      <w:r w:rsidR="00836E73" w:rsidRPr="008545EE">
        <w:rPr>
          <w:rFonts w:cstheme="minorHAnsi"/>
        </w:rPr>
        <w:t>%</w:t>
      </w:r>
      <w:r w:rsidR="00836E73">
        <w:rPr>
          <w:rFonts w:cstheme="minorHAnsi"/>
        </w:rPr>
        <w:t>100</w:t>
      </w:r>
    </w:p>
    <w:p w14:paraId="254310B9" w14:textId="1162B17D" w:rsidR="00AA165D" w:rsidRPr="00075869" w:rsidRDefault="00885A15" w:rsidP="00C030CA">
      <w:pPr>
        <w:jc w:val="both"/>
        <w:rPr>
          <w:rFonts w:cstheme="minorHAnsi"/>
          <w:color w:val="1F497D" w:themeColor="text2"/>
        </w:rPr>
      </w:pPr>
      <w:r w:rsidRPr="00075869">
        <w:rPr>
          <w:rFonts w:cstheme="minorHAnsi"/>
          <w:color w:val="1F497D" w:themeColor="text2"/>
        </w:rPr>
        <w:t xml:space="preserve">Ar-Ge ve Proje birimi için genel sekreterlik hizmet birimlerden ayrı bir alan tahsis </w:t>
      </w:r>
      <w:r w:rsidR="00836E73" w:rsidRPr="00075869">
        <w:rPr>
          <w:rFonts w:cstheme="minorHAnsi"/>
          <w:color w:val="1F497D" w:themeColor="text2"/>
        </w:rPr>
        <w:t>yapılarak tadilat çalışmaları yapılmıştır.</w:t>
      </w:r>
    </w:p>
    <w:p w14:paraId="0A534CB3" w14:textId="64A190F6" w:rsidR="00493EEA" w:rsidRDefault="00C030CA" w:rsidP="00C030CA">
      <w:pPr>
        <w:jc w:val="both"/>
        <w:rPr>
          <w:rFonts w:cstheme="minorHAnsi"/>
        </w:rPr>
      </w:pPr>
      <w:r>
        <w:rPr>
          <w:rFonts w:cstheme="minorHAnsi"/>
        </w:rPr>
        <w:t>Faaliyet 1.5.3 Genel Sekreterlik hizmet birimlerin çalışma ortamlarında iyileştirmeler yapmak.</w:t>
      </w:r>
    </w:p>
    <w:p w14:paraId="26471F8A" w14:textId="02ECCF8C" w:rsidR="00C030CA" w:rsidRDefault="00C030CA" w:rsidP="00C030CA">
      <w:pPr>
        <w:ind w:firstLine="708"/>
        <w:jc w:val="both"/>
        <w:rPr>
          <w:rFonts w:cstheme="minorHAnsi"/>
        </w:rPr>
      </w:pPr>
      <w:r>
        <w:rPr>
          <w:rFonts w:cstheme="minorHAnsi"/>
        </w:rPr>
        <w:t>P.G.1.5.1-2-3 Birim yerleşimlerinden memnuniyet oranında geçen yıla oranla artış (%10)</w:t>
      </w:r>
    </w:p>
    <w:p w14:paraId="51E2D199" w14:textId="1C10DEAD" w:rsidR="00C030CA" w:rsidRDefault="00C030CA" w:rsidP="00C030CA">
      <w:pPr>
        <w:ind w:firstLine="708"/>
        <w:jc w:val="both"/>
        <w:rPr>
          <w:rFonts w:cstheme="minorHAnsi"/>
        </w:rPr>
      </w:pPr>
      <w:r>
        <w:rPr>
          <w:rFonts w:cstheme="minorHAnsi"/>
        </w:rPr>
        <w:t>Sorumlu: Genel Sekreter</w:t>
      </w:r>
    </w:p>
    <w:p w14:paraId="4E3B4606" w14:textId="786800A2" w:rsidR="005B2B6C" w:rsidRDefault="005B2B6C" w:rsidP="005B2B6C">
      <w:pPr>
        <w:jc w:val="both"/>
        <w:rPr>
          <w:rFonts w:cstheme="minorHAnsi"/>
          <w:b/>
          <w:bCs/>
        </w:rPr>
      </w:pPr>
      <w:r w:rsidRPr="005B2B6C">
        <w:rPr>
          <w:rFonts w:cstheme="minorHAnsi"/>
          <w:b/>
          <w:bCs/>
        </w:rPr>
        <w:t>Gerçekleşme;</w:t>
      </w:r>
      <w:r w:rsidR="006A22D2" w:rsidRPr="006A22D2">
        <w:rPr>
          <w:rFonts w:cstheme="minorHAnsi"/>
        </w:rPr>
        <w:t xml:space="preserve"> </w:t>
      </w:r>
      <w:r w:rsidR="006A22D2">
        <w:rPr>
          <w:rFonts w:cstheme="minorHAnsi"/>
        </w:rPr>
        <w:t xml:space="preserve">Performans göstergeleri </w:t>
      </w:r>
      <w:r w:rsidR="006A22D2" w:rsidRPr="008545EE">
        <w:rPr>
          <w:rFonts w:cstheme="minorHAnsi"/>
        </w:rPr>
        <w:t>%</w:t>
      </w:r>
      <w:r w:rsidR="006A22D2">
        <w:rPr>
          <w:rFonts w:cstheme="minorHAnsi"/>
        </w:rPr>
        <w:t>0</w:t>
      </w:r>
    </w:p>
    <w:p w14:paraId="35F3C367" w14:textId="2478D98B" w:rsidR="005B2B6C" w:rsidRPr="00075869" w:rsidRDefault="00C06AC3" w:rsidP="005B2B6C">
      <w:pPr>
        <w:jc w:val="both"/>
        <w:rPr>
          <w:rFonts w:cstheme="minorHAnsi"/>
          <w:color w:val="1F497D" w:themeColor="text2"/>
        </w:rPr>
      </w:pPr>
      <w:r w:rsidRPr="00075869">
        <w:rPr>
          <w:rFonts w:cstheme="minorHAnsi"/>
          <w:color w:val="1F497D" w:themeColor="text2"/>
        </w:rPr>
        <w:t xml:space="preserve">Hizmet birimleri ihtiyaçlarına yönelik demirbaş alımları ve ortam iyileştirme çalışmaları </w:t>
      </w:r>
      <w:r w:rsidR="006A22D2" w:rsidRPr="00075869">
        <w:rPr>
          <w:rFonts w:cstheme="minorHAnsi"/>
          <w:color w:val="1F497D" w:themeColor="text2"/>
        </w:rPr>
        <w:t xml:space="preserve">devam etmektedir. </w:t>
      </w:r>
    </w:p>
    <w:p w14:paraId="37271F9F" w14:textId="2D1C9E4C" w:rsidR="00493EEA" w:rsidRPr="00C030CA" w:rsidRDefault="00627E5A" w:rsidP="00C030CA">
      <w:pPr>
        <w:jc w:val="both"/>
        <w:rPr>
          <w:rFonts w:cstheme="minorHAnsi"/>
          <w:b/>
          <w:bCs/>
        </w:rPr>
      </w:pPr>
      <w:r>
        <w:rPr>
          <w:b/>
          <w:bCs/>
          <w:noProof/>
        </w:rPr>
        <mc:AlternateContent>
          <mc:Choice Requires="wps">
            <w:drawing>
              <wp:anchor distT="0" distB="0" distL="114300" distR="114300" simplePos="0" relativeHeight="251661312" behindDoc="0" locked="0" layoutInCell="1" allowOverlap="1" wp14:anchorId="2600085A" wp14:editId="7DF75D6D">
                <wp:simplePos x="0" y="0"/>
                <wp:positionH relativeFrom="column">
                  <wp:posOffset>1095375</wp:posOffset>
                </wp:positionH>
                <wp:positionV relativeFrom="paragraph">
                  <wp:posOffset>281305</wp:posOffset>
                </wp:positionV>
                <wp:extent cx="247650" cy="45085"/>
                <wp:effectExtent l="0" t="19050" r="38100" b="31115"/>
                <wp:wrapNone/>
                <wp:docPr id="8" name="Arrow: Right 8"/>
                <wp:cNvGraphicFramePr/>
                <a:graphic xmlns:a="http://schemas.openxmlformats.org/drawingml/2006/main">
                  <a:graphicData uri="http://schemas.microsoft.com/office/word/2010/wordprocessingShape">
                    <wps:wsp>
                      <wps:cNvSpPr/>
                      <wps:spPr>
                        <a:xfrm>
                          <a:off x="0" y="0"/>
                          <a:ext cx="247650" cy="4508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F616E88" id="Arrow: Right 8" o:spid="_x0000_s1026" type="#_x0000_t13" style="position:absolute;margin-left:86.25pt;margin-top:22.15pt;width:19.5pt;height:3.5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" adj="19634" fillcolor="#4f81bd [3204]" strokecolor="#243f60 [1604]" strokeweight="2pt"/>
            </w:pict>
          </mc:Fallback>
        </mc:AlternateContent>
      </w:r>
      <w:r w:rsidR="00C030CA" w:rsidRPr="00C030CA">
        <w:rPr>
          <w:rFonts w:cstheme="minorHAnsi"/>
          <w:b/>
          <w:bCs/>
        </w:rPr>
        <w:t>STRATEJİK AMAÇ-2 ÜYELERİMİZİN KURUMSAL VE TİCARİ YAPILARININ GELİŞTİRİLMESİNE KATKI SAĞLAMAK</w:t>
      </w:r>
      <w:r w:rsidR="00294F07">
        <w:rPr>
          <w:rFonts w:cstheme="minorHAnsi"/>
          <w:b/>
          <w:bCs/>
        </w:rPr>
        <w:t xml:space="preserve"> </w:t>
      </w:r>
      <w:r w:rsidR="00294F07" w:rsidRPr="00131501">
        <w:rPr>
          <w:rFonts w:cstheme="minorHAnsi"/>
          <w:b/>
          <w:bCs/>
          <w:color w:val="1F497D" w:themeColor="text2"/>
        </w:rPr>
        <w:t>(%32)</w:t>
      </w:r>
      <w:r w:rsidRPr="00131501">
        <w:rPr>
          <w:b/>
          <w:bCs/>
          <w:noProof/>
          <w:color w:val="1F497D" w:themeColor="text2"/>
        </w:rPr>
        <w:t xml:space="preserve"> </w:t>
      </w:r>
      <w:r w:rsidR="00F352BC" w:rsidRPr="00131501">
        <w:rPr>
          <w:b/>
          <w:bCs/>
          <w:noProof/>
          <w:color w:val="1F497D" w:themeColor="text2"/>
        </w:rPr>
        <w:t xml:space="preserve">        </w:t>
      </w:r>
      <w:proofErr w:type="gramStart"/>
      <w:r w:rsidR="00F352BC" w:rsidRPr="00131501">
        <w:rPr>
          <w:b/>
          <w:bCs/>
          <w:noProof/>
          <w:color w:val="1F497D" w:themeColor="text2"/>
        </w:rPr>
        <w:t xml:space="preserve">   </w:t>
      </w:r>
      <w:r w:rsidR="00F352BC" w:rsidRPr="00131501">
        <w:rPr>
          <w:rFonts w:cstheme="minorHAnsi"/>
          <w:b/>
          <w:bCs/>
          <w:color w:val="1F497D" w:themeColor="text2"/>
        </w:rPr>
        <w:t>(</w:t>
      </w:r>
      <w:proofErr w:type="gramEnd"/>
      <w:r w:rsidR="00F352BC" w:rsidRPr="00131501">
        <w:rPr>
          <w:rFonts w:cstheme="minorHAnsi"/>
          <w:b/>
          <w:bCs/>
          <w:color w:val="1F497D" w:themeColor="text2"/>
        </w:rPr>
        <w:t>%</w:t>
      </w:r>
      <w:r w:rsidR="00131501" w:rsidRPr="00131501">
        <w:rPr>
          <w:rFonts w:cstheme="minorHAnsi"/>
          <w:b/>
          <w:bCs/>
          <w:color w:val="1F497D" w:themeColor="text2"/>
        </w:rPr>
        <w:t>91</w:t>
      </w:r>
      <w:r w:rsidR="00F352BC" w:rsidRPr="00131501">
        <w:rPr>
          <w:rFonts w:cstheme="minorHAnsi"/>
          <w:b/>
          <w:bCs/>
          <w:color w:val="1F497D" w:themeColor="text2"/>
        </w:rPr>
        <w:t>)</w:t>
      </w:r>
    </w:p>
    <w:p w14:paraId="51A616E5" w14:textId="7E15044B" w:rsidR="00773964" w:rsidRDefault="00C030CA" w:rsidP="00C030CA">
      <w:pPr>
        <w:jc w:val="both"/>
        <w:rPr>
          <w:rFonts w:cstheme="minorHAnsi"/>
          <w:b/>
          <w:bCs/>
        </w:rPr>
      </w:pPr>
      <w:r w:rsidRPr="00C030CA">
        <w:rPr>
          <w:rFonts w:cstheme="minorHAnsi"/>
          <w:b/>
          <w:bCs/>
        </w:rPr>
        <w:t>Hedef 2.1 Üyelerimizin kurumsal ve ticari yapılarını güçlendirmeye yönelik düzenlenen eğitimlere üyelerimizin %30’unun katılımın sağlayarak, memnuniyet oranlarını %85’e çıkartmak.</w:t>
      </w:r>
    </w:p>
    <w:p w14:paraId="08ED2BDC" w14:textId="7463341C" w:rsidR="00773964" w:rsidRPr="006952FE" w:rsidRDefault="00773964" w:rsidP="00773964">
      <w:pPr>
        <w:jc w:val="both"/>
        <w:rPr>
          <w:b/>
          <w:bCs/>
          <w:color w:val="1F497D" w:themeColor="text2"/>
        </w:rPr>
      </w:pPr>
      <w:r w:rsidRPr="006952FE">
        <w:rPr>
          <w:b/>
          <w:bCs/>
          <w:color w:val="1F497D" w:themeColor="text2"/>
        </w:rPr>
        <w:t>(Hedefe ulaşılma oranı %</w:t>
      </w:r>
      <w:r w:rsidR="00D96DAB" w:rsidRPr="006952FE">
        <w:rPr>
          <w:b/>
          <w:bCs/>
          <w:color w:val="1F497D" w:themeColor="text2"/>
        </w:rPr>
        <w:t>93</w:t>
      </w:r>
      <w:r w:rsidRPr="006952FE">
        <w:rPr>
          <w:b/>
          <w:bCs/>
          <w:color w:val="1F497D" w:themeColor="text2"/>
        </w:rPr>
        <w:t>)</w:t>
      </w:r>
    </w:p>
    <w:p w14:paraId="0752A769" w14:textId="420B7A15" w:rsidR="00773964" w:rsidRPr="00B531FF" w:rsidRDefault="00773964" w:rsidP="00C030CA">
      <w:pPr>
        <w:jc w:val="both"/>
        <w:rPr>
          <w:rFonts w:cstheme="minorHAnsi"/>
        </w:rPr>
      </w:pPr>
      <w:r>
        <w:rPr>
          <w:rFonts w:cstheme="minorHAnsi"/>
          <w:b/>
          <w:bCs/>
        </w:rPr>
        <w:t>Gerçekleşme;</w:t>
      </w:r>
      <w:r w:rsidR="009F49E7">
        <w:rPr>
          <w:rFonts w:cstheme="minorHAnsi"/>
          <w:b/>
          <w:bCs/>
        </w:rPr>
        <w:t xml:space="preserve"> </w:t>
      </w:r>
      <w:r w:rsidR="00B531FF">
        <w:rPr>
          <w:rFonts w:cstheme="minorHAnsi"/>
        </w:rPr>
        <w:t>Düzenlenen 1</w:t>
      </w:r>
      <w:r w:rsidR="007D237E">
        <w:rPr>
          <w:rFonts w:cstheme="minorHAnsi"/>
        </w:rPr>
        <w:t>9</w:t>
      </w:r>
      <w:r w:rsidR="00B531FF">
        <w:rPr>
          <w:rFonts w:cstheme="minorHAnsi"/>
        </w:rPr>
        <w:t xml:space="preserve"> eğitime </w:t>
      </w:r>
      <w:r w:rsidR="000E2982">
        <w:rPr>
          <w:rFonts w:cstheme="minorHAnsi"/>
        </w:rPr>
        <w:t>1.032</w:t>
      </w:r>
      <w:r w:rsidR="00B531FF">
        <w:rPr>
          <w:rFonts w:cstheme="minorHAnsi"/>
        </w:rPr>
        <w:t xml:space="preserve"> üye katılmıştır. </w:t>
      </w:r>
      <w:r w:rsidR="006722BB">
        <w:rPr>
          <w:rFonts w:cstheme="minorHAnsi"/>
        </w:rPr>
        <w:t>Üyelerin %2</w:t>
      </w:r>
      <w:r w:rsidR="009C0D65">
        <w:rPr>
          <w:rFonts w:cstheme="minorHAnsi"/>
        </w:rPr>
        <w:t>6</w:t>
      </w:r>
      <w:r w:rsidR="006722BB">
        <w:rPr>
          <w:rFonts w:cstheme="minorHAnsi"/>
        </w:rPr>
        <w:t>’sine ulaşılmıştır.</w:t>
      </w:r>
      <w:r w:rsidR="00A42334">
        <w:rPr>
          <w:rFonts w:cstheme="minorHAnsi"/>
        </w:rPr>
        <w:t xml:space="preserve"> Eğitimlerden memnuniyet oranı ortalama %</w:t>
      </w:r>
      <w:r w:rsidR="001149B6">
        <w:rPr>
          <w:rFonts w:cstheme="minorHAnsi"/>
        </w:rPr>
        <w:t>8</w:t>
      </w:r>
      <w:r w:rsidR="00EE773E">
        <w:rPr>
          <w:rFonts w:cstheme="minorHAnsi"/>
        </w:rPr>
        <w:t>8</w:t>
      </w:r>
      <w:r w:rsidR="00A42334">
        <w:rPr>
          <w:rFonts w:cstheme="minorHAnsi"/>
        </w:rPr>
        <w:t xml:space="preserve"> olarak gerçekleşmiştir.</w:t>
      </w:r>
    </w:p>
    <w:p w14:paraId="17989A69" w14:textId="51CCF13A" w:rsidR="00C030CA" w:rsidRDefault="00C030CA" w:rsidP="00C030CA">
      <w:pPr>
        <w:jc w:val="both"/>
        <w:rPr>
          <w:rFonts w:cstheme="minorHAnsi"/>
        </w:rPr>
      </w:pPr>
      <w:r>
        <w:rPr>
          <w:rFonts w:cstheme="minorHAnsi"/>
        </w:rPr>
        <w:tab/>
        <w:t>Faaliyet 2.1.1 KUTSO Akademi tarafından 2021 yılında 2</w:t>
      </w:r>
      <w:r w:rsidR="006B51F3">
        <w:rPr>
          <w:rFonts w:cstheme="minorHAnsi"/>
        </w:rPr>
        <w:t>0</w:t>
      </w:r>
      <w:r>
        <w:rPr>
          <w:rFonts w:cstheme="minorHAnsi"/>
        </w:rPr>
        <w:t xml:space="preserve"> adet üye eğitimi düzenlemek.</w:t>
      </w:r>
    </w:p>
    <w:p w14:paraId="6A0F96C2" w14:textId="2C24EBF0" w:rsidR="00C030CA" w:rsidRDefault="00C030CA" w:rsidP="00C030CA">
      <w:pPr>
        <w:jc w:val="both"/>
        <w:rPr>
          <w:rFonts w:cstheme="minorHAnsi"/>
        </w:rPr>
      </w:pPr>
      <w:r>
        <w:rPr>
          <w:rFonts w:cstheme="minorHAnsi"/>
        </w:rPr>
        <w:lastRenderedPageBreak/>
        <w:tab/>
        <w:t>P.G.2.1.1.1 Düzenlenen üye eğitim sayısı (2</w:t>
      </w:r>
      <w:r w:rsidR="006B51F3">
        <w:rPr>
          <w:rFonts w:cstheme="minorHAnsi"/>
        </w:rPr>
        <w:t>0</w:t>
      </w:r>
      <w:r>
        <w:rPr>
          <w:rFonts w:cstheme="minorHAnsi"/>
        </w:rPr>
        <w:t>)</w:t>
      </w:r>
    </w:p>
    <w:p w14:paraId="5935F4EF" w14:textId="05B50291" w:rsidR="00C030CA" w:rsidRDefault="00C030CA" w:rsidP="00C030CA">
      <w:pPr>
        <w:jc w:val="both"/>
        <w:rPr>
          <w:rFonts w:cstheme="minorHAnsi"/>
        </w:rPr>
      </w:pPr>
      <w:r>
        <w:rPr>
          <w:rFonts w:cstheme="minorHAnsi"/>
        </w:rPr>
        <w:tab/>
        <w:t>P.G.2.1.1.2 Eğitim verilen üye oranı (%30)</w:t>
      </w:r>
    </w:p>
    <w:p w14:paraId="0C303B69" w14:textId="4A369968" w:rsidR="00C030CA" w:rsidRDefault="00C030CA" w:rsidP="00C030CA">
      <w:pPr>
        <w:jc w:val="both"/>
        <w:rPr>
          <w:rFonts w:cstheme="minorHAnsi"/>
        </w:rPr>
      </w:pPr>
      <w:r>
        <w:rPr>
          <w:rFonts w:cstheme="minorHAnsi"/>
        </w:rPr>
        <w:tab/>
        <w:t xml:space="preserve">Sorumlu: Eğitim Proses Sorumlusu </w:t>
      </w:r>
    </w:p>
    <w:p w14:paraId="2BA7F869" w14:textId="035B2E99" w:rsidR="00DD29C2" w:rsidRDefault="00DD29C2" w:rsidP="00C030CA">
      <w:pPr>
        <w:jc w:val="both"/>
        <w:rPr>
          <w:rFonts w:cstheme="minorHAnsi"/>
          <w:b/>
          <w:bCs/>
        </w:rPr>
      </w:pPr>
      <w:r w:rsidRPr="00DD29C2">
        <w:rPr>
          <w:rFonts w:cstheme="minorHAnsi"/>
          <w:b/>
          <w:bCs/>
        </w:rPr>
        <w:t>Gerçekleşme;</w:t>
      </w:r>
      <w:r w:rsidR="004447FD" w:rsidRPr="004447FD">
        <w:rPr>
          <w:rFonts w:cstheme="minorHAnsi"/>
        </w:rPr>
        <w:t xml:space="preserve"> </w:t>
      </w:r>
      <w:r w:rsidR="004447FD">
        <w:rPr>
          <w:rFonts w:cstheme="minorHAnsi"/>
        </w:rPr>
        <w:t xml:space="preserve">Performans göstergeleri </w:t>
      </w:r>
      <w:r w:rsidR="004447FD" w:rsidRPr="008545EE">
        <w:rPr>
          <w:rFonts w:cstheme="minorHAnsi"/>
        </w:rPr>
        <w:t>%</w:t>
      </w:r>
      <w:r w:rsidR="004320D7">
        <w:rPr>
          <w:rFonts w:cstheme="minorHAnsi"/>
        </w:rPr>
        <w:t>80</w:t>
      </w:r>
    </w:p>
    <w:p w14:paraId="06D7B28B" w14:textId="2608BDFC" w:rsidR="00DD29C2" w:rsidRPr="006952FE" w:rsidRDefault="00DD6AFF" w:rsidP="00C030CA">
      <w:pPr>
        <w:jc w:val="both"/>
        <w:rPr>
          <w:rFonts w:cstheme="minorHAnsi"/>
          <w:color w:val="1F497D" w:themeColor="text2"/>
        </w:rPr>
      </w:pPr>
      <w:r w:rsidRPr="006952FE">
        <w:rPr>
          <w:rFonts w:cstheme="minorHAnsi"/>
          <w:color w:val="1F497D" w:themeColor="text2"/>
        </w:rPr>
        <w:t>2021 yılında KUTSO Akademi tarafından 1</w:t>
      </w:r>
      <w:r w:rsidR="00D96DAB" w:rsidRPr="006952FE">
        <w:rPr>
          <w:rFonts w:cstheme="minorHAnsi"/>
          <w:color w:val="1F497D" w:themeColor="text2"/>
        </w:rPr>
        <w:t>9</w:t>
      </w:r>
      <w:r w:rsidRPr="006952FE">
        <w:rPr>
          <w:rFonts w:cstheme="minorHAnsi"/>
          <w:color w:val="1F497D" w:themeColor="text2"/>
        </w:rPr>
        <w:t xml:space="preserve"> üye eğitimi düzenlenmiştir. </w:t>
      </w:r>
      <w:r w:rsidR="00787028" w:rsidRPr="006952FE">
        <w:rPr>
          <w:rFonts w:cstheme="minorHAnsi"/>
          <w:color w:val="1F497D" w:themeColor="text2"/>
        </w:rPr>
        <w:t xml:space="preserve">Düzenlenen bu eğitimlere toplamda </w:t>
      </w:r>
      <w:r w:rsidR="00D96DAB" w:rsidRPr="006952FE">
        <w:rPr>
          <w:rFonts w:cstheme="minorHAnsi"/>
          <w:color w:val="1F497D" w:themeColor="text2"/>
        </w:rPr>
        <w:t>1032</w:t>
      </w:r>
      <w:r w:rsidR="00787028" w:rsidRPr="006952FE">
        <w:rPr>
          <w:rFonts w:cstheme="minorHAnsi"/>
          <w:color w:val="1F497D" w:themeColor="text2"/>
        </w:rPr>
        <w:t xml:space="preserve"> </w:t>
      </w:r>
      <w:r w:rsidR="00462F81" w:rsidRPr="006952FE">
        <w:rPr>
          <w:rFonts w:cstheme="minorHAnsi"/>
          <w:color w:val="1F497D" w:themeColor="text2"/>
        </w:rPr>
        <w:t>üye katılmıştır. Üyelerin yüzde %</w:t>
      </w:r>
      <w:r w:rsidR="004447FD" w:rsidRPr="006952FE">
        <w:rPr>
          <w:rFonts w:cstheme="minorHAnsi"/>
          <w:color w:val="1F497D" w:themeColor="text2"/>
        </w:rPr>
        <w:t>2</w:t>
      </w:r>
      <w:r w:rsidR="00D96DAB" w:rsidRPr="006952FE">
        <w:rPr>
          <w:rFonts w:cstheme="minorHAnsi"/>
          <w:color w:val="1F497D" w:themeColor="text2"/>
        </w:rPr>
        <w:t>6</w:t>
      </w:r>
      <w:r w:rsidR="004447FD" w:rsidRPr="006952FE">
        <w:rPr>
          <w:rFonts w:cstheme="minorHAnsi"/>
          <w:color w:val="1F497D" w:themeColor="text2"/>
        </w:rPr>
        <w:t>’si eğitim imkanları ulaşılmıştır.</w:t>
      </w:r>
    </w:p>
    <w:p w14:paraId="092758AB" w14:textId="37BAB34B" w:rsidR="00C030CA" w:rsidRDefault="00C030CA" w:rsidP="00C030CA">
      <w:pPr>
        <w:jc w:val="both"/>
        <w:rPr>
          <w:rFonts w:cstheme="minorHAnsi"/>
        </w:rPr>
      </w:pPr>
      <w:r>
        <w:rPr>
          <w:rFonts w:cstheme="minorHAnsi"/>
        </w:rPr>
        <w:t xml:space="preserve">Faaliyet 2.1.2 Üyelerimize yaralanabilecekleri hibe ve teşvik mekanizmalarına ilişkin 2 adet eğitim düzenlemek. </w:t>
      </w:r>
    </w:p>
    <w:p w14:paraId="6D5448B1" w14:textId="64A3D18B" w:rsidR="00C030CA" w:rsidRDefault="00C030CA" w:rsidP="00C030CA">
      <w:pPr>
        <w:ind w:left="708"/>
        <w:jc w:val="both"/>
        <w:rPr>
          <w:rFonts w:cstheme="minorHAnsi"/>
        </w:rPr>
      </w:pPr>
      <w:r>
        <w:rPr>
          <w:rFonts w:cstheme="minorHAnsi"/>
        </w:rPr>
        <w:t>P.G.2.1.2.1 Düzenlen eğitim sayısı adet (2)</w:t>
      </w:r>
    </w:p>
    <w:p w14:paraId="7BAA9FAD" w14:textId="1DBD0CF9" w:rsidR="00C030CA" w:rsidRDefault="00C030CA" w:rsidP="00C030CA">
      <w:pPr>
        <w:ind w:left="708"/>
        <w:jc w:val="both"/>
        <w:rPr>
          <w:rFonts w:cstheme="minorHAnsi"/>
        </w:rPr>
      </w:pPr>
      <w:r>
        <w:rPr>
          <w:rFonts w:cstheme="minorHAnsi"/>
        </w:rPr>
        <w:t>P.G.2.1.2.2 Eğitimlerden memnuniyet oranı (%85)</w:t>
      </w:r>
    </w:p>
    <w:p w14:paraId="78A77AE7" w14:textId="7A599B6F" w:rsidR="00C030CA" w:rsidRDefault="00C030CA" w:rsidP="00C030CA">
      <w:pPr>
        <w:ind w:left="708"/>
        <w:jc w:val="both"/>
        <w:rPr>
          <w:rFonts w:cstheme="minorHAnsi"/>
        </w:rPr>
      </w:pPr>
      <w:r>
        <w:rPr>
          <w:rFonts w:cstheme="minorHAnsi"/>
        </w:rPr>
        <w:t>Sorumlu: Akreditasyon Sorumlusu – Eğitim Proses Sorumlusu</w:t>
      </w:r>
    </w:p>
    <w:p w14:paraId="5AACE4A3" w14:textId="544AF069" w:rsidR="0025239A" w:rsidRDefault="0025239A" w:rsidP="0025239A">
      <w:pPr>
        <w:jc w:val="both"/>
        <w:rPr>
          <w:rFonts w:cstheme="minorHAnsi"/>
          <w:b/>
          <w:bCs/>
        </w:rPr>
      </w:pPr>
      <w:r w:rsidRPr="0025239A">
        <w:rPr>
          <w:rFonts w:cstheme="minorHAnsi"/>
          <w:b/>
          <w:bCs/>
        </w:rPr>
        <w:t>Gerçekleşme;</w:t>
      </w:r>
      <w:r>
        <w:rPr>
          <w:rFonts w:cstheme="minorHAnsi"/>
          <w:b/>
          <w:bCs/>
        </w:rPr>
        <w:t xml:space="preserve"> </w:t>
      </w:r>
      <w:r w:rsidR="00A328F6">
        <w:rPr>
          <w:rFonts w:cstheme="minorHAnsi"/>
        </w:rPr>
        <w:t xml:space="preserve">Performans göstergeleri </w:t>
      </w:r>
      <w:r w:rsidR="00A328F6" w:rsidRPr="008545EE">
        <w:rPr>
          <w:rFonts w:cstheme="minorHAnsi"/>
        </w:rPr>
        <w:t>%</w:t>
      </w:r>
      <w:r w:rsidR="00A328F6">
        <w:rPr>
          <w:rFonts w:cstheme="minorHAnsi"/>
        </w:rPr>
        <w:t>100</w:t>
      </w:r>
    </w:p>
    <w:p w14:paraId="6AC16B4C" w14:textId="6D601E81" w:rsidR="0025239A" w:rsidRPr="006952FE" w:rsidRDefault="00147620" w:rsidP="0025239A">
      <w:pPr>
        <w:jc w:val="both"/>
        <w:rPr>
          <w:rFonts w:cstheme="minorHAnsi"/>
          <w:color w:val="1F497D" w:themeColor="text2"/>
        </w:rPr>
      </w:pPr>
      <w:r w:rsidRPr="006952FE">
        <w:rPr>
          <w:rFonts w:cstheme="minorHAnsi"/>
          <w:color w:val="1F497D" w:themeColor="text2"/>
        </w:rPr>
        <w:t xml:space="preserve">20 Ocak’ta </w:t>
      </w:r>
      <w:r w:rsidR="00004A19" w:rsidRPr="006952FE">
        <w:rPr>
          <w:rFonts w:cstheme="minorHAnsi"/>
          <w:color w:val="1F497D" w:themeColor="text2"/>
        </w:rPr>
        <w:t>Türk Eximbank İhracat Kredi ve Sigorta Destekleri</w:t>
      </w:r>
      <w:r w:rsidRPr="006952FE">
        <w:rPr>
          <w:rFonts w:cstheme="minorHAnsi"/>
          <w:color w:val="1F497D" w:themeColor="text2"/>
        </w:rPr>
        <w:t>,</w:t>
      </w:r>
      <w:r w:rsidR="009F0E6E" w:rsidRPr="006952FE">
        <w:rPr>
          <w:rFonts w:cstheme="minorHAnsi"/>
          <w:color w:val="1F497D" w:themeColor="text2"/>
        </w:rPr>
        <w:t xml:space="preserve"> 25 Şubat’ta</w:t>
      </w:r>
      <w:r w:rsidRPr="006952FE">
        <w:rPr>
          <w:rFonts w:cstheme="minorHAnsi"/>
          <w:color w:val="1F497D" w:themeColor="text2"/>
        </w:rPr>
        <w:t xml:space="preserve"> TKDK Destekleri</w:t>
      </w:r>
      <w:r w:rsidR="009F0E6E" w:rsidRPr="006952FE">
        <w:rPr>
          <w:rFonts w:cstheme="minorHAnsi"/>
          <w:color w:val="1F497D" w:themeColor="text2"/>
        </w:rPr>
        <w:t xml:space="preserve"> eğitimleri düzenlenmiştir. </w:t>
      </w:r>
      <w:r w:rsidR="00A328F6" w:rsidRPr="006952FE">
        <w:rPr>
          <w:rFonts w:cstheme="minorHAnsi"/>
          <w:color w:val="1F497D" w:themeColor="text2"/>
        </w:rPr>
        <w:t xml:space="preserve"> İki eğitimin ortalama memnuniyet oranı %89’dur.</w:t>
      </w:r>
    </w:p>
    <w:p w14:paraId="2B1A954C" w14:textId="09369CCE" w:rsidR="00C030CA" w:rsidRDefault="00C030CA" w:rsidP="00C030CA">
      <w:pPr>
        <w:jc w:val="both"/>
        <w:rPr>
          <w:rFonts w:cstheme="minorHAnsi"/>
        </w:rPr>
      </w:pPr>
      <w:r>
        <w:rPr>
          <w:rFonts w:cstheme="minorHAnsi"/>
        </w:rPr>
        <w:t xml:space="preserve">Faaliyet 2.1.3 </w:t>
      </w:r>
      <w:proofErr w:type="gramStart"/>
      <w:r>
        <w:rPr>
          <w:rFonts w:cstheme="minorHAnsi"/>
        </w:rPr>
        <w:t>Diğer</w:t>
      </w:r>
      <w:proofErr w:type="gramEnd"/>
      <w:r>
        <w:rPr>
          <w:rFonts w:cstheme="minorHAnsi"/>
        </w:rPr>
        <w:t xml:space="preserve"> oda/borsalarla en az 2 adet eğitim iş birliklerine ilişkin protokol imzalanmak.</w:t>
      </w:r>
    </w:p>
    <w:p w14:paraId="575F4DF2" w14:textId="0F2A4DE6" w:rsidR="00C030CA" w:rsidRDefault="00C030CA" w:rsidP="00C030CA">
      <w:pPr>
        <w:ind w:left="708"/>
        <w:jc w:val="both"/>
        <w:rPr>
          <w:rFonts w:cstheme="minorHAnsi"/>
        </w:rPr>
      </w:pPr>
      <w:r>
        <w:rPr>
          <w:rFonts w:cstheme="minorHAnsi"/>
        </w:rPr>
        <w:t>P.G. 2.1.3.1 Protokol imzalanan oda/borsa sayısı adet (2)</w:t>
      </w:r>
    </w:p>
    <w:p w14:paraId="64FB39D5" w14:textId="5702A4B9" w:rsidR="00C030CA" w:rsidRDefault="00C030CA" w:rsidP="00C030CA">
      <w:pPr>
        <w:ind w:left="708"/>
        <w:jc w:val="both"/>
        <w:rPr>
          <w:rFonts w:cstheme="minorHAnsi"/>
        </w:rPr>
      </w:pPr>
      <w:r>
        <w:rPr>
          <w:rFonts w:cstheme="minorHAnsi"/>
        </w:rPr>
        <w:t>P.G. 2.1.3.2 protokol kapsamında düzenlenen eğitim sayısı (5)</w:t>
      </w:r>
    </w:p>
    <w:p w14:paraId="1B76434C" w14:textId="3EB7F66C" w:rsidR="00C030CA" w:rsidRDefault="00C030CA" w:rsidP="00C030CA">
      <w:pPr>
        <w:ind w:left="708"/>
        <w:jc w:val="both"/>
        <w:rPr>
          <w:rFonts w:cstheme="minorHAnsi"/>
        </w:rPr>
      </w:pPr>
      <w:r>
        <w:rPr>
          <w:rFonts w:cstheme="minorHAnsi"/>
        </w:rPr>
        <w:t>Sorumlu: Genel Sekreter</w:t>
      </w:r>
    </w:p>
    <w:p w14:paraId="32756414" w14:textId="79AB0D20" w:rsidR="00BA42B1" w:rsidRDefault="00BA42B1" w:rsidP="00BA42B1">
      <w:pPr>
        <w:jc w:val="both"/>
        <w:rPr>
          <w:rFonts w:cstheme="minorHAnsi"/>
          <w:b/>
          <w:bCs/>
        </w:rPr>
      </w:pPr>
      <w:r w:rsidRPr="00BA42B1">
        <w:rPr>
          <w:rFonts w:cstheme="minorHAnsi"/>
          <w:b/>
          <w:bCs/>
        </w:rPr>
        <w:t>Gerçekleşme;</w:t>
      </w:r>
      <w:r w:rsidR="00E51117" w:rsidRPr="00E51117">
        <w:rPr>
          <w:rFonts w:cstheme="minorHAnsi"/>
        </w:rPr>
        <w:t xml:space="preserve"> </w:t>
      </w:r>
      <w:r w:rsidR="00E51117">
        <w:rPr>
          <w:rFonts w:cstheme="minorHAnsi"/>
        </w:rPr>
        <w:t xml:space="preserve">Performans göstergeleri </w:t>
      </w:r>
      <w:r w:rsidR="00E51117" w:rsidRPr="008545EE">
        <w:rPr>
          <w:rFonts w:cstheme="minorHAnsi"/>
        </w:rPr>
        <w:t>%</w:t>
      </w:r>
      <w:r w:rsidR="00E51117">
        <w:rPr>
          <w:rFonts w:cstheme="minorHAnsi"/>
        </w:rPr>
        <w:t>75</w:t>
      </w:r>
    </w:p>
    <w:p w14:paraId="17B8C8D2" w14:textId="402BB0F4" w:rsidR="00C030CA" w:rsidRPr="006952FE" w:rsidRDefault="00A04491" w:rsidP="00A716DB">
      <w:pPr>
        <w:jc w:val="both"/>
        <w:rPr>
          <w:rFonts w:cstheme="minorHAnsi"/>
          <w:color w:val="1F497D" w:themeColor="text2"/>
        </w:rPr>
      </w:pPr>
      <w:r w:rsidRPr="006952FE">
        <w:rPr>
          <w:rFonts w:cstheme="minorHAnsi"/>
          <w:color w:val="1F497D" w:themeColor="text2"/>
        </w:rPr>
        <w:t xml:space="preserve">27.04.2021 tarihinde </w:t>
      </w:r>
      <w:r w:rsidR="00A716DB" w:rsidRPr="006952FE">
        <w:rPr>
          <w:rFonts w:cstheme="minorHAnsi"/>
          <w:color w:val="1F497D" w:themeColor="text2"/>
        </w:rPr>
        <w:t>Eskişehir Sanayi Odası ile</w:t>
      </w:r>
      <w:r w:rsidRPr="006952FE">
        <w:rPr>
          <w:rFonts w:cstheme="minorHAnsi"/>
          <w:color w:val="1F497D" w:themeColor="text2"/>
        </w:rPr>
        <w:t xml:space="preserve"> stratejik iş birliği</w:t>
      </w:r>
      <w:r w:rsidR="00A716DB" w:rsidRPr="006952FE">
        <w:rPr>
          <w:rFonts w:cstheme="minorHAnsi"/>
          <w:color w:val="1F497D" w:themeColor="text2"/>
        </w:rPr>
        <w:t xml:space="preserve"> protokolü imzalanmış olup protokol kapsamında ESO ihracat akademisi ortaklığında 6 hafta</w:t>
      </w:r>
      <w:r w:rsidR="001D6684" w:rsidRPr="006952FE">
        <w:rPr>
          <w:rFonts w:cstheme="minorHAnsi"/>
          <w:color w:val="1F497D" w:themeColor="text2"/>
        </w:rPr>
        <w:t xml:space="preserve"> 12 gün</w:t>
      </w:r>
      <w:r w:rsidR="0065638D" w:rsidRPr="006952FE">
        <w:rPr>
          <w:rFonts w:cstheme="minorHAnsi"/>
          <w:color w:val="1F497D" w:themeColor="text2"/>
        </w:rPr>
        <w:t xml:space="preserve"> 30 saatlik </w:t>
      </w:r>
      <w:r w:rsidR="001D6684" w:rsidRPr="006952FE">
        <w:rPr>
          <w:rFonts w:cstheme="minorHAnsi"/>
          <w:color w:val="1F497D" w:themeColor="text2"/>
        </w:rPr>
        <w:t>ihracat üyelerin ücretsiz katılımına açık eğitim programı düzenlenmiştir.</w:t>
      </w:r>
    </w:p>
    <w:p w14:paraId="4EE23764" w14:textId="49CBC4FD" w:rsidR="00C030CA" w:rsidRDefault="00C030CA" w:rsidP="00C030CA">
      <w:pPr>
        <w:jc w:val="both"/>
        <w:rPr>
          <w:rFonts w:cstheme="minorHAnsi"/>
          <w:b/>
          <w:bCs/>
        </w:rPr>
      </w:pPr>
      <w:r w:rsidRPr="00C030CA">
        <w:rPr>
          <w:rFonts w:cstheme="minorHAnsi"/>
          <w:b/>
          <w:bCs/>
        </w:rPr>
        <w:t>Hedef 2.2 2021 yılında ihracatçı üye sayının %5 oranında artırmak.</w:t>
      </w:r>
    </w:p>
    <w:p w14:paraId="24681977" w14:textId="4BA9063C" w:rsidR="00E858AD" w:rsidRPr="006952FE" w:rsidRDefault="00E858AD" w:rsidP="00E858AD">
      <w:pPr>
        <w:jc w:val="both"/>
        <w:rPr>
          <w:b/>
          <w:bCs/>
          <w:color w:val="1F497D" w:themeColor="text2"/>
        </w:rPr>
      </w:pPr>
      <w:r w:rsidRPr="006952FE">
        <w:rPr>
          <w:b/>
          <w:bCs/>
          <w:color w:val="1F497D" w:themeColor="text2"/>
        </w:rPr>
        <w:t>(Hedefe ulaşılma oranı %</w:t>
      </w:r>
      <w:r w:rsidR="006952FE" w:rsidRPr="006952FE">
        <w:rPr>
          <w:b/>
          <w:bCs/>
          <w:color w:val="1F497D" w:themeColor="text2"/>
        </w:rPr>
        <w:t>10</w:t>
      </w:r>
      <w:r w:rsidR="00A973DD" w:rsidRPr="006952FE">
        <w:rPr>
          <w:b/>
          <w:bCs/>
          <w:color w:val="1F497D" w:themeColor="text2"/>
        </w:rPr>
        <w:t>0</w:t>
      </w:r>
      <w:r w:rsidRPr="006952FE">
        <w:rPr>
          <w:b/>
          <w:bCs/>
          <w:color w:val="1F497D" w:themeColor="text2"/>
        </w:rPr>
        <w:t>)</w:t>
      </w:r>
    </w:p>
    <w:p w14:paraId="372B3C20" w14:textId="6390AE23" w:rsidR="006275CF" w:rsidRPr="006275CF" w:rsidRDefault="00E858AD" w:rsidP="00C030CA">
      <w:pPr>
        <w:jc w:val="both"/>
        <w:rPr>
          <w:rFonts w:cstheme="minorHAnsi"/>
        </w:rPr>
      </w:pPr>
      <w:r>
        <w:rPr>
          <w:rFonts w:cstheme="minorHAnsi"/>
          <w:b/>
          <w:bCs/>
        </w:rPr>
        <w:t>Gerçekleşme;</w:t>
      </w:r>
      <w:r w:rsidR="00D5773E">
        <w:rPr>
          <w:rFonts w:cstheme="minorHAnsi"/>
          <w:b/>
          <w:bCs/>
        </w:rPr>
        <w:t xml:space="preserve"> </w:t>
      </w:r>
      <w:r w:rsidR="006275CF">
        <w:rPr>
          <w:rFonts w:cstheme="minorHAnsi"/>
        </w:rPr>
        <w:t xml:space="preserve">2020 yılında 130 olan ihracatçı üye sayısı 2021 yılında 143’çıkarak </w:t>
      </w:r>
      <w:r w:rsidR="006952FE">
        <w:rPr>
          <w:rFonts w:cstheme="minorHAnsi"/>
        </w:rPr>
        <w:t>%10 seviyesinde ihracatçı üye artışı gerçekleşmiştir.</w:t>
      </w:r>
    </w:p>
    <w:p w14:paraId="57A26110" w14:textId="11CBDB37" w:rsidR="00C030CA" w:rsidRDefault="00C030CA" w:rsidP="00C030CA">
      <w:pPr>
        <w:jc w:val="both"/>
        <w:rPr>
          <w:rFonts w:cstheme="minorHAnsi"/>
        </w:rPr>
      </w:pPr>
      <w:r>
        <w:rPr>
          <w:rFonts w:cstheme="minorHAnsi"/>
        </w:rPr>
        <w:t>Faaliyet 2.2.1 Geçen yıla oran +%10 üyeye ücretsiz İngilizce tercüme hizmeti sunmak.</w:t>
      </w:r>
    </w:p>
    <w:p w14:paraId="5D36C600" w14:textId="77777777" w:rsidR="00C030CA" w:rsidRDefault="00C030CA" w:rsidP="00C030CA">
      <w:pPr>
        <w:jc w:val="both"/>
        <w:rPr>
          <w:rFonts w:cstheme="minorHAnsi"/>
        </w:rPr>
      </w:pPr>
      <w:r>
        <w:rPr>
          <w:rFonts w:cstheme="minorHAnsi"/>
        </w:rPr>
        <w:tab/>
        <w:t>P.G. 2.2.1.1 Geçen yıla oran tercüme hizmeti alan üye sayısındaki artış oranı (%10)</w:t>
      </w:r>
    </w:p>
    <w:p w14:paraId="47A33DA5" w14:textId="322390E4" w:rsidR="00C030CA" w:rsidRDefault="00C030CA" w:rsidP="00C030CA">
      <w:pPr>
        <w:jc w:val="both"/>
        <w:rPr>
          <w:rFonts w:cstheme="minorHAnsi"/>
        </w:rPr>
      </w:pPr>
      <w:r>
        <w:rPr>
          <w:rFonts w:cstheme="minorHAnsi"/>
        </w:rPr>
        <w:tab/>
        <w:t>Sorumlu: Ar-Ge ve Proje Birimi</w:t>
      </w:r>
    </w:p>
    <w:p w14:paraId="197A55DE" w14:textId="037EC143" w:rsidR="00E51117" w:rsidRDefault="00E51117" w:rsidP="00C030CA">
      <w:pPr>
        <w:jc w:val="both"/>
        <w:rPr>
          <w:rFonts w:cstheme="minorHAnsi"/>
          <w:b/>
          <w:bCs/>
        </w:rPr>
      </w:pPr>
      <w:r w:rsidRPr="00E51117">
        <w:rPr>
          <w:rFonts w:cstheme="minorHAnsi"/>
          <w:b/>
          <w:bCs/>
        </w:rPr>
        <w:t>Gerçekleşme;</w:t>
      </w:r>
      <w:r w:rsidR="00007B7B" w:rsidRPr="00007B7B">
        <w:rPr>
          <w:rFonts w:cstheme="minorHAnsi"/>
        </w:rPr>
        <w:t xml:space="preserve"> </w:t>
      </w:r>
      <w:r w:rsidR="00007B7B">
        <w:rPr>
          <w:rFonts w:cstheme="minorHAnsi"/>
        </w:rPr>
        <w:t>Performans göstergeleri</w:t>
      </w:r>
      <w:r w:rsidR="00D46BC8">
        <w:rPr>
          <w:rFonts w:cstheme="minorHAnsi"/>
        </w:rPr>
        <w:t xml:space="preserve"> %100</w:t>
      </w:r>
    </w:p>
    <w:p w14:paraId="08352715" w14:textId="1369EC8A" w:rsidR="00E51117" w:rsidRPr="00D46BC8" w:rsidRDefault="00125D63" w:rsidP="00C030CA">
      <w:pPr>
        <w:jc w:val="both"/>
        <w:rPr>
          <w:rFonts w:cstheme="minorHAnsi"/>
          <w:color w:val="FF0000"/>
        </w:rPr>
      </w:pPr>
      <w:r>
        <w:rPr>
          <w:rFonts w:cstheme="minorHAnsi"/>
          <w:color w:val="1F497D" w:themeColor="text2"/>
        </w:rPr>
        <w:lastRenderedPageBreak/>
        <w:t xml:space="preserve">2020 yılında 15 olan çeviri hizmeti sayısı </w:t>
      </w:r>
      <w:r w:rsidR="00007B7B" w:rsidRPr="006952FE">
        <w:rPr>
          <w:rFonts w:cstheme="minorHAnsi"/>
          <w:color w:val="1F497D" w:themeColor="text2"/>
        </w:rPr>
        <w:t xml:space="preserve">2021 yılında </w:t>
      </w:r>
      <w:r w:rsidR="00DA76A9" w:rsidRPr="006952FE">
        <w:rPr>
          <w:rFonts w:cstheme="minorHAnsi"/>
          <w:color w:val="1F497D" w:themeColor="text2"/>
        </w:rPr>
        <w:t>20</w:t>
      </w:r>
      <w:r w:rsidR="00007B7B" w:rsidRPr="006952FE">
        <w:rPr>
          <w:rFonts w:cstheme="minorHAnsi"/>
          <w:color w:val="1F497D" w:themeColor="text2"/>
        </w:rPr>
        <w:t xml:space="preserve"> </w:t>
      </w:r>
      <w:r>
        <w:rPr>
          <w:rFonts w:cstheme="minorHAnsi"/>
          <w:color w:val="1F497D" w:themeColor="text2"/>
        </w:rPr>
        <w:t xml:space="preserve">üyeye sağlanmıştır. Artış oranı </w:t>
      </w:r>
      <w:r w:rsidR="00BE6D39">
        <w:rPr>
          <w:rFonts w:cstheme="minorHAnsi"/>
          <w:color w:val="1F497D" w:themeColor="text2"/>
        </w:rPr>
        <w:t>%33</w:t>
      </w:r>
    </w:p>
    <w:p w14:paraId="0DC42208" w14:textId="3799F11D" w:rsidR="00C030CA" w:rsidRDefault="00C030CA" w:rsidP="00C030CA">
      <w:pPr>
        <w:jc w:val="both"/>
        <w:rPr>
          <w:rFonts w:cstheme="minorHAnsi"/>
        </w:rPr>
      </w:pPr>
      <w:r>
        <w:rPr>
          <w:rFonts w:cstheme="minorHAnsi"/>
        </w:rPr>
        <w:t>Faaliyet 2.2.2 İmalat sektöründe yer alan KOBİ ölçeğindeki 10 üyenin yurtdışı fuarlarına katılımını sağlamak.</w:t>
      </w:r>
    </w:p>
    <w:p w14:paraId="5087E782" w14:textId="17BFBA63" w:rsidR="00C030CA" w:rsidRDefault="00C030CA" w:rsidP="00C030CA">
      <w:pPr>
        <w:ind w:left="708"/>
        <w:jc w:val="both"/>
        <w:rPr>
          <w:rFonts w:cstheme="minorHAnsi"/>
        </w:rPr>
      </w:pPr>
      <w:r>
        <w:rPr>
          <w:rFonts w:cstheme="minorHAnsi"/>
        </w:rPr>
        <w:t>P.G. 2.2.</w:t>
      </w:r>
      <w:r w:rsidR="002F13CF">
        <w:rPr>
          <w:rFonts w:cstheme="minorHAnsi"/>
        </w:rPr>
        <w:t>2</w:t>
      </w:r>
      <w:r>
        <w:rPr>
          <w:rFonts w:cstheme="minorHAnsi"/>
        </w:rPr>
        <w:t>.1 Yurt dışı fuara katılımı sağlanan üye sayısı adet (10)</w:t>
      </w:r>
    </w:p>
    <w:p w14:paraId="2DE1FCDB" w14:textId="46810367" w:rsidR="00C030CA" w:rsidRDefault="00C030CA" w:rsidP="00C030CA">
      <w:pPr>
        <w:ind w:left="708"/>
        <w:jc w:val="both"/>
        <w:rPr>
          <w:rFonts w:cstheme="minorHAnsi"/>
        </w:rPr>
      </w:pPr>
      <w:r>
        <w:rPr>
          <w:rFonts w:cstheme="minorHAnsi"/>
        </w:rPr>
        <w:t>Sorumlu: Ar-Ge ve Proje Birimi</w:t>
      </w:r>
    </w:p>
    <w:p w14:paraId="2B686ECB" w14:textId="6413A37F" w:rsidR="002F2E29" w:rsidRDefault="002F2E29" w:rsidP="002F2E29">
      <w:pPr>
        <w:jc w:val="both"/>
        <w:rPr>
          <w:rFonts w:cstheme="minorHAnsi"/>
        </w:rPr>
      </w:pPr>
      <w:r w:rsidRPr="002F2E29">
        <w:rPr>
          <w:rFonts w:cstheme="minorHAnsi"/>
          <w:b/>
          <w:bCs/>
        </w:rPr>
        <w:t>Gerçekleşme;</w:t>
      </w:r>
      <w:r w:rsidR="00324303" w:rsidRPr="00324303">
        <w:rPr>
          <w:rFonts w:cstheme="minorHAnsi"/>
        </w:rPr>
        <w:t xml:space="preserve"> </w:t>
      </w:r>
      <w:r w:rsidR="00324303">
        <w:rPr>
          <w:rFonts w:cstheme="minorHAnsi"/>
        </w:rPr>
        <w:t>Performans göstergeleri %0</w:t>
      </w:r>
    </w:p>
    <w:p w14:paraId="60742ACF" w14:textId="3CDA416D" w:rsidR="00324303" w:rsidRPr="00425C1A" w:rsidRDefault="00425C1A" w:rsidP="002F2E29">
      <w:pPr>
        <w:jc w:val="both"/>
        <w:rPr>
          <w:rFonts w:cstheme="minorHAnsi"/>
          <w:color w:val="1F497D" w:themeColor="text2"/>
        </w:rPr>
      </w:pPr>
      <w:r>
        <w:rPr>
          <w:rFonts w:cstheme="minorHAnsi"/>
          <w:color w:val="1F497D" w:themeColor="text2"/>
        </w:rPr>
        <w:t>10 üyeye sağlanacak fuar desteği gerçekleş</w:t>
      </w:r>
      <w:r w:rsidR="00CE5432">
        <w:rPr>
          <w:rFonts w:cstheme="minorHAnsi"/>
          <w:color w:val="1F497D" w:themeColor="text2"/>
        </w:rPr>
        <w:t xml:space="preserve">tirilmediği görülmüştür. Faaliyete ayrılan </w:t>
      </w:r>
      <w:r w:rsidR="00847698">
        <w:rPr>
          <w:rFonts w:cstheme="minorHAnsi"/>
          <w:color w:val="1F497D" w:themeColor="text2"/>
        </w:rPr>
        <w:t xml:space="preserve">oda </w:t>
      </w:r>
      <w:r w:rsidR="00CE5432">
        <w:rPr>
          <w:rFonts w:cstheme="minorHAnsi"/>
          <w:color w:val="1F497D" w:themeColor="text2"/>
        </w:rPr>
        <w:t>bütçe</w:t>
      </w:r>
      <w:r w:rsidR="00847698">
        <w:rPr>
          <w:rFonts w:cstheme="minorHAnsi"/>
          <w:color w:val="1F497D" w:themeColor="text2"/>
        </w:rPr>
        <w:t>si</w:t>
      </w:r>
      <w:r w:rsidR="00CE5432">
        <w:rPr>
          <w:rFonts w:cstheme="minorHAnsi"/>
          <w:color w:val="1F497D" w:themeColor="text2"/>
        </w:rPr>
        <w:t>nin yetersiz kalması</w:t>
      </w:r>
      <w:r w:rsidR="00847698">
        <w:rPr>
          <w:rFonts w:cstheme="minorHAnsi"/>
          <w:color w:val="1F497D" w:themeColor="text2"/>
        </w:rPr>
        <w:t xml:space="preserve">, </w:t>
      </w:r>
      <w:r w:rsidR="00CE5432">
        <w:rPr>
          <w:rFonts w:cstheme="minorHAnsi"/>
          <w:color w:val="1F497D" w:themeColor="text2"/>
        </w:rPr>
        <w:t xml:space="preserve">faaliyetin </w:t>
      </w:r>
      <w:r w:rsidR="00847698">
        <w:rPr>
          <w:rFonts w:cstheme="minorHAnsi"/>
          <w:color w:val="1F497D" w:themeColor="text2"/>
        </w:rPr>
        <w:t xml:space="preserve">sağlanacağı projenin ICF tarafından onaylamaması sonucu </w:t>
      </w:r>
      <w:r w:rsidR="003C58DD">
        <w:rPr>
          <w:rFonts w:cstheme="minorHAnsi"/>
          <w:color w:val="1F497D" w:themeColor="text2"/>
        </w:rPr>
        <w:t>faaliyet gerçekleşmediği anlaşılmıştır.</w:t>
      </w:r>
      <w:r w:rsidR="007A0AFF">
        <w:rPr>
          <w:rFonts w:cstheme="minorHAnsi"/>
          <w:color w:val="1F497D" w:themeColor="text2"/>
        </w:rPr>
        <w:t xml:space="preserve"> </w:t>
      </w:r>
      <w:r w:rsidR="002A5DC0">
        <w:rPr>
          <w:rFonts w:cstheme="minorHAnsi"/>
          <w:color w:val="1F497D" w:themeColor="text2"/>
        </w:rPr>
        <w:t>Faaliyetin yönetim kurulunda değerlendirilmesine karar verilmiştir.</w:t>
      </w:r>
    </w:p>
    <w:p w14:paraId="778D7571" w14:textId="77777777" w:rsidR="00C030CA" w:rsidRDefault="00C030CA" w:rsidP="00C030CA">
      <w:pPr>
        <w:jc w:val="both"/>
        <w:rPr>
          <w:rFonts w:cstheme="minorHAnsi"/>
        </w:rPr>
      </w:pPr>
      <w:r>
        <w:rPr>
          <w:rFonts w:cstheme="minorHAnsi"/>
        </w:rPr>
        <w:t>Faaliyet 2.2.3 Üyelerimizin yararlanabileceği ihracat teşvik/desteklerinin ve dış ticaret veri tabanlarının araştırılmasının yapılarak web sitesinde yayınlanmak.</w:t>
      </w:r>
    </w:p>
    <w:p w14:paraId="77C8BF84" w14:textId="63CCFFB3" w:rsidR="00C030CA" w:rsidRDefault="00C030CA" w:rsidP="00C030CA">
      <w:pPr>
        <w:ind w:left="708"/>
        <w:jc w:val="both"/>
        <w:rPr>
          <w:rFonts w:cstheme="minorHAnsi"/>
        </w:rPr>
      </w:pPr>
      <w:r>
        <w:rPr>
          <w:rFonts w:cstheme="minorHAnsi"/>
        </w:rPr>
        <w:t>P.G.2.2.3.1 İlgili web sayfasının görüntülenme sayısı adet (100)</w:t>
      </w:r>
    </w:p>
    <w:p w14:paraId="184768E8" w14:textId="44EBBABD" w:rsidR="00C030CA" w:rsidRDefault="00C030CA" w:rsidP="00C030CA">
      <w:pPr>
        <w:ind w:left="708"/>
        <w:jc w:val="both"/>
        <w:rPr>
          <w:rFonts w:cstheme="minorHAnsi"/>
        </w:rPr>
      </w:pPr>
      <w:r>
        <w:rPr>
          <w:rFonts w:cstheme="minorHAnsi"/>
        </w:rPr>
        <w:t xml:space="preserve">Sorumlu: Ar-Ge ve Proje Birimi </w:t>
      </w:r>
    </w:p>
    <w:p w14:paraId="2267B403" w14:textId="0922EECC" w:rsidR="00386C43" w:rsidRDefault="00386C43" w:rsidP="00386C43">
      <w:pPr>
        <w:jc w:val="both"/>
        <w:rPr>
          <w:rFonts w:cstheme="minorHAnsi"/>
          <w:b/>
          <w:bCs/>
        </w:rPr>
      </w:pPr>
      <w:r w:rsidRPr="00386C43">
        <w:rPr>
          <w:rFonts w:cstheme="minorHAnsi"/>
          <w:b/>
          <w:bCs/>
        </w:rPr>
        <w:t>Gerçekleşme;</w:t>
      </w:r>
      <w:r w:rsidR="00921DC2" w:rsidRPr="00921DC2">
        <w:rPr>
          <w:rFonts w:cstheme="minorHAnsi"/>
        </w:rPr>
        <w:t xml:space="preserve"> </w:t>
      </w:r>
      <w:r w:rsidR="00921DC2">
        <w:rPr>
          <w:rFonts w:cstheme="minorHAnsi"/>
        </w:rPr>
        <w:t>Performans göstergeleri</w:t>
      </w:r>
      <w:r w:rsidR="00A447C2">
        <w:rPr>
          <w:rFonts w:cstheme="minorHAnsi"/>
        </w:rPr>
        <w:t xml:space="preserve"> %100</w:t>
      </w:r>
    </w:p>
    <w:p w14:paraId="3FA9DFE1" w14:textId="15105F2E" w:rsidR="004770E3" w:rsidRPr="003C58DD" w:rsidRDefault="004770E3" w:rsidP="00386C43">
      <w:pPr>
        <w:jc w:val="both"/>
        <w:rPr>
          <w:rFonts w:cstheme="minorHAnsi"/>
          <w:color w:val="1F497D" w:themeColor="text2"/>
        </w:rPr>
      </w:pPr>
      <w:r w:rsidRPr="003C58DD">
        <w:rPr>
          <w:rFonts w:cstheme="minorHAnsi"/>
          <w:color w:val="1F497D" w:themeColor="text2"/>
        </w:rPr>
        <w:t>İlgili sayfa güncellemeleri Ar-</w:t>
      </w:r>
      <w:proofErr w:type="spellStart"/>
      <w:r w:rsidRPr="003C58DD">
        <w:rPr>
          <w:rFonts w:cstheme="minorHAnsi"/>
          <w:color w:val="1F497D" w:themeColor="text2"/>
        </w:rPr>
        <w:t>Ge</w:t>
      </w:r>
      <w:proofErr w:type="spellEnd"/>
      <w:r w:rsidRPr="003C58DD">
        <w:rPr>
          <w:rFonts w:cstheme="minorHAnsi"/>
          <w:color w:val="1F497D" w:themeColor="text2"/>
        </w:rPr>
        <w:t xml:space="preserve"> ve proje birimi tarafından gerçekleştirilmektedir. </w:t>
      </w:r>
      <w:r w:rsidR="00921DC2" w:rsidRPr="003C58DD">
        <w:rPr>
          <w:rFonts w:cstheme="minorHAnsi"/>
          <w:color w:val="1F497D" w:themeColor="text2"/>
        </w:rPr>
        <w:t xml:space="preserve">Görüntülenme sayısı:  </w:t>
      </w:r>
      <w:r w:rsidR="003C58DD">
        <w:rPr>
          <w:rFonts w:cstheme="minorHAnsi"/>
          <w:color w:val="1F497D" w:themeColor="text2"/>
        </w:rPr>
        <w:t>403</w:t>
      </w:r>
      <w:r w:rsidR="00921DC2" w:rsidRPr="003C58DD">
        <w:rPr>
          <w:rFonts w:cstheme="minorHAnsi"/>
          <w:color w:val="1F497D" w:themeColor="text2"/>
        </w:rPr>
        <w:t>’</w:t>
      </w:r>
      <w:r w:rsidR="00A447C2" w:rsidRPr="003C58DD">
        <w:rPr>
          <w:rFonts w:cstheme="minorHAnsi"/>
          <w:color w:val="1F497D" w:themeColor="text2"/>
        </w:rPr>
        <w:t>t</w:t>
      </w:r>
      <w:r w:rsidR="003C58DD">
        <w:rPr>
          <w:rFonts w:cstheme="minorHAnsi"/>
          <w:color w:val="1F497D" w:themeColor="text2"/>
        </w:rPr>
        <w:t>ü</w:t>
      </w:r>
      <w:r w:rsidR="00A447C2" w:rsidRPr="003C58DD">
        <w:rPr>
          <w:rFonts w:cstheme="minorHAnsi"/>
          <w:color w:val="1F497D" w:themeColor="text2"/>
        </w:rPr>
        <w:t>r</w:t>
      </w:r>
      <w:r w:rsidR="00921DC2" w:rsidRPr="003C58DD">
        <w:rPr>
          <w:rFonts w:cstheme="minorHAnsi"/>
          <w:color w:val="1F497D" w:themeColor="text2"/>
        </w:rPr>
        <w:t>.</w:t>
      </w:r>
    </w:p>
    <w:p w14:paraId="6B01DEFF" w14:textId="6BB8EB36" w:rsidR="00C030CA" w:rsidRDefault="00C030CA" w:rsidP="00C030CA">
      <w:pPr>
        <w:jc w:val="both"/>
        <w:rPr>
          <w:rFonts w:cstheme="minorHAnsi"/>
        </w:rPr>
      </w:pPr>
      <w:r>
        <w:rPr>
          <w:rFonts w:cstheme="minorHAnsi"/>
        </w:rPr>
        <w:t>Faaliyet 2.2.4 İhracat Destek Ofisi personelleri tarafından 100 üyeye ziyaret düzenlenerek ihracat destekleri konusunda bilgilendirme yapmak.</w:t>
      </w:r>
    </w:p>
    <w:p w14:paraId="675CD4BC" w14:textId="04E01FD6" w:rsidR="00C030CA" w:rsidRDefault="00C030CA" w:rsidP="00C030CA">
      <w:pPr>
        <w:ind w:left="708"/>
        <w:jc w:val="both"/>
        <w:rPr>
          <w:rFonts w:cstheme="minorHAnsi"/>
        </w:rPr>
      </w:pPr>
      <w:r>
        <w:rPr>
          <w:rFonts w:cstheme="minorHAnsi"/>
        </w:rPr>
        <w:t>P.G.2.2.4 Bilgilendirme yapılan üye sayısı adet (100)</w:t>
      </w:r>
    </w:p>
    <w:p w14:paraId="58128143" w14:textId="3BD696FA" w:rsidR="00C030CA" w:rsidRDefault="00C030CA" w:rsidP="00C030CA">
      <w:pPr>
        <w:ind w:left="708"/>
        <w:jc w:val="both"/>
        <w:rPr>
          <w:rFonts w:cstheme="minorHAnsi"/>
        </w:rPr>
      </w:pPr>
      <w:r>
        <w:rPr>
          <w:rFonts w:cstheme="minorHAnsi"/>
        </w:rPr>
        <w:t>Sorumlu: İhracat Destek Ofisi</w:t>
      </w:r>
    </w:p>
    <w:p w14:paraId="326ABC61" w14:textId="3E059E67" w:rsidR="00921DC2" w:rsidRDefault="00921DC2" w:rsidP="00921DC2">
      <w:pPr>
        <w:jc w:val="both"/>
        <w:rPr>
          <w:rFonts w:cstheme="minorHAnsi"/>
        </w:rPr>
      </w:pPr>
      <w:r w:rsidRPr="00921DC2">
        <w:rPr>
          <w:rFonts w:cstheme="minorHAnsi"/>
          <w:b/>
          <w:bCs/>
        </w:rPr>
        <w:t>Gerçekleşme;</w:t>
      </w:r>
      <w:r w:rsidR="000811A1" w:rsidRPr="000811A1">
        <w:rPr>
          <w:rFonts w:cstheme="minorHAnsi"/>
        </w:rPr>
        <w:t xml:space="preserve"> </w:t>
      </w:r>
      <w:r w:rsidR="000811A1">
        <w:rPr>
          <w:rFonts w:cstheme="minorHAnsi"/>
        </w:rPr>
        <w:t>Performans göstergeleri %</w:t>
      </w:r>
      <w:r w:rsidR="00A71A67">
        <w:rPr>
          <w:rFonts w:cstheme="minorHAnsi"/>
        </w:rPr>
        <w:t>15</w:t>
      </w:r>
    </w:p>
    <w:p w14:paraId="29B80473" w14:textId="6276DE68" w:rsidR="00921DC2" w:rsidRPr="003C58DD" w:rsidRDefault="00C96AAF" w:rsidP="00921DC2">
      <w:pPr>
        <w:jc w:val="both"/>
        <w:rPr>
          <w:rFonts w:cstheme="minorHAnsi"/>
          <w:color w:val="1F497D" w:themeColor="text2"/>
        </w:rPr>
      </w:pPr>
      <w:r w:rsidRPr="003C58DD">
        <w:rPr>
          <w:rFonts w:cstheme="minorHAnsi"/>
          <w:color w:val="1F497D" w:themeColor="text2"/>
        </w:rPr>
        <w:t>İhracat destek ofisi personelleri tarafından 15 üye ziyareti gerçekleştiri</w:t>
      </w:r>
      <w:r w:rsidR="00A71A67" w:rsidRPr="003C58DD">
        <w:rPr>
          <w:rFonts w:cstheme="minorHAnsi"/>
          <w:color w:val="1F497D" w:themeColor="text2"/>
        </w:rPr>
        <w:t>lerek, soruları yanıtlanmış danışmanlık hizmeti sağlanmıştır.</w:t>
      </w:r>
      <w:r w:rsidR="008D0F56">
        <w:rPr>
          <w:rFonts w:cstheme="minorHAnsi"/>
          <w:color w:val="1F497D" w:themeColor="text2"/>
        </w:rPr>
        <w:t xml:space="preserve"> İlgili birimden ayrılan personel sebebiyle </w:t>
      </w:r>
      <w:r w:rsidR="00E42696">
        <w:rPr>
          <w:rFonts w:cstheme="minorHAnsi"/>
          <w:color w:val="1F497D" w:themeColor="text2"/>
        </w:rPr>
        <w:t>faaliyetin hedeflenen performans seviyesine çıkılamadığı anlaşılmıştır.</w:t>
      </w:r>
    </w:p>
    <w:p w14:paraId="2A97AA44" w14:textId="3E4A2D9C" w:rsidR="00C030CA" w:rsidRDefault="00C030CA" w:rsidP="00C030CA">
      <w:pPr>
        <w:jc w:val="both"/>
        <w:rPr>
          <w:rFonts w:cstheme="minorHAnsi"/>
        </w:rPr>
      </w:pPr>
      <w:r>
        <w:rPr>
          <w:rFonts w:cstheme="minorHAnsi"/>
        </w:rPr>
        <w:t>Faaliyet 2.2.5 Dış ticaret çalışma grubu ve ihracat destek ofisi tarafından Ticaret Müşavirleri ile 3 adet online eğitim düzenlenmek.</w:t>
      </w:r>
    </w:p>
    <w:p w14:paraId="55F59545" w14:textId="37117C1C" w:rsidR="00C030CA" w:rsidRDefault="00C030CA" w:rsidP="00C030CA">
      <w:pPr>
        <w:ind w:left="708"/>
        <w:jc w:val="both"/>
        <w:rPr>
          <w:rFonts w:cstheme="minorHAnsi"/>
        </w:rPr>
      </w:pPr>
      <w:r>
        <w:rPr>
          <w:rFonts w:cstheme="minorHAnsi"/>
        </w:rPr>
        <w:t>P.G.2.2.5.1 Eğitimlere katılan üye sayısı (100)</w:t>
      </w:r>
    </w:p>
    <w:p w14:paraId="09D0CC48" w14:textId="07BDF9AF" w:rsidR="00C030CA" w:rsidRDefault="00C030CA" w:rsidP="00C030CA">
      <w:pPr>
        <w:ind w:left="708"/>
        <w:jc w:val="both"/>
        <w:rPr>
          <w:rFonts w:cstheme="minorHAnsi"/>
        </w:rPr>
      </w:pPr>
      <w:r>
        <w:rPr>
          <w:rFonts w:cstheme="minorHAnsi"/>
        </w:rPr>
        <w:t>Sorumlu: İhracat Destek Ofisi</w:t>
      </w:r>
    </w:p>
    <w:p w14:paraId="1E205C0F" w14:textId="2B3D8B6B" w:rsidR="000811A1" w:rsidRDefault="000811A1" w:rsidP="000811A1">
      <w:pPr>
        <w:jc w:val="both"/>
        <w:rPr>
          <w:rFonts w:cstheme="minorHAnsi"/>
          <w:b/>
          <w:bCs/>
        </w:rPr>
      </w:pPr>
      <w:r w:rsidRPr="000811A1">
        <w:rPr>
          <w:rFonts w:cstheme="minorHAnsi"/>
          <w:b/>
          <w:bCs/>
        </w:rPr>
        <w:t>Gerçekleşme;</w:t>
      </w:r>
      <w:r w:rsidR="00580827" w:rsidRPr="00580827">
        <w:rPr>
          <w:rFonts w:cstheme="minorHAnsi"/>
        </w:rPr>
        <w:t xml:space="preserve"> </w:t>
      </w:r>
      <w:r w:rsidR="00580827">
        <w:rPr>
          <w:rFonts w:cstheme="minorHAnsi"/>
        </w:rPr>
        <w:t>Performans göstergeleri %43</w:t>
      </w:r>
    </w:p>
    <w:p w14:paraId="3EFE9E58" w14:textId="47372560" w:rsidR="000811A1" w:rsidRPr="00E42696" w:rsidRDefault="0030133B" w:rsidP="000811A1">
      <w:pPr>
        <w:jc w:val="both"/>
        <w:rPr>
          <w:rFonts w:cstheme="minorHAnsi"/>
          <w:color w:val="1F497D" w:themeColor="text2"/>
        </w:rPr>
      </w:pPr>
      <w:r w:rsidRPr="00E42696">
        <w:rPr>
          <w:rFonts w:cstheme="minorHAnsi"/>
          <w:color w:val="1F497D" w:themeColor="text2"/>
        </w:rPr>
        <w:t xml:space="preserve">10 Şubat’ta Ukrayna, </w:t>
      </w:r>
      <w:r w:rsidR="007F1B20" w:rsidRPr="00E42696">
        <w:rPr>
          <w:rFonts w:cstheme="minorHAnsi"/>
          <w:color w:val="1F497D" w:themeColor="text2"/>
        </w:rPr>
        <w:t>10 Haziran’da Bosna-Hersek Ticaret Müşavirleri</w:t>
      </w:r>
      <w:r w:rsidR="003A394C" w:rsidRPr="00E42696">
        <w:rPr>
          <w:rFonts w:cstheme="minorHAnsi"/>
          <w:color w:val="1F497D" w:themeColor="text2"/>
        </w:rPr>
        <w:t xml:space="preserve"> online eğitim ve seminer düzenlenmiştir.</w:t>
      </w:r>
      <w:r w:rsidR="00580827" w:rsidRPr="00E42696">
        <w:rPr>
          <w:rFonts w:cstheme="minorHAnsi"/>
          <w:color w:val="1F497D" w:themeColor="text2"/>
        </w:rPr>
        <w:t xml:space="preserve"> Eğitimlere 43 üye katılmıştır.</w:t>
      </w:r>
    </w:p>
    <w:p w14:paraId="17223157" w14:textId="19A75704" w:rsidR="00C030CA" w:rsidRDefault="00C030CA" w:rsidP="00C030CA">
      <w:pPr>
        <w:jc w:val="both"/>
        <w:rPr>
          <w:rFonts w:cstheme="minorHAnsi"/>
        </w:rPr>
      </w:pPr>
      <w:r>
        <w:rPr>
          <w:rFonts w:cstheme="minorHAnsi"/>
        </w:rPr>
        <w:lastRenderedPageBreak/>
        <w:t>Faaliyet 2.2.6 2021 yılında Kütahya ve çevre illerin ihracat durumlarını, sektörel ve pazar ağırlıklarını gösteren 4 adet rapor hazırlanmak.</w:t>
      </w:r>
    </w:p>
    <w:p w14:paraId="1B8ACB71" w14:textId="5B92D892" w:rsidR="00C030CA" w:rsidRDefault="00C030CA" w:rsidP="00C030CA">
      <w:pPr>
        <w:ind w:left="708"/>
        <w:jc w:val="both"/>
        <w:rPr>
          <w:rFonts w:cstheme="minorHAnsi"/>
        </w:rPr>
      </w:pPr>
      <w:r>
        <w:rPr>
          <w:rFonts w:cstheme="minorHAnsi"/>
        </w:rPr>
        <w:t>P.G.2.2.6.1 Hazırlanan rapor sayısı adet (4)</w:t>
      </w:r>
    </w:p>
    <w:p w14:paraId="2B8B48D5" w14:textId="731A5173" w:rsidR="00C030CA" w:rsidRDefault="00C030CA" w:rsidP="00C030CA">
      <w:pPr>
        <w:ind w:left="708"/>
        <w:jc w:val="both"/>
        <w:rPr>
          <w:rFonts w:cstheme="minorHAnsi"/>
        </w:rPr>
      </w:pPr>
      <w:r>
        <w:rPr>
          <w:rFonts w:cstheme="minorHAnsi"/>
        </w:rPr>
        <w:t>Sorumlusu: Ar-Ge ve Proje Birimi</w:t>
      </w:r>
    </w:p>
    <w:p w14:paraId="775C3806" w14:textId="50048F56" w:rsidR="00580827" w:rsidRDefault="00580827" w:rsidP="00580827">
      <w:pPr>
        <w:jc w:val="both"/>
        <w:rPr>
          <w:rFonts w:cstheme="minorHAnsi"/>
        </w:rPr>
      </w:pPr>
      <w:r w:rsidRPr="00580827">
        <w:rPr>
          <w:rFonts w:cstheme="minorHAnsi"/>
          <w:b/>
          <w:bCs/>
        </w:rPr>
        <w:t>Gerçekleşme;</w:t>
      </w:r>
      <w:r>
        <w:rPr>
          <w:rFonts w:cstheme="minorHAnsi"/>
          <w:b/>
          <w:bCs/>
        </w:rPr>
        <w:t xml:space="preserve"> </w:t>
      </w:r>
      <w:r>
        <w:rPr>
          <w:rFonts w:cstheme="minorHAnsi"/>
        </w:rPr>
        <w:t>Performans göstergeleri %</w:t>
      </w:r>
      <w:r w:rsidR="00A71A67">
        <w:rPr>
          <w:rFonts w:cstheme="minorHAnsi"/>
        </w:rPr>
        <w:t>100</w:t>
      </w:r>
    </w:p>
    <w:p w14:paraId="2CD4442B" w14:textId="18F6F4AC" w:rsidR="00580827" w:rsidRPr="00F43A8E" w:rsidRDefault="00F43A8E" w:rsidP="00580827">
      <w:pPr>
        <w:jc w:val="both"/>
        <w:rPr>
          <w:rFonts w:cstheme="minorHAnsi"/>
          <w:b/>
          <w:bCs/>
          <w:color w:val="1F497D" w:themeColor="text2"/>
        </w:rPr>
      </w:pPr>
      <w:r>
        <w:rPr>
          <w:rFonts w:cstheme="minorHAnsi"/>
          <w:color w:val="1F497D" w:themeColor="text2"/>
        </w:rPr>
        <w:t xml:space="preserve">6 adet </w:t>
      </w:r>
      <w:r w:rsidR="00CB3D6B" w:rsidRPr="00F43A8E">
        <w:rPr>
          <w:rFonts w:cstheme="minorHAnsi"/>
          <w:color w:val="1F497D" w:themeColor="text2"/>
        </w:rPr>
        <w:t>Ocak-Şubat-Mart-</w:t>
      </w:r>
      <w:r w:rsidR="00A71A67" w:rsidRPr="00F43A8E">
        <w:rPr>
          <w:rFonts w:cstheme="minorHAnsi"/>
          <w:color w:val="1F497D" w:themeColor="text2"/>
        </w:rPr>
        <w:t>Haziran-Ağustos</w:t>
      </w:r>
      <w:r w:rsidRPr="00F43A8E">
        <w:rPr>
          <w:rFonts w:cstheme="minorHAnsi"/>
          <w:color w:val="1F497D" w:themeColor="text2"/>
        </w:rPr>
        <w:t xml:space="preserve"> ve Eylül</w:t>
      </w:r>
      <w:r w:rsidR="00CB3D6B" w:rsidRPr="00F43A8E">
        <w:rPr>
          <w:rFonts w:cstheme="minorHAnsi"/>
          <w:color w:val="1F497D" w:themeColor="text2"/>
        </w:rPr>
        <w:t xml:space="preserve"> tarihlerinde ilgili raporlar hazırlanmıştır.</w:t>
      </w:r>
    </w:p>
    <w:p w14:paraId="5F46C1D3" w14:textId="48F48289" w:rsidR="00C030CA" w:rsidRDefault="00C030CA" w:rsidP="00C030CA">
      <w:pPr>
        <w:jc w:val="both"/>
        <w:rPr>
          <w:rFonts w:cstheme="minorHAnsi"/>
        </w:rPr>
      </w:pPr>
      <w:r>
        <w:rPr>
          <w:rFonts w:cstheme="minorHAnsi"/>
        </w:rPr>
        <w:t>Faaliyet 2.2.7 Yurtdışında 2 adet 80 üyenin katılımında B2B görüşme düzenlemek.</w:t>
      </w:r>
    </w:p>
    <w:p w14:paraId="6740A319" w14:textId="7FFA8694" w:rsidR="00C030CA" w:rsidRDefault="00C030CA" w:rsidP="00C030CA">
      <w:pPr>
        <w:ind w:left="708"/>
        <w:jc w:val="both"/>
        <w:rPr>
          <w:rFonts w:cstheme="minorHAnsi"/>
        </w:rPr>
      </w:pPr>
      <w:r>
        <w:rPr>
          <w:rFonts w:cstheme="minorHAnsi"/>
        </w:rPr>
        <w:t xml:space="preserve">P.G. 2.2.7.1 Gerçekleştirilen B2B’ler dolayısıyla ihracat yapan katılımcı sayısı adet (8) </w:t>
      </w:r>
    </w:p>
    <w:p w14:paraId="4909E688" w14:textId="5B40AA3F" w:rsidR="00C030CA" w:rsidRDefault="00C030CA" w:rsidP="00C030CA">
      <w:pPr>
        <w:ind w:left="708"/>
        <w:jc w:val="both"/>
        <w:rPr>
          <w:rFonts w:cstheme="minorHAnsi"/>
        </w:rPr>
      </w:pPr>
      <w:r>
        <w:rPr>
          <w:rFonts w:cstheme="minorHAnsi"/>
        </w:rPr>
        <w:t>P.G. 2.2.7.2 Katılan üye sayısı adet (80)</w:t>
      </w:r>
    </w:p>
    <w:p w14:paraId="5AD01F89" w14:textId="17FFD4E9" w:rsidR="00C030CA" w:rsidRDefault="00C030CA" w:rsidP="00C030CA">
      <w:pPr>
        <w:ind w:left="708"/>
        <w:jc w:val="both"/>
        <w:rPr>
          <w:rFonts w:cstheme="minorHAnsi"/>
        </w:rPr>
      </w:pPr>
      <w:r>
        <w:rPr>
          <w:rFonts w:cstheme="minorHAnsi"/>
        </w:rPr>
        <w:t>Sorumlu: Ar-Ge ve Proje Birimi – İhracat Destek Ofisi</w:t>
      </w:r>
    </w:p>
    <w:p w14:paraId="4C97AFAF" w14:textId="6F86BCF8" w:rsidR="00CB3D6B" w:rsidRDefault="00CB3D6B" w:rsidP="00CB3D6B">
      <w:pPr>
        <w:jc w:val="both"/>
        <w:rPr>
          <w:rFonts w:cstheme="minorHAnsi"/>
        </w:rPr>
      </w:pPr>
      <w:r w:rsidRPr="00CB3D6B">
        <w:rPr>
          <w:rFonts w:cstheme="minorHAnsi"/>
          <w:b/>
          <w:bCs/>
        </w:rPr>
        <w:t>Gerçekleşme;</w:t>
      </w:r>
      <w:r w:rsidR="00DC2D31" w:rsidRPr="00DC2D31">
        <w:rPr>
          <w:rFonts w:cstheme="minorHAnsi"/>
        </w:rPr>
        <w:t xml:space="preserve"> </w:t>
      </w:r>
      <w:r w:rsidR="00DC2D31">
        <w:rPr>
          <w:rFonts w:cstheme="minorHAnsi"/>
        </w:rPr>
        <w:t>Performans göstergeleri %</w:t>
      </w:r>
      <w:r w:rsidR="00E13E1F">
        <w:rPr>
          <w:rFonts w:cstheme="minorHAnsi"/>
        </w:rPr>
        <w:t>4</w:t>
      </w:r>
      <w:r w:rsidR="00854687">
        <w:rPr>
          <w:rFonts w:cstheme="minorHAnsi"/>
        </w:rPr>
        <w:t>7,5</w:t>
      </w:r>
    </w:p>
    <w:p w14:paraId="4B143A77" w14:textId="56026E45" w:rsidR="00DC2D31" w:rsidRPr="00F43A8E" w:rsidRDefault="008536E9" w:rsidP="00CB3D6B">
      <w:pPr>
        <w:jc w:val="both"/>
        <w:rPr>
          <w:rFonts w:cstheme="minorHAnsi"/>
          <w:color w:val="1F497D" w:themeColor="text2"/>
        </w:rPr>
      </w:pPr>
      <w:r w:rsidRPr="00F43A8E">
        <w:rPr>
          <w:rFonts w:cstheme="minorHAnsi"/>
          <w:color w:val="1F497D" w:themeColor="text2"/>
        </w:rPr>
        <w:t xml:space="preserve">23-26 Eylül tarihlerinde </w:t>
      </w:r>
      <w:r w:rsidR="00A71A67" w:rsidRPr="00F43A8E">
        <w:rPr>
          <w:rFonts w:cstheme="minorHAnsi"/>
          <w:color w:val="1F497D" w:themeColor="text2"/>
        </w:rPr>
        <w:t xml:space="preserve">Sırbistan Belgrad kentine ziyaret düzenlenmiş, Belgrad Ticaret ve Sanayi Odası iş birliğinde </w:t>
      </w:r>
      <w:r w:rsidR="00E13E1F" w:rsidRPr="00F43A8E">
        <w:rPr>
          <w:rFonts w:cstheme="minorHAnsi"/>
          <w:color w:val="1F497D" w:themeColor="text2"/>
        </w:rPr>
        <w:t xml:space="preserve">36 üyemiz katılımında </w:t>
      </w:r>
      <w:r w:rsidR="00A71A67" w:rsidRPr="00F43A8E">
        <w:rPr>
          <w:rFonts w:cstheme="minorHAnsi"/>
          <w:color w:val="1F497D" w:themeColor="text2"/>
        </w:rPr>
        <w:t>B2B görüşmeler organize edilmiştir.</w:t>
      </w:r>
      <w:r w:rsidR="00E76747" w:rsidRPr="00F43A8E">
        <w:rPr>
          <w:rFonts w:cstheme="minorHAnsi"/>
          <w:color w:val="1F497D" w:themeColor="text2"/>
        </w:rPr>
        <w:t xml:space="preserve"> Görüşmeler sonrasında 4 üyemiz görüşme gerçekleştirdiği firmayla ihracat için </w:t>
      </w:r>
      <w:r w:rsidR="00854687" w:rsidRPr="00F43A8E">
        <w:rPr>
          <w:rFonts w:cstheme="minorHAnsi"/>
          <w:color w:val="1F497D" w:themeColor="text2"/>
        </w:rPr>
        <w:t>çalışmalarını sürdürmektedir.</w:t>
      </w:r>
    </w:p>
    <w:p w14:paraId="7C3201FA" w14:textId="6100C2C1" w:rsidR="00C030CA" w:rsidRDefault="00C030CA" w:rsidP="00C030CA">
      <w:pPr>
        <w:jc w:val="both"/>
        <w:rPr>
          <w:rFonts w:cstheme="minorHAnsi"/>
        </w:rPr>
      </w:pPr>
      <w:r>
        <w:rPr>
          <w:rFonts w:cstheme="minorHAnsi"/>
        </w:rPr>
        <w:t xml:space="preserve">Faaliyet 2.2.8 Üyelere yönelik dış ticaret eğitimi düzenlemek </w:t>
      </w:r>
    </w:p>
    <w:p w14:paraId="09B9E35E" w14:textId="7578014E" w:rsidR="00C030CA" w:rsidRDefault="00C030CA" w:rsidP="00C030CA">
      <w:pPr>
        <w:ind w:left="708"/>
        <w:jc w:val="both"/>
        <w:rPr>
          <w:rFonts w:cstheme="minorHAnsi"/>
        </w:rPr>
      </w:pPr>
      <w:r>
        <w:rPr>
          <w:rFonts w:cstheme="minorHAnsi"/>
        </w:rPr>
        <w:t>P.G. 2.2.8.1 Katılan üye sayısı adet (30)</w:t>
      </w:r>
    </w:p>
    <w:p w14:paraId="2F49433A" w14:textId="75854807" w:rsidR="00C030CA" w:rsidRDefault="00C030CA" w:rsidP="00C030CA">
      <w:pPr>
        <w:ind w:left="708"/>
        <w:jc w:val="both"/>
        <w:rPr>
          <w:rFonts w:cstheme="minorHAnsi"/>
        </w:rPr>
      </w:pPr>
      <w:r>
        <w:rPr>
          <w:rFonts w:cstheme="minorHAnsi"/>
        </w:rPr>
        <w:t>Sorumlu: Ar-Ge ve Proje Birimi – İhracat Destek Ofisi</w:t>
      </w:r>
    </w:p>
    <w:p w14:paraId="1529375F" w14:textId="4FD151EA" w:rsidR="00D9100A" w:rsidRDefault="00D9100A" w:rsidP="00D9100A">
      <w:pPr>
        <w:jc w:val="both"/>
        <w:rPr>
          <w:rFonts w:cstheme="minorHAnsi"/>
          <w:b/>
          <w:bCs/>
        </w:rPr>
      </w:pPr>
      <w:r w:rsidRPr="00D9100A">
        <w:rPr>
          <w:rFonts w:cstheme="minorHAnsi"/>
          <w:b/>
          <w:bCs/>
        </w:rPr>
        <w:t>Gerçekleşme;</w:t>
      </w:r>
      <w:r w:rsidR="0057336A" w:rsidRPr="0057336A">
        <w:rPr>
          <w:rFonts w:cstheme="minorHAnsi"/>
        </w:rPr>
        <w:t xml:space="preserve"> </w:t>
      </w:r>
      <w:r w:rsidR="0057336A">
        <w:rPr>
          <w:rFonts w:cstheme="minorHAnsi"/>
        </w:rPr>
        <w:t>Performans göstergeleri %100</w:t>
      </w:r>
    </w:p>
    <w:p w14:paraId="7C722DF6" w14:textId="1AEF23C4" w:rsidR="0068663B" w:rsidRPr="00F45864" w:rsidRDefault="0068663B" w:rsidP="00D9100A">
      <w:pPr>
        <w:jc w:val="both"/>
        <w:rPr>
          <w:rFonts w:cstheme="minorHAnsi"/>
          <w:b/>
          <w:bCs/>
          <w:color w:val="1F497D" w:themeColor="text2"/>
        </w:rPr>
      </w:pPr>
      <w:r w:rsidRPr="00F45864">
        <w:rPr>
          <w:color w:val="1F497D" w:themeColor="text2"/>
        </w:rPr>
        <w:t xml:space="preserve">03 Mart’ta Dış ticarette yeni trendler, 10 Mart’ta ise </w:t>
      </w:r>
      <w:r w:rsidR="00C442A1" w:rsidRPr="00F45864">
        <w:rPr>
          <w:color w:val="1F497D" w:themeColor="text2"/>
        </w:rPr>
        <w:t>Dış Ticarette Fuarların Önemi eğitimleri düzenlenmiştir. Eğitimlere 78 üye katılım olmuştur.</w:t>
      </w:r>
    </w:p>
    <w:p w14:paraId="67DA57A9" w14:textId="7753E764" w:rsidR="00C030CA" w:rsidRDefault="00C030CA" w:rsidP="00C030CA">
      <w:pPr>
        <w:jc w:val="both"/>
        <w:rPr>
          <w:rFonts w:cstheme="minorHAnsi"/>
          <w:b/>
          <w:bCs/>
        </w:rPr>
      </w:pPr>
      <w:r w:rsidRPr="00C030CA">
        <w:rPr>
          <w:rFonts w:cstheme="minorHAnsi"/>
          <w:b/>
          <w:bCs/>
        </w:rPr>
        <w:t>Hedef 2.3 2021 yılında üyeler arası iş birliğinin geliştirilmesine destek olmak.</w:t>
      </w:r>
    </w:p>
    <w:p w14:paraId="116A2E3A" w14:textId="3E44BF7A" w:rsidR="00A44132" w:rsidRPr="00A7478A" w:rsidRDefault="00A44132" w:rsidP="00A44132">
      <w:pPr>
        <w:jc w:val="both"/>
        <w:rPr>
          <w:b/>
          <w:bCs/>
          <w:color w:val="1F497D" w:themeColor="text2"/>
        </w:rPr>
      </w:pPr>
      <w:r w:rsidRPr="00A7478A">
        <w:rPr>
          <w:b/>
          <w:bCs/>
          <w:color w:val="1F497D" w:themeColor="text2"/>
        </w:rPr>
        <w:t>(Hedefe ulaşılma oranı %</w:t>
      </w:r>
      <w:r w:rsidR="00A7478A" w:rsidRPr="00A7478A">
        <w:rPr>
          <w:b/>
          <w:bCs/>
          <w:color w:val="1F497D" w:themeColor="text2"/>
        </w:rPr>
        <w:t>73</w:t>
      </w:r>
      <w:r w:rsidRPr="00A7478A">
        <w:rPr>
          <w:b/>
          <w:bCs/>
          <w:color w:val="1F497D" w:themeColor="text2"/>
        </w:rPr>
        <w:t>)</w:t>
      </w:r>
    </w:p>
    <w:p w14:paraId="68E0CC08" w14:textId="6A5D0D77" w:rsidR="00A973DD" w:rsidRPr="006A1A03" w:rsidRDefault="00A44132" w:rsidP="00C030CA">
      <w:pPr>
        <w:jc w:val="both"/>
        <w:rPr>
          <w:rFonts w:cstheme="minorHAnsi"/>
        </w:rPr>
      </w:pPr>
      <w:r>
        <w:rPr>
          <w:rFonts w:cstheme="minorHAnsi"/>
          <w:b/>
          <w:bCs/>
        </w:rPr>
        <w:t>Gerçekleşme;</w:t>
      </w:r>
      <w:r w:rsidR="006A1A03">
        <w:rPr>
          <w:rFonts w:cstheme="minorHAnsi"/>
        </w:rPr>
        <w:t xml:space="preserve"> </w:t>
      </w:r>
      <w:r w:rsidR="006A1A03" w:rsidRPr="00B83BAA">
        <w:rPr>
          <w:rFonts w:cstheme="minorHAnsi"/>
          <w:color w:val="1F497D" w:themeColor="text2"/>
        </w:rPr>
        <w:t xml:space="preserve">Üyeler arası iş birliğine artırmaya </w:t>
      </w:r>
      <w:r w:rsidR="00F45864" w:rsidRPr="00B83BAA">
        <w:rPr>
          <w:rFonts w:cstheme="minorHAnsi"/>
          <w:color w:val="1F497D" w:themeColor="text2"/>
        </w:rPr>
        <w:t>yönelik,</w:t>
      </w:r>
      <w:r w:rsidR="006A1A03" w:rsidRPr="00B83BAA">
        <w:rPr>
          <w:rFonts w:cstheme="minorHAnsi"/>
          <w:color w:val="1F497D" w:themeColor="text2"/>
        </w:rPr>
        <w:t xml:space="preserve"> avantaj kart uygulaması hayata geçirilmiş, üye portalı çalışları devam etmekte</w:t>
      </w:r>
      <w:r w:rsidR="0067224C" w:rsidRPr="00B83BAA">
        <w:rPr>
          <w:rFonts w:cstheme="minorHAnsi"/>
          <w:color w:val="1F497D" w:themeColor="text2"/>
        </w:rPr>
        <w:t xml:space="preserve"> olup kümelenme projesi ilişkin hazırlık çalışmaları yapılmaktadır.</w:t>
      </w:r>
    </w:p>
    <w:p w14:paraId="2FD176D2" w14:textId="449913D4" w:rsidR="00C030CA" w:rsidRDefault="00C030CA" w:rsidP="00C030CA">
      <w:pPr>
        <w:jc w:val="both"/>
        <w:rPr>
          <w:rFonts w:cstheme="minorHAnsi"/>
        </w:rPr>
      </w:pPr>
      <w:r>
        <w:rPr>
          <w:rFonts w:cstheme="minorHAnsi"/>
        </w:rPr>
        <w:t>Faaliyet 2.3.1 KUTSO Avantaj Kart uygulamasının hayata geçirmek.</w:t>
      </w:r>
    </w:p>
    <w:p w14:paraId="7D55D9FA" w14:textId="501C2FCC" w:rsidR="00C030CA" w:rsidRDefault="00C030CA" w:rsidP="00C030CA">
      <w:pPr>
        <w:ind w:left="708"/>
        <w:jc w:val="both"/>
        <w:rPr>
          <w:rFonts w:cstheme="minorHAnsi"/>
        </w:rPr>
      </w:pPr>
      <w:r>
        <w:rPr>
          <w:rFonts w:cstheme="minorHAnsi"/>
        </w:rPr>
        <w:t>P.G. 2.3.1.1 tedarikçi üye sayısı adet, (13)</w:t>
      </w:r>
    </w:p>
    <w:p w14:paraId="646273EF" w14:textId="06C24C98" w:rsidR="00C030CA" w:rsidRDefault="00C030CA" w:rsidP="00C030CA">
      <w:pPr>
        <w:ind w:left="708"/>
        <w:jc w:val="both"/>
        <w:rPr>
          <w:rFonts w:cstheme="minorHAnsi"/>
        </w:rPr>
      </w:pPr>
      <w:r>
        <w:rPr>
          <w:rFonts w:cstheme="minorHAnsi"/>
        </w:rPr>
        <w:t>Sorumlu: Ar-Ge ve Proje Birimi</w:t>
      </w:r>
    </w:p>
    <w:p w14:paraId="454182FE" w14:textId="52A332FC" w:rsidR="00F20F25" w:rsidRDefault="001E1F89" w:rsidP="001E1F89">
      <w:pPr>
        <w:jc w:val="both"/>
        <w:rPr>
          <w:rFonts w:cstheme="minorHAnsi"/>
          <w:b/>
          <w:bCs/>
        </w:rPr>
      </w:pPr>
      <w:r w:rsidRPr="001E1F89">
        <w:rPr>
          <w:rFonts w:cstheme="minorHAnsi"/>
          <w:b/>
          <w:bCs/>
        </w:rPr>
        <w:t>Gerçekleşme;</w:t>
      </w:r>
      <w:r>
        <w:rPr>
          <w:rFonts w:cstheme="minorHAnsi"/>
          <w:b/>
          <w:bCs/>
        </w:rPr>
        <w:t xml:space="preserve"> </w:t>
      </w:r>
      <w:r w:rsidR="00B53E9C">
        <w:rPr>
          <w:rFonts w:cstheme="minorHAnsi"/>
        </w:rPr>
        <w:t>Performans göstergeleri %</w:t>
      </w:r>
      <w:r w:rsidR="000B6375">
        <w:rPr>
          <w:rFonts w:cstheme="minorHAnsi"/>
        </w:rPr>
        <w:t>92</w:t>
      </w:r>
    </w:p>
    <w:p w14:paraId="38D851D5" w14:textId="0BD7F9B0" w:rsidR="00F20F25" w:rsidRPr="00B83BAA" w:rsidRDefault="00F20F25" w:rsidP="001E1F89">
      <w:pPr>
        <w:jc w:val="both"/>
        <w:rPr>
          <w:rFonts w:cstheme="minorHAnsi"/>
          <w:color w:val="1F497D" w:themeColor="text2"/>
        </w:rPr>
      </w:pPr>
      <w:r w:rsidRPr="00B83BAA">
        <w:rPr>
          <w:rFonts w:cstheme="minorHAnsi"/>
          <w:color w:val="1F497D" w:themeColor="text2"/>
        </w:rPr>
        <w:t xml:space="preserve">2021 yılı itibari Avantaj kart uygulaması hayata geçirilmiş, Web sitesinde yayınlanmıştır. </w:t>
      </w:r>
      <w:r w:rsidR="00F916A1">
        <w:rPr>
          <w:rFonts w:cstheme="minorHAnsi"/>
          <w:color w:val="1F497D" w:themeColor="text2"/>
        </w:rPr>
        <w:t>12</w:t>
      </w:r>
      <w:r w:rsidR="00EA2EF4" w:rsidRPr="00B83BAA">
        <w:rPr>
          <w:rFonts w:cstheme="minorHAnsi"/>
          <w:color w:val="1F497D" w:themeColor="text2"/>
        </w:rPr>
        <w:t xml:space="preserve"> adet tedarikçi anlaşma imzalanmıştır.</w:t>
      </w:r>
    </w:p>
    <w:p w14:paraId="0219B6D2" w14:textId="24F28B67" w:rsidR="00C030CA" w:rsidRDefault="00C030CA" w:rsidP="00C030CA">
      <w:pPr>
        <w:jc w:val="both"/>
        <w:rPr>
          <w:rFonts w:cstheme="minorHAnsi"/>
        </w:rPr>
      </w:pPr>
      <w:r>
        <w:rPr>
          <w:rFonts w:cstheme="minorHAnsi"/>
        </w:rPr>
        <w:lastRenderedPageBreak/>
        <w:t>Faaliyet 2.3.2 2021 yılında Makine sektöründe 1 adet URGE projesi yapmak.</w:t>
      </w:r>
    </w:p>
    <w:p w14:paraId="4AC59E06" w14:textId="4FE9F17D" w:rsidR="00C030CA" w:rsidRDefault="00C030CA" w:rsidP="00C030CA">
      <w:pPr>
        <w:ind w:left="708"/>
        <w:jc w:val="both"/>
        <w:rPr>
          <w:rFonts w:cstheme="minorHAnsi"/>
        </w:rPr>
      </w:pPr>
      <w:r>
        <w:rPr>
          <w:rFonts w:cstheme="minorHAnsi"/>
        </w:rPr>
        <w:t>P.G. 2.3.2.1 Projeye katılan üye sayısı (10)</w:t>
      </w:r>
    </w:p>
    <w:p w14:paraId="5CE228FE" w14:textId="5B43C0B7" w:rsidR="00C030CA" w:rsidRDefault="00C030CA" w:rsidP="00C030CA">
      <w:pPr>
        <w:ind w:left="708"/>
        <w:jc w:val="both"/>
        <w:rPr>
          <w:rFonts w:cstheme="minorHAnsi"/>
        </w:rPr>
      </w:pPr>
      <w:r>
        <w:rPr>
          <w:rFonts w:cstheme="minorHAnsi"/>
        </w:rPr>
        <w:t>Sorumlu: Ar-Ge Proje Birimi</w:t>
      </w:r>
    </w:p>
    <w:p w14:paraId="51451D19" w14:textId="00FE68FD" w:rsidR="00E83BFC" w:rsidRDefault="00E83BFC" w:rsidP="00E83BFC">
      <w:pPr>
        <w:jc w:val="both"/>
        <w:rPr>
          <w:rFonts w:cstheme="minorHAnsi"/>
        </w:rPr>
      </w:pPr>
      <w:r w:rsidRPr="00E83BFC">
        <w:rPr>
          <w:rFonts w:cstheme="minorHAnsi"/>
          <w:b/>
          <w:bCs/>
        </w:rPr>
        <w:t>Gerçekleşme;</w:t>
      </w:r>
      <w:r w:rsidRPr="00E83BFC">
        <w:rPr>
          <w:rFonts w:cstheme="minorHAnsi"/>
        </w:rPr>
        <w:t xml:space="preserve"> </w:t>
      </w:r>
      <w:r>
        <w:rPr>
          <w:rFonts w:cstheme="minorHAnsi"/>
        </w:rPr>
        <w:t>Performans göstergeleri %0</w:t>
      </w:r>
    </w:p>
    <w:p w14:paraId="073CFB63" w14:textId="32C971CA" w:rsidR="00E83BFC" w:rsidRPr="004477D0" w:rsidRDefault="00E83BFC" w:rsidP="00E83BFC">
      <w:pPr>
        <w:jc w:val="both"/>
        <w:rPr>
          <w:rFonts w:cstheme="minorHAnsi"/>
          <w:color w:val="1F497D" w:themeColor="text2"/>
        </w:rPr>
      </w:pPr>
      <w:r w:rsidRPr="004477D0">
        <w:rPr>
          <w:rFonts w:cstheme="minorHAnsi"/>
          <w:color w:val="1F497D" w:themeColor="text2"/>
        </w:rPr>
        <w:t>Ar-</w:t>
      </w:r>
      <w:proofErr w:type="spellStart"/>
      <w:r w:rsidRPr="004477D0">
        <w:rPr>
          <w:rFonts w:cstheme="minorHAnsi"/>
          <w:color w:val="1F497D" w:themeColor="text2"/>
        </w:rPr>
        <w:t>Ge</w:t>
      </w:r>
      <w:proofErr w:type="spellEnd"/>
      <w:r w:rsidRPr="004477D0">
        <w:rPr>
          <w:rFonts w:cstheme="minorHAnsi"/>
          <w:color w:val="1F497D" w:themeColor="text2"/>
        </w:rPr>
        <w:t xml:space="preserve"> ve proje biriminde personel eksikliği sebebiyle </w:t>
      </w:r>
      <w:r w:rsidR="000630D0">
        <w:rPr>
          <w:rFonts w:cstheme="minorHAnsi"/>
          <w:color w:val="1F497D" w:themeColor="text2"/>
        </w:rPr>
        <w:t>f</w:t>
      </w:r>
      <w:r w:rsidR="000630D0" w:rsidRPr="004477D0">
        <w:rPr>
          <w:rFonts w:cstheme="minorHAnsi"/>
          <w:color w:val="1F497D" w:themeColor="text2"/>
        </w:rPr>
        <w:t>aaliyet gerçekleşmemiştir.</w:t>
      </w:r>
    </w:p>
    <w:p w14:paraId="24AA2D77" w14:textId="34F72083" w:rsidR="00C030CA" w:rsidRDefault="00C030CA" w:rsidP="00C030CA">
      <w:pPr>
        <w:jc w:val="both"/>
        <w:rPr>
          <w:rFonts w:cstheme="minorHAnsi"/>
        </w:rPr>
      </w:pPr>
      <w:r>
        <w:rPr>
          <w:rFonts w:cstheme="minorHAnsi"/>
        </w:rPr>
        <w:t>Faaliyet 2.3.3 2021 yılında diğer bölge odaları katılımında 3 adet sektörel toplantı gerçekleştirmek.</w:t>
      </w:r>
    </w:p>
    <w:p w14:paraId="07A7148A" w14:textId="4B5F29A9" w:rsidR="00C030CA" w:rsidRDefault="00C030CA" w:rsidP="00C030CA">
      <w:pPr>
        <w:ind w:left="708"/>
        <w:jc w:val="both"/>
        <w:rPr>
          <w:rFonts w:cstheme="minorHAnsi"/>
        </w:rPr>
      </w:pPr>
      <w:r>
        <w:rPr>
          <w:rFonts w:cstheme="minorHAnsi"/>
        </w:rPr>
        <w:t>P.G. 2.3.3.1 Toplantılara katılan üye sayısı, (30)</w:t>
      </w:r>
    </w:p>
    <w:p w14:paraId="1CCE25B8" w14:textId="1C1ED949" w:rsidR="00C030CA" w:rsidRDefault="00C030CA" w:rsidP="00C030CA">
      <w:pPr>
        <w:ind w:left="708"/>
        <w:jc w:val="both"/>
        <w:rPr>
          <w:rFonts w:cstheme="minorHAnsi"/>
        </w:rPr>
      </w:pPr>
      <w:r>
        <w:rPr>
          <w:rFonts w:cstheme="minorHAnsi"/>
        </w:rPr>
        <w:t>P.G. 2.3.3.2 Toplantılar sonucu oluşturulan TOBB bildirilen ortak görüş sayısı adet (3)</w:t>
      </w:r>
    </w:p>
    <w:p w14:paraId="6682867B" w14:textId="3A14926A" w:rsidR="00C030CA" w:rsidRDefault="00C030CA" w:rsidP="00C030CA">
      <w:pPr>
        <w:ind w:left="708"/>
        <w:jc w:val="both"/>
        <w:rPr>
          <w:rFonts w:cstheme="minorHAnsi"/>
        </w:rPr>
      </w:pPr>
      <w:r>
        <w:rPr>
          <w:rFonts w:cstheme="minorHAnsi"/>
        </w:rPr>
        <w:t>Sorumlu: Ar-Ge ve Proje Birimi</w:t>
      </w:r>
    </w:p>
    <w:p w14:paraId="4241BEA1" w14:textId="677107D2" w:rsidR="00E83BFC" w:rsidRDefault="00E83BFC" w:rsidP="00E83BFC">
      <w:pPr>
        <w:jc w:val="both"/>
        <w:rPr>
          <w:rFonts w:cstheme="minorHAnsi"/>
        </w:rPr>
      </w:pPr>
      <w:r w:rsidRPr="00E83BFC">
        <w:rPr>
          <w:rFonts w:cstheme="minorHAnsi"/>
          <w:b/>
          <w:bCs/>
        </w:rPr>
        <w:t>Gerçekleşme;</w:t>
      </w:r>
      <w:r w:rsidR="00AB792C" w:rsidRPr="00AB792C">
        <w:rPr>
          <w:rFonts w:cstheme="minorHAnsi"/>
        </w:rPr>
        <w:t xml:space="preserve"> </w:t>
      </w:r>
      <w:r w:rsidR="00AB792C">
        <w:rPr>
          <w:rFonts w:cstheme="minorHAnsi"/>
        </w:rPr>
        <w:t>Performans göstergeleri %100</w:t>
      </w:r>
    </w:p>
    <w:p w14:paraId="1E3B95A5" w14:textId="09F56661" w:rsidR="00E83BFC" w:rsidRPr="004477D0" w:rsidRDefault="00574B73" w:rsidP="00E83BFC">
      <w:pPr>
        <w:jc w:val="both"/>
        <w:rPr>
          <w:rFonts w:cstheme="minorHAnsi"/>
          <w:color w:val="1F497D" w:themeColor="text2"/>
        </w:rPr>
      </w:pPr>
      <w:r w:rsidRPr="004477D0">
        <w:rPr>
          <w:rFonts w:cstheme="minorHAnsi"/>
          <w:color w:val="1F497D" w:themeColor="text2"/>
        </w:rPr>
        <w:t>Odamız öncülüğünde Afyonkarahisar TSO, Uşak TSO ilgili birlikte sigortacılık, inşaat ve gıda sektörlerinde üyelerin bir araya gelmesi sağlanmış oluk sektör sorunlarına yönelik orta</w:t>
      </w:r>
      <w:r w:rsidR="00AB792C" w:rsidRPr="004477D0">
        <w:rPr>
          <w:rFonts w:cstheme="minorHAnsi"/>
          <w:color w:val="1F497D" w:themeColor="text2"/>
        </w:rPr>
        <w:t>k çözüm önerileri görüşülmüş, kararlar alınarak TOBB’a bildirimi sağlanmıştır.</w:t>
      </w:r>
    </w:p>
    <w:p w14:paraId="3EDF0B61" w14:textId="2A61A13D" w:rsidR="00C030CA" w:rsidRDefault="00C030CA" w:rsidP="00C030CA">
      <w:pPr>
        <w:jc w:val="both"/>
        <w:rPr>
          <w:rFonts w:cstheme="minorHAnsi"/>
        </w:rPr>
      </w:pPr>
      <w:r>
        <w:rPr>
          <w:rFonts w:cstheme="minorHAnsi"/>
        </w:rPr>
        <w:t>Faaliyet 2.3.4 İmalatçı üyelerinde bilgilerinin yer alacağı Kütahya Sanayi Envanteri web portalı çalışması yapmak.</w:t>
      </w:r>
    </w:p>
    <w:p w14:paraId="7E735DEC" w14:textId="7A665B53" w:rsidR="00C030CA" w:rsidRDefault="00C030CA" w:rsidP="00C030CA">
      <w:pPr>
        <w:ind w:left="705"/>
        <w:jc w:val="both"/>
        <w:rPr>
          <w:rFonts w:cstheme="minorHAnsi"/>
        </w:rPr>
      </w:pPr>
      <w:r>
        <w:rPr>
          <w:rFonts w:cstheme="minorHAnsi"/>
        </w:rPr>
        <w:t>P.G. 2.3.4.1 Sisteme katılan üye sayısı adet (200)</w:t>
      </w:r>
    </w:p>
    <w:p w14:paraId="43CA71A5" w14:textId="7645FD92" w:rsidR="00C030CA" w:rsidRDefault="00C030CA" w:rsidP="00C030CA">
      <w:pPr>
        <w:ind w:left="705"/>
        <w:jc w:val="both"/>
        <w:rPr>
          <w:rFonts w:cstheme="minorHAnsi"/>
        </w:rPr>
      </w:pPr>
      <w:r>
        <w:rPr>
          <w:rFonts w:cstheme="minorHAnsi"/>
        </w:rPr>
        <w:t>Sorumlu: Ar-Ge ve Proje Birimi</w:t>
      </w:r>
    </w:p>
    <w:p w14:paraId="1C95DCFE" w14:textId="425C43CB" w:rsidR="00AB792C" w:rsidRDefault="00AB792C" w:rsidP="00AB792C">
      <w:pPr>
        <w:jc w:val="both"/>
        <w:rPr>
          <w:rFonts w:cstheme="minorHAnsi"/>
        </w:rPr>
      </w:pPr>
      <w:r w:rsidRPr="00AB792C">
        <w:rPr>
          <w:rFonts w:cstheme="minorHAnsi"/>
          <w:b/>
          <w:bCs/>
        </w:rPr>
        <w:t>Gerçekleşme;</w:t>
      </w:r>
      <w:r>
        <w:rPr>
          <w:rFonts w:cstheme="minorHAnsi"/>
          <w:b/>
          <w:bCs/>
        </w:rPr>
        <w:t xml:space="preserve"> </w:t>
      </w:r>
      <w:r w:rsidR="00064BDA">
        <w:rPr>
          <w:rFonts w:cstheme="minorHAnsi"/>
        </w:rPr>
        <w:t>Performans göstergeleri %</w:t>
      </w:r>
      <w:r w:rsidR="00DD6DD0">
        <w:rPr>
          <w:rFonts w:cstheme="minorHAnsi"/>
        </w:rPr>
        <w:t>10</w:t>
      </w:r>
      <w:r w:rsidR="00064BDA">
        <w:rPr>
          <w:rFonts w:cstheme="minorHAnsi"/>
        </w:rPr>
        <w:t>0</w:t>
      </w:r>
    </w:p>
    <w:p w14:paraId="025E95CD" w14:textId="3540C25C" w:rsidR="00AB792C" w:rsidRPr="00DD6DD0" w:rsidRDefault="00AB792C" w:rsidP="00AB792C">
      <w:pPr>
        <w:jc w:val="both"/>
        <w:rPr>
          <w:rFonts w:cstheme="minorHAnsi"/>
          <w:color w:val="1F497D" w:themeColor="text2"/>
        </w:rPr>
      </w:pPr>
      <w:r w:rsidRPr="00DD6DD0">
        <w:rPr>
          <w:rFonts w:cstheme="minorHAnsi"/>
          <w:color w:val="1F497D" w:themeColor="text2"/>
        </w:rPr>
        <w:t xml:space="preserve">Odamız öncülüğünde Kütahya Ticaret Borsası, Gediz TSO, Simav TSO ve Tavşanlı TSO </w:t>
      </w:r>
      <w:r w:rsidR="002B6868" w:rsidRPr="00DD6DD0">
        <w:rPr>
          <w:rFonts w:cstheme="minorHAnsi"/>
          <w:color w:val="1F497D" w:themeColor="text2"/>
        </w:rPr>
        <w:t xml:space="preserve">katılımında Kütahya geneli sanayi portalı </w:t>
      </w:r>
      <w:r w:rsidR="00DD6DD0" w:rsidRPr="00DD6DD0">
        <w:rPr>
          <w:rFonts w:cstheme="minorHAnsi"/>
          <w:color w:val="1F497D" w:themeColor="text2"/>
        </w:rPr>
        <w:t>gerçekleştirilmiş 760 imalat üye bilgilerinin girişi yapılmıştır.</w:t>
      </w:r>
    </w:p>
    <w:p w14:paraId="35F05BFB" w14:textId="75E341FF" w:rsidR="00C030CA" w:rsidRDefault="00C030CA" w:rsidP="00C030CA">
      <w:pPr>
        <w:jc w:val="both"/>
        <w:rPr>
          <w:rFonts w:cstheme="minorHAnsi"/>
          <w:b/>
          <w:bCs/>
        </w:rPr>
      </w:pPr>
      <w:r w:rsidRPr="00C030CA">
        <w:rPr>
          <w:rFonts w:cstheme="minorHAnsi"/>
          <w:b/>
          <w:bCs/>
        </w:rPr>
        <w:t>Hedef 2.4 Danışmanlık masası uygulamasının üyeler arasında yaygınlaştırılarak, 2021 yılında geçen yıla oranla %25’lik fazla üyeye danışmanlık hizmeti vermek.</w:t>
      </w:r>
    </w:p>
    <w:p w14:paraId="6C2291AE" w14:textId="14154818" w:rsidR="0067224C" w:rsidRPr="00C11156" w:rsidRDefault="0067224C" w:rsidP="0067224C">
      <w:pPr>
        <w:jc w:val="both"/>
        <w:rPr>
          <w:b/>
          <w:bCs/>
          <w:color w:val="1F497D" w:themeColor="text2"/>
        </w:rPr>
      </w:pPr>
      <w:r w:rsidRPr="00C11156">
        <w:rPr>
          <w:b/>
          <w:bCs/>
          <w:color w:val="1F497D" w:themeColor="text2"/>
        </w:rPr>
        <w:t>(Hedefe ulaşılma oranı %</w:t>
      </w:r>
      <w:r w:rsidR="00724EED" w:rsidRPr="00C11156">
        <w:rPr>
          <w:b/>
          <w:bCs/>
          <w:color w:val="1F497D" w:themeColor="text2"/>
        </w:rPr>
        <w:t>10</w:t>
      </w:r>
      <w:r w:rsidR="008D49F7" w:rsidRPr="00C11156">
        <w:rPr>
          <w:b/>
          <w:bCs/>
          <w:color w:val="1F497D" w:themeColor="text2"/>
        </w:rPr>
        <w:t>0</w:t>
      </w:r>
      <w:r w:rsidRPr="00C11156">
        <w:rPr>
          <w:b/>
          <w:bCs/>
          <w:color w:val="1F497D" w:themeColor="text2"/>
        </w:rPr>
        <w:t>)</w:t>
      </w:r>
    </w:p>
    <w:p w14:paraId="2A67D351" w14:textId="78B46B23" w:rsidR="0067224C" w:rsidRPr="0067224C" w:rsidRDefault="0067224C" w:rsidP="00C030CA">
      <w:pPr>
        <w:jc w:val="both"/>
        <w:rPr>
          <w:rFonts w:cstheme="minorHAnsi"/>
        </w:rPr>
      </w:pPr>
      <w:r>
        <w:rPr>
          <w:rFonts w:cstheme="minorHAnsi"/>
          <w:b/>
          <w:bCs/>
        </w:rPr>
        <w:t xml:space="preserve">Gerçekleşme; </w:t>
      </w:r>
      <w:r w:rsidR="00515D6F" w:rsidRPr="00C11156">
        <w:rPr>
          <w:rFonts w:cstheme="minorHAnsi"/>
          <w:color w:val="1F497D" w:themeColor="text2"/>
        </w:rPr>
        <w:t>2020 yılında toplamda 87 üyeye danışmanlık hizmeti verilmiştir.</w:t>
      </w:r>
      <w:r w:rsidR="00515D6F" w:rsidRPr="00C11156">
        <w:rPr>
          <w:rFonts w:cstheme="minorHAnsi"/>
          <w:b/>
          <w:bCs/>
          <w:color w:val="1F497D" w:themeColor="text2"/>
        </w:rPr>
        <w:t xml:space="preserve"> </w:t>
      </w:r>
      <w:r w:rsidR="002C2F76" w:rsidRPr="00C11156">
        <w:rPr>
          <w:rFonts w:cstheme="minorHAnsi"/>
          <w:b/>
          <w:bCs/>
          <w:color w:val="1F497D" w:themeColor="text2"/>
        </w:rPr>
        <w:t xml:space="preserve"> </w:t>
      </w:r>
      <w:r w:rsidR="00C16638" w:rsidRPr="00C11156">
        <w:rPr>
          <w:rFonts w:cstheme="minorHAnsi"/>
          <w:color w:val="1F497D" w:themeColor="text2"/>
        </w:rPr>
        <w:t xml:space="preserve">2021 </w:t>
      </w:r>
      <w:r w:rsidR="00054C45" w:rsidRPr="00C11156">
        <w:rPr>
          <w:rFonts w:cstheme="minorHAnsi"/>
          <w:color w:val="1F497D" w:themeColor="text2"/>
        </w:rPr>
        <w:t>yılında</w:t>
      </w:r>
      <w:r w:rsidR="00C16638" w:rsidRPr="00C11156">
        <w:rPr>
          <w:rFonts w:cstheme="minorHAnsi"/>
          <w:color w:val="1F497D" w:themeColor="text2"/>
        </w:rPr>
        <w:t xml:space="preserve"> döneminde ise </w:t>
      </w:r>
      <w:r w:rsidR="00054C45" w:rsidRPr="00C11156">
        <w:rPr>
          <w:rFonts w:cstheme="minorHAnsi"/>
          <w:color w:val="1F497D" w:themeColor="text2"/>
        </w:rPr>
        <w:t>103</w:t>
      </w:r>
      <w:r w:rsidR="008D49F7" w:rsidRPr="00C11156">
        <w:rPr>
          <w:rFonts w:cstheme="minorHAnsi"/>
          <w:color w:val="1F497D" w:themeColor="text2"/>
        </w:rPr>
        <w:t xml:space="preserve"> üyeye danışmanlık hizmeti verilmiştir.</w:t>
      </w:r>
    </w:p>
    <w:p w14:paraId="3C2D89FB" w14:textId="260F5FA9" w:rsidR="00C030CA" w:rsidRDefault="00C030CA" w:rsidP="00C030CA">
      <w:pPr>
        <w:jc w:val="both"/>
        <w:rPr>
          <w:rFonts w:cstheme="minorHAnsi"/>
        </w:rPr>
      </w:pPr>
      <w:r>
        <w:rPr>
          <w:rFonts w:cstheme="minorHAnsi"/>
        </w:rPr>
        <w:t>Faaliyet 2.4.1 Danışmanlık hizmetlerinin (Hukuk danışmanlığı, yönetim sistemleri danışmanlığı, tercüme hizmetleri) tanıtıma ilişkin her ay üyelere bilgilendirme epostası göndermek.</w:t>
      </w:r>
    </w:p>
    <w:p w14:paraId="2797A2F3" w14:textId="47FD0100" w:rsidR="00C030CA" w:rsidRDefault="00C030CA" w:rsidP="00C030CA">
      <w:pPr>
        <w:ind w:left="708"/>
        <w:jc w:val="both"/>
        <w:rPr>
          <w:rFonts w:cstheme="minorHAnsi"/>
        </w:rPr>
      </w:pPr>
      <w:r>
        <w:rPr>
          <w:rFonts w:cstheme="minorHAnsi"/>
        </w:rPr>
        <w:t>P.G.2.4.1.1 E-posta okunma oranı (%25)</w:t>
      </w:r>
    </w:p>
    <w:p w14:paraId="285B8F3D" w14:textId="23AFD8F2" w:rsidR="00C030CA" w:rsidRDefault="00C030CA" w:rsidP="00C030CA">
      <w:pPr>
        <w:ind w:left="708"/>
        <w:jc w:val="both"/>
        <w:rPr>
          <w:rFonts w:cstheme="minorHAnsi"/>
        </w:rPr>
      </w:pPr>
      <w:r>
        <w:rPr>
          <w:rFonts w:cstheme="minorHAnsi"/>
        </w:rPr>
        <w:t>Sorumlu: Ar-Ge ve Proje Birimi</w:t>
      </w:r>
    </w:p>
    <w:p w14:paraId="2C2272B0" w14:textId="08C2B008" w:rsidR="002B7EF7" w:rsidRDefault="005E41E3" w:rsidP="002B7EF7">
      <w:pPr>
        <w:jc w:val="both"/>
        <w:rPr>
          <w:rFonts w:cstheme="minorHAnsi"/>
          <w:b/>
          <w:bCs/>
        </w:rPr>
      </w:pPr>
      <w:r w:rsidRPr="005E41E3">
        <w:rPr>
          <w:rFonts w:cstheme="minorHAnsi"/>
          <w:b/>
          <w:bCs/>
        </w:rPr>
        <w:t>Gerçekleşme;</w:t>
      </w:r>
      <w:r w:rsidR="00BC4BA7" w:rsidRPr="00BC4BA7">
        <w:rPr>
          <w:rFonts w:cstheme="minorHAnsi"/>
        </w:rPr>
        <w:t xml:space="preserve"> </w:t>
      </w:r>
      <w:r w:rsidR="00BC4BA7">
        <w:rPr>
          <w:rFonts w:cstheme="minorHAnsi"/>
        </w:rPr>
        <w:t>Performans göstergeleri %100</w:t>
      </w:r>
    </w:p>
    <w:p w14:paraId="63E01DE3" w14:textId="7D27253F" w:rsidR="005E41E3" w:rsidRPr="00C11156" w:rsidRDefault="00EC0F3A" w:rsidP="002B7EF7">
      <w:pPr>
        <w:jc w:val="both"/>
        <w:rPr>
          <w:rFonts w:cstheme="minorHAnsi"/>
          <w:color w:val="1F497D" w:themeColor="text2"/>
        </w:rPr>
      </w:pPr>
      <w:r w:rsidRPr="00C11156">
        <w:rPr>
          <w:rFonts w:cstheme="minorHAnsi"/>
          <w:color w:val="1F497D" w:themeColor="text2"/>
        </w:rPr>
        <w:lastRenderedPageBreak/>
        <w:t xml:space="preserve">Her ay </w:t>
      </w:r>
      <w:r w:rsidR="00BC4BA7" w:rsidRPr="00C11156">
        <w:rPr>
          <w:rFonts w:cstheme="minorHAnsi"/>
          <w:color w:val="1F497D" w:themeColor="text2"/>
        </w:rPr>
        <w:t>üyelere bilgilendirme e postası gönderilmekte olup epostaların açılma okunma oranları ortalaması %</w:t>
      </w:r>
      <w:r w:rsidR="002E1812" w:rsidRPr="00C11156">
        <w:rPr>
          <w:rFonts w:cstheme="minorHAnsi"/>
          <w:color w:val="1F497D" w:themeColor="text2"/>
        </w:rPr>
        <w:t>41</w:t>
      </w:r>
      <w:r w:rsidR="00BC4BA7" w:rsidRPr="00C11156">
        <w:rPr>
          <w:rFonts w:cstheme="minorHAnsi"/>
          <w:color w:val="1F497D" w:themeColor="text2"/>
        </w:rPr>
        <w:t>’d</w:t>
      </w:r>
      <w:r w:rsidR="002E1812" w:rsidRPr="00C11156">
        <w:rPr>
          <w:rFonts w:cstheme="minorHAnsi"/>
          <w:color w:val="1F497D" w:themeColor="text2"/>
        </w:rPr>
        <w:t>i</w:t>
      </w:r>
      <w:r w:rsidR="00BC4BA7" w:rsidRPr="00C11156">
        <w:rPr>
          <w:rFonts w:cstheme="minorHAnsi"/>
          <w:color w:val="1F497D" w:themeColor="text2"/>
        </w:rPr>
        <w:t>r.</w:t>
      </w:r>
    </w:p>
    <w:p w14:paraId="7332E64F" w14:textId="196AC05B" w:rsidR="00C030CA" w:rsidRDefault="00C030CA" w:rsidP="00C030CA">
      <w:pPr>
        <w:jc w:val="both"/>
        <w:rPr>
          <w:rFonts w:cstheme="minorHAnsi"/>
        </w:rPr>
      </w:pPr>
      <w:r>
        <w:rPr>
          <w:rFonts w:cstheme="minorHAnsi"/>
        </w:rPr>
        <w:t>Faaliyet 2.4.2 Dış Temsilcilikler/ Ticaret müşavirliklerinden alınan güncel gelişmelerden rapor oluşturularak internet sitesinde yayınlanmak ve üyelere eposta ile ulaştırılmak.</w:t>
      </w:r>
    </w:p>
    <w:p w14:paraId="44C80034" w14:textId="320A6246" w:rsidR="00C030CA" w:rsidRDefault="00C030CA" w:rsidP="00C030CA">
      <w:pPr>
        <w:ind w:left="708"/>
        <w:jc w:val="both"/>
        <w:rPr>
          <w:rFonts w:cstheme="minorHAnsi"/>
        </w:rPr>
      </w:pPr>
      <w:r>
        <w:rPr>
          <w:rFonts w:cstheme="minorHAnsi"/>
        </w:rPr>
        <w:t>P.G.2.4.2.1 Oluşturulan rapor sayısı adet (12)</w:t>
      </w:r>
    </w:p>
    <w:p w14:paraId="3EB0582F" w14:textId="592F1CC5" w:rsidR="00C030CA" w:rsidRDefault="00C030CA" w:rsidP="00C030CA">
      <w:pPr>
        <w:ind w:left="708"/>
        <w:jc w:val="both"/>
        <w:rPr>
          <w:rFonts w:cstheme="minorHAnsi"/>
        </w:rPr>
      </w:pPr>
      <w:r>
        <w:rPr>
          <w:rFonts w:cstheme="minorHAnsi"/>
        </w:rPr>
        <w:t>Sorumlusu: Ar-Ge ve Proje Birimi</w:t>
      </w:r>
    </w:p>
    <w:p w14:paraId="70B4BAA4" w14:textId="30604E78" w:rsidR="00C030CA" w:rsidRPr="00BC4BA7" w:rsidRDefault="00BC4BA7" w:rsidP="00BC4BA7">
      <w:pPr>
        <w:jc w:val="both"/>
        <w:rPr>
          <w:rFonts w:cstheme="minorHAnsi"/>
        </w:rPr>
      </w:pPr>
      <w:r w:rsidRPr="00BC4BA7">
        <w:rPr>
          <w:rFonts w:cstheme="minorHAnsi"/>
          <w:b/>
          <w:bCs/>
        </w:rPr>
        <w:t>Gerçekleşme;</w:t>
      </w:r>
      <w:r>
        <w:rPr>
          <w:rFonts w:cstheme="minorHAnsi"/>
          <w:b/>
          <w:bCs/>
        </w:rPr>
        <w:t xml:space="preserve"> </w:t>
      </w:r>
      <w:r>
        <w:rPr>
          <w:rFonts w:cstheme="minorHAnsi"/>
        </w:rPr>
        <w:t>Performans göstergeleri %</w:t>
      </w:r>
      <w:r w:rsidR="00C11156">
        <w:rPr>
          <w:rFonts w:cstheme="minorHAnsi"/>
        </w:rPr>
        <w:t>100</w:t>
      </w:r>
    </w:p>
    <w:p w14:paraId="3CD29BB7" w14:textId="4EDCA793" w:rsidR="00C030CA" w:rsidRPr="00C11156" w:rsidRDefault="00C11156" w:rsidP="00BC4BA7">
      <w:pPr>
        <w:jc w:val="both"/>
        <w:rPr>
          <w:rFonts w:cstheme="minorHAnsi"/>
          <w:color w:val="1F497D" w:themeColor="text2"/>
        </w:rPr>
      </w:pPr>
      <w:r>
        <w:rPr>
          <w:rFonts w:cstheme="minorHAnsi"/>
          <w:color w:val="1F497D" w:themeColor="text2"/>
        </w:rPr>
        <w:t>12</w:t>
      </w:r>
      <w:r w:rsidR="002E1812" w:rsidRPr="00C11156">
        <w:rPr>
          <w:rFonts w:cstheme="minorHAnsi"/>
          <w:color w:val="1F497D" w:themeColor="text2"/>
        </w:rPr>
        <w:t xml:space="preserve"> </w:t>
      </w:r>
      <w:r w:rsidR="001F1A98" w:rsidRPr="00C11156">
        <w:rPr>
          <w:rFonts w:cstheme="minorHAnsi"/>
          <w:color w:val="1F497D" w:themeColor="text2"/>
        </w:rPr>
        <w:t>adet rapor oluşturulmuş üyelere eposta ile gönderilmiş ve web sitesine yüklenmiştir.</w:t>
      </w:r>
    </w:p>
    <w:p w14:paraId="4A800644" w14:textId="77777777" w:rsidR="00F352BC" w:rsidRDefault="00F352BC" w:rsidP="00C030CA">
      <w:pPr>
        <w:jc w:val="both"/>
        <w:rPr>
          <w:rFonts w:cstheme="minorHAnsi"/>
          <w:b/>
          <w:bCs/>
        </w:rPr>
      </w:pPr>
    </w:p>
    <w:p w14:paraId="42C9BCD4" w14:textId="21837083" w:rsidR="00F352BC" w:rsidRDefault="00C030CA" w:rsidP="00C030CA">
      <w:pPr>
        <w:jc w:val="both"/>
        <w:rPr>
          <w:rFonts w:cstheme="minorHAnsi"/>
          <w:b/>
          <w:bCs/>
        </w:rPr>
      </w:pPr>
      <w:r w:rsidRPr="00C030CA">
        <w:rPr>
          <w:rFonts w:cstheme="minorHAnsi"/>
          <w:b/>
          <w:bCs/>
        </w:rPr>
        <w:t>STRATEJİK AMAÇ-3 İLİMİZİN TİCARET VE SANAYİ ALANINDA GELİŞMESİNE KATKI SAĞLAMAK</w:t>
      </w:r>
      <w:r w:rsidR="0094303F">
        <w:rPr>
          <w:rFonts w:cstheme="minorHAnsi"/>
          <w:b/>
          <w:bCs/>
        </w:rPr>
        <w:t xml:space="preserve"> </w:t>
      </w:r>
    </w:p>
    <w:p w14:paraId="620ACAB1" w14:textId="78B6DB4F" w:rsidR="00C030CA" w:rsidRPr="00EE0AC4" w:rsidRDefault="00F352BC" w:rsidP="00C030CA">
      <w:pPr>
        <w:jc w:val="both"/>
        <w:rPr>
          <w:rFonts w:cstheme="minorHAnsi"/>
          <w:b/>
          <w:bCs/>
          <w:color w:val="1F497D" w:themeColor="text2"/>
        </w:rPr>
      </w:pPr>
      <w:r w:rsidRPr="00EE0AC4">
        <w:rPr>
          <w:b/>
          <w:bCs/>
          <w:noProof/>
          <w:color w:val="1F497D" w:themeColor="text2"/>
        </w:rPr>
        <mc:AlternateContent>
          <mc:Choice Requires="wps">
            <w:drawing>
              <wp:anchor distT="0" distB="0" distL="114300" distR="114300" simplePos="0" relativeHeight="251663360" behindDoc="0" locked="0" layoutInCell="1" allowOverlap="1" wp14:anchorId="14BA6877" wp14:editId="416D75AC">
                <wp:simplePos x="0" y="0"/>
                <wp:positionH relativeFrom="column">
                  <wp:posOffset>381000</wp:posOffset>
                </wp:positionH>
                <wp:positionV relativeFrom="paragraph">
                  <wp:posOffset>86360</wp:posOffset>
                </wp:positionV>
                <wp:extent cx="247650" cy="45085"/>
                <wp:effectExtent l="0" t="19050" r="38100" b="31115"/>
                <wp:wrapNone/>
                <wp:docPr id="9" name="Arrow: Right 9"/>
                <wp:cNvGraphicFramePr/>
                <a:graphic xmlns:a="http://schemas.openxmlformats.org/drawingml/2006/main">
                  <a:graphicData uri="http://schemas.microsoft.com/office/word/2010/wordprocessingShape">
                    <wps:wsp>
                      <wps:cNvSpPr/>
                      <wps:spPr>
                        <a:xfrm>
                          <a:off x="0" y="0"/>
                          <a:ext cx="247650" cy="4508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ED1E64B" id="Arrow: Right 9" o:spid="_x0000_s1026" type="#_x0000_t13" style="position:absolute;margin-left:30pt;margin-top:6.8pt;width:19.5pt;height:3.5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" adj="19634" fillcolor="#4f81bd [3204]" strokecolor="#243f60 [1604]" strokeweight="2pt"/>
            </w:pict>
          </mc:Fallback>
        </mc:AlternateContent>
      </w:r>
      <w:r w:rsidR="0094303F" w:rsidRPr="00EE0AC4">
        <w:rPr>
          <w:rFonts w:cstheme="minorHAnsi"/>
          <w:b/>
          <w:bCs/>
          <w:color w:val="1F497D" w:themeColor="text2"/>
        </w:rPr>
        <w:t>(%17)</w:t>
      </w:r>
      <w:r w:rsidRPr="00EE0AC4">
        <w:rPr>
          <w:b/>
          <w:bCs/>
          <w:noProof/>
          <w:color w:val="1F497D" w:themeColor="text2"/>
        </w:rPr>
        <w:t xml:space="preserve"> </w:t>
      </w:r>
      <w:r w:rsidR="00D04600" w:rsidRPr="00EE0AC4">
        <w:rPr>
          <w:b/>
          <w:bCs/>
          <w:noProof/>
          <w:color w:val="1F497D" w:themeColor="text2"/>
        </w:rPr>
        <w:t xml:space="preserve">      </w:t>
      </w:r>
      <w:proofErr w:type="gramStart"/>
      <w:r w:rsidR="00D04600" w:rsidRPr="00EE0AC4">
        <w:rPr>
          <w:b/>
          <w:bCs/>
          <w:noProof/>
          <w:color w:val="1F497D" w:themeColor="text2"/>
        </w:rPr>
        <w:t xml:space="preserve">   </w:t>
      </w:r>
      <w:r w:rsidR="00D04600" w:rsidRPr="00EE0AC4">
        <w:rPr>
          <w:rFonts w:cstheme="minorHAnsi"/>
          <w:b/>
          <w:bCs/>
          <w:color w:val="1F497D" w:themeColor="text2"/>
        </w:rPr>
        <w:t>(</w:t>
      </w:r>
      <w:proofErr w:type="gramEnd"/>
      <w:r w:rsidR="00D04600" w:rsidRPr="00EE0AC4">
        <w:rPr>
          <w:rFonts w:cstheme="minorHAnsi"/>
          <w:b/>
          <w:bCs/>
          <w:color w:val="1F497D" w:themeColor="text2"/>
        </w:rPr>
        <w:t>%</w:t>
      </w:r>
      <w:r w:rsidR="00EE0AC4" w:rsidRPr="00EE0AC4">
        <w:rPr>
          <w:rFonts w:cstheme="minorHAnsi"/>
          <w:b/>
          <w:bCs/>
          <w:color w:val="1F497D" w:themeColor="text2"/>
        </w:rPr>
        <w:t>77)</w:t>
      </w:r>
    </w:p>
    <w:p w14:paraId="2F5759FF" w14:textId="3D78B445" w:rsidR="00C030CA" w:rsidRDefault="00C030CA" w:rsidP="00C030CA">
      <w:pPr>
        <w:jc w:val="both"/>
        <w:rPr>
          <w:rFonts w:cstheme="minorHAnsi"/>
          <w:b/>
          <w:bCs/>
        </w:rPr>
      </w:pPr>
      <w:r>
        <w:rPr>
          <w:rFonts w:cstheme="minorHAnsi"/>
          <w:b/>
          <w:bCs/>
        </w:rPr>
        <w:t>Hedef 3.1 2021 yılında Kütahya Altıntaş Zafer Organize Sanayi Bölgesindeki tüm arsa tahsislerinin gerçekleştirmek.</w:t>
      </w:r>
    </w:p>
    <w:p w14:paraId="0E182B79" w14:textId="76CE0A57" w:rsidR="00096D8D" w:rsidRPr="001A7704" w:rsidRDefault="00096D8D" w:rsidP="00096D8D">
      <w:pPr>
        <w:jc w:val="both"/>
        <w:rPr>
          <w:b/>
          <w:bCs/>
          <w:color w:val="1F497D" w:themeColor="text2"/>
        </w:rPr>
      </w:pPr>
      <w:r w:rsidRPr="001A7704">
        <w:rPr>
          <w:b/>
          <w:bCs/>
          <w:color w:val="1F497D" w:themeColor="text2"/>
        </w:rPr>
        <w:t>(Hedefe ulaşılma oranı %</w:t>
      </w:r>
      <w:r w:rsidR="00131501" w:rsidRPr="001A7704">
        <w:rPr>
          <w:b/>
          <w:bCs/>
          <w:color w:val="1F497D" w:themeColor="text2"/>
        </w:rPr>
        <w:t>9</w:t>
      </w:r>
      <w:r w:rsidRPr="001A7704">
        <w:rPr>
          <w:b/>
          <w:bCs/>
          <w:color w:val="1F497D" w:themeColor="text2"/>
        </w:rPr>
        <w:t>0)</w:t>
      </w:r>
    </w:p>
    <w:p w14:paraId="271DF545" w14:textId="1311275F" w:rsidR="00B23FC0" w:rsidRPr="00732D76" w:rsidRDefault="00B23FC0" w:rsidP="00B23FC0">
      <w:pPr>
        <w:jc w:val="both"/>
        <w:rPr>
          <w:rFonts w:cstheme="minorHAnsi"/>
        </w:rPr>
      </w:pPr>
      <w:r w:rsidRPr="009D5FC7">
        <w:rPr>
          <w:rFonts w:cstheme="minorHAnsi"/>
          <w:b/>
          <w:bCs/>
        </w:rPr>
        <w:t>Gerçekleşme;</w:t>
      </w:r>
      <w:r>
        <w:rPr>
          <w:rFonts w:cstheme="minorHAnsi"/>
          <w:b/>
          <w:bCs/>
        </w:rPr>
        <w:t xml:space="preserve"> </w:t>
      </w:r>
      <w:r w:rsidRPr="001A7704">
        <w:rPr>
          <w:rFonts w:cstheme="minorHAnsi"/>
          <w:color w:val="1F497D" w:themeColor="text2"/>
        </w:rPr>
        <w:t>Zafer OSB alanın %</w:t>
      </w:r>
      <w:r w:rsidR="00131501" w:rsidRPr="001A7704">
        <w:rPr>
          <w:rFonts w:cstheme="minorHAnsi"/>
          <w:color w:val="1F497D" w:themeColor="text2"/>
        </w:rPr>
        <w:t>9</w:t>
      </w:r>
      <w:r w:rsidRPr="001A7704">
        <w:rPr>
          <w:rFonts w:cstheme="minorHAnsi"/>
          <w:color w:val="1F497D" w:themeColor="text2"/>
        </w:rPr>
        <w:t>0</w:t>
      </w:r>
      <w:r w:rsidR="00BE17AB" w:rsidRPr="001A7704">
        <w:rPr>
          <w:rFonts w:cstheme="minorHAnsi"/>
          <w:color w:val="1F497D" w:themeColor="text2"/>
        </w:rPr>
        <w:t>’ı</w:t>
      </w:r>
      <w:r w:rsidRPr="001A7704">
        <w:rPr>
          <w:rFonts w:cstheme="minorHAnsi"/>
          <w:color w:val="1F497D" w:themeColor="text2"/>
        </w:rPr>
        <w:t xml:space="preserve"> yatırımcılara tahsis yapılmış olup kalan %</w:t>
      </w:r>
      <w:r w:rsidR="00131501" w:rsidRPr="001A7704">
        <w:rPr>
          <w:rFonts w:cstheme="minorHAnsi"/>
          <w:color w:val="1F497D" w:themeColor="text2"/>
        </w:rPr>
        <w:t>10</w:t>
      </w:r>
      <w:r w:rsidRPr="001A7704">
        <w:rPr>
          <w:rFonts w:cstheme="minorHAnsi"/>
          <w:color w:val="1F497D" w:themeColor="text2"/>
        </w:rPr>
        <w:t xml:space="preserve"> için başvuruda bulunan yatırımcılara görüşmeler devam etmektedir. Ayrıca, 8 mil. Metrekare OSB genişleme alanı için başvuru gerçekleştirilmiş</w:t>
      </w:r>
      <w:r w:rsidR="00131501" w:rsidRPr="001A7704">
        <w:rPr>
          <w:rFonts w:cstheme="minorHAnsi"/>
          <w:color w:val="1F497D" w:themeColor="text2"/>
        </w:rPr>
        <w:t xml:space="preserve"> ve Bakanlık oluru sonrası ilave alan tahsisleri için gelen başv</w:t>
      </w:r>
      <w:r w:rsidR="001A7704" w:rsidRPr="001A7704">
        <w:rPr>
          <w:rFonts w:cstheme="minorHAnsi"/>
          <w:color w:val="1F497D" w:themeColor="text2"/>
        </w:rPr>
        <w:t>urular değerlendirilmektedir.</w:t>
      </w:r>
    </w:p>
    <w:p w14:paraId="5669F19D" w14:textId="2CF95BF6" w:rsidR="00C030CA" w:rsidRDefault="00C030CA" w:rsidP="00C030CA">
      <w:pPr>
        <w:jc w:val="both"/>
        <w:rPr>
          <w:rFonts w:cstheme="minorHAnsi"/>
        </w:rPr>
      </w:pPr>
      <w:r w:rsidRPr="00C030CA">
        <w:rPr>
          <w:rFonts w:cstheme="minorHAnsi"/>
        </w:rPr>
        <w:t>Faaliyet.3.1.1</w:t>
      </w:r>
      <w:r>
        <w:rPr>
          <w:rFonts w:cstheme="minorHAnsi"/>
        </w:rPr>
        <w:t xml:space="preserve"> Zafer OSB Alt yapı faaliyetlerinin tamamlanması için Kilit karar alıcılarla toplantılar yapılması /Lobi faaliyetleri yapmak.</w:t>
      </w:r>
    </w:p>
    <w:p w14:paraId="6E149FD6" w14:textId="68986AD6" w:rsidR="00C030CA" w:rsidRDefault="00C030CA" w:rsidP="00C030CA">
      <w:pPr>
        <w:ind w:left="708"/>
        <w:jc w:val="both"/>
        <w:rPr>
          <w:rFonts w:cstheme="minorHAnsi"/>
        </w:rPr>
      </w:pPr>
      <w:r>
        <w:rPr>
          <w:rFonts w:cstheme="minorHAnsi"/>
        </w:rPr>
        <w:t>P.G.3.1.1.1 Gerçekleştirilen toplantı sayısı (adet)</w:t>
      </w:r>
      <w:r w:rsidR="00807667">
        <w:rPr>
          <w:rFonts w:cstheme="minorHAnsi"/>
        </w:rPr>
        <w:t xml:space="preserve"> 2</w:t>
      </w:r>
    </w:p>
    <w:p w14:paraId="0D51B3E6" w14:textId="143256F1" w:rsidR="00C030CA" w:rsidRDefault="00C030CA" w:rsidP="00C030CA">
      <w:pPr>
        <w:ind w:left="708"/>
        <w:jc w:val="both"/>
        <w:rPr>
          <w:rFonts w:cstheme="minorHAnsi"/>
        </w:rPr>
      </w:pPr>
      <w:r>
        <w:rPr>
          <w:rFonts w:cstheme="minorHAnsi"/>
        </w:rPr>
        <w:t>P.G.3.1.1.2 Zafer OSB Alt yapı çalışmaları tamamlanma oranı (%)</w:t>
      </w:r>
      <w:r w:rsidR="00807667">
        <w:rPr>
          <w:rFonts w:cstheme="minorHAnsi"/>
        </w:rPr>
        <w:t xml:space="preserve"> 100</w:t>
      </w:r>
    </w:p>
    <w:p w14:paraId="59B33DA4" w14:textId="2A66906A" w:rsidR="00C030CA" w:rsidRDefault="00C030CA" w:rsidP="00C030CA">
      <w:pPr>
        <w:ind w:left="708"/>
        <w:jc w:val="both"/>
        <w:rPr>
          <w:rFonts w:cstheme="minorHAnsi"/>
        </w:rPr>
      </w:pPr>
      <w:r>
        <w:rPr>
          <w:rFonts w:cstheme="minorHAnsi"/>
        </w:rPr>
        <w:t>Sorumlu: Etkinlik/Lobi Proses Sorumlusu</w:t>
      </w:r>
    </w:p>
    <w:p w14:paraId="3BBF0F0B" w14:textId="0167BFFE" w:rsidR="001F1A98" w:rsidRDefault="001F1A98" w:rsidP="001F1A98">
      <w:pPr>
        <w:jc w:val="both"/>
        <w:rPr>
          <w:rFonts w:cstheme="minorHAnsi"/>
        </w:rPr>
      </w:pPr>
      <w:r w:rsidRPr="001F1A98">
        <w:rPr>
          <w:rFonts w:cstheme="minorHAnsi"/>
          <w:b/>
          <w:bCs/>
        </w:rPr>
        <w:t>Gerçekleşme;</w:t>
      </w:r>
      <w:r>
        <w:rPr>
          <w:rFonts w:cstheme="minorHAnsi"/>
          <w:b/>
          <w:bCs/>
        </w:rPr>
        <w:t xml:space="preserve"> </w:t>
      </w:r>
      <w:r>
        <w:rPr>
          <w:rFonts w:cstheme="minorHAnsi"/>
        </w:rPr>
        <w:t>Performans göstergeleri %</w:t>
      </w:r>
      <w:r w:rsidR="00FB4204">
        <w:rPr>
          <w:rFonts w:cstheme="minorHAnsi"/>
        </w:rPr>
        <w:t>85</w:t>
      </w:r>
    </w:p>
    <w:p w14:paraId="393D6D54" w14:textId="1EC0B790" w:rsidR="00A70634" w:rsidRPr="001A7704" w:rsidRDefault="00864787" w:rsidP="001F1A98">
      <w:pPr>
        <w:jc w:val="both"/>
        <w:rPr>
          <w:rFonts w:cstheme="minorHAnsi"/>
          <w:color w:val="1F497D" w:themeColor="text2"/>
        </w:rPr>
      </w:pPr>
      <w:r w:rsidRPr="001A7704">
        <w:rPr>
          <w:rFonts w:cstheme="minorHAnsi"/>
          <w:color w:val="1F497D" w:themeColor="text2"/>
        </w:rPr>
        <w:t>19/04/2021 tarihinde Kütahya Valisi ile Zafer OSB Alt yapı çalışmaları hususunda toplantı gerçekleştirilmiştir.</w:t>
      </w:r>
      <w:r w:rsidR="00A70634" w:rsidRPr="001A7704">
        <w:rPr>
          <w:rFonts w:cstheme="minorHAnsi"/>
          <w:color w:val="1F497D" w:themeColor="text2"/>
        </w:rPr>
        <w:t xml:space="preserve"> Altyapı çalışmalarının %</w:t>
      </w:r>
      <w:r w:rsidR="00FB4204" w:rsidRPr="001A7704">
        <w:rPr>
          <w:rFonts w:cstheme="minorHAnsi"/>
          <w:color w:val="1F497D" w:themeColor="text2"/>
        </w:rPr>
        <w:t>7</w:t>
      </w:r>
      <w:r w:rsidR="00096D8D" w:rsidRPr="001A7704">
        <w:rPr>
          <w:rFonts w:cstheme="minorHAnsi"/>
          <w:color w:val="1F497D" w:themeColor="text2"/>
        </w:rPr>
        <w:t>0</w:t>
      </w:r>
      <w:r w:rsidR="00A70634" w:rsidRPr="001A7704">
        <w:rPr>
          <w:rFonts w:cstheme="minorHAnsi"/>
          <w:color w:val="1F497D" w:themeColor="text2"/>
        </w:rPr>
        <w:t>’l</w:t>
      </w:r>
      <w:r w:rsidR="00096D8D" w:rsidRPr="001A7704">
        <w:rPr>
          <w:rFonts w:cstheme="minorHAnsi"/>
          <w:color w:val="1F497D" w:themeColor="text2"/>
        </w:rPr>
        <w:t>i</w:t>
      </w:r>
      <w:r w:rsidR="00A70634" w:rsidRPr="001A7704">
        <w:rPr>
          <w:rFonts w:cstheme="minorHAnsi"/>
          <w:color w:val="1F497D" w:themeColor="text2"/>
        </w:rPr>
        <w:t>k kısmı tamamlanmıştır.</w:t>
      </w:r>
    </w:p>
    <w:p w14:paraId="58880A3D" w14:textId="1E4A0581" w:rsidR="00C030CA" w:rsidRDefault="00C030CA" w:rsidP="00C030CA">
      <w:pPr>
        <w:jc w:val="both"/>
        <w:rPr>
          <w:rFonts w:cstheme="minorHAnsi"/>
        </w:rPr>
      </w:pPr>
      <w:r>
        <w:rPr>
          <w:rFonts w:cstheme="minorHAnsi"/>
        </w:rPr>
        <w:t>Faaliyet 3.1.2 Ankara, İstanbul, Bursa gibi büyükşehirlere ziyaret düzenleyerek potansiyel yatırımcılarla bilgilendirme toplantıları yapmak.</w:t>
      </w:r>
    </w:p>
    <w:p w14:paraId="6BB8AB67" w14:textId="18E6C8A5" w:rsidR="00C030CA" w:rsidRDefault="00C030CA" w:rsidP="00C030CA">
      <w:pPr>
        <w:ind w:left="708"/>
        <w:jc w:val="both"/>
        <w:rPr>
          <w:rFonts w:cstheme="minorHAnsi"/>
        </w:rPr>
      </w:pPr>
      <w:r>
        <w:rPr>
          <w:rFonts w:cstheme="minorHAnsi"/>
        </w:rPr>
        <w:t xml:space="preserve">P.G. 3.1.2.1 Görüşme yapılan potansiyel yatırımcı sayısı (adet) </w:t>
      </w:r>
      <w:r w:rsidR="003D652C">
        <w:rPr>
          <w:rFonts w:cstheme="minorHAnsi"/>
        </w:rPr>
        <w:t>10</w:t>
      </w:r>
    </w:p>
    <w:p w14:paraId="01DCC49F" w14:textId="509E58D6" w:rsidR="00C030CA" w:rsidRDefault="00C030CA" w:rsidP="00C030CA">
      <w:pPr>
        <w:ind w:left="708"/>
        <w:jc w:val="both"/>
        <w:rPr>
          <w:rFonts w:cstheme="minorHAnsi"/>
        </w:rPr>
      </w:pPr>
      <w:r>
        <w:rPr>
          <w:rFonts w:cstheme="minorHAnsi"/>
        </w:rPr>
        <w:t>Sorumlusu: Genel Sekreter Yardımcısı</w:t>
      </w:r>
    </w:p>
    <w:p w14:paraId="65C2E30E" w14:textId="1A8EF85B" w:rsidR="00A70634" w:rsidRPr="00A70634" w:rsidRDefault="00A70634" w:rsidP="00A70634">
      <w:pPr>
        <w:jc w:val="both"/>
        <w:rPr>
          <w:rFonts w:cstheme="minorHAnsi"/>
          <w:b/>
          <w:bCs/>
        </w:rPr>
      </w:pPr>
      <w:r w:rsidRPr="00A70634">
        <w:rPr>
          <w:rFonts w:cstheme="minorHAnsi"/>
          <w:b/>
          <w:bCs/>
        </w:rPr>
        <w:t xml:space="preserve">Gerçekleşme; </w:t>
      </w:r>
      <w:r w:rsidR="00EF2441">
        <w:rPr>
          <w:rFonts w:cstheme="minorHAnsi"/>
        </w:rPr>
        <w:t>Performans göstergeleri %</w:t>
      </w:r>
      <w:r w:rsidR="00D35D54">
        <w:rPr>
          <w:rFonts w:cstheme="minorHAnsi"/>
        </w:rPr>
        <w:t>10</w:t>
      </w:r>
      <w:r w:rsidR="00923978">
        <w:rPr>
          <w:rFonts w:cstheme="minorHAnsi"/>
        </w:rPr>
        <w:t>0</w:t>
      </w:r>
    </w:p>
    <w:p w14:paraId="1FE0EC86" w14:textId="25713CD0" w:rsidR="00A70634" w:rsidRPr="001A7704" w:rsidRDefault="002C5BF1" w:rsidP="00A70634">
      <w:pPr>
        <w:jc w:val="both"/>
        <w:rPr>
          <w:rFonts w:cstheme="minorHAnsi"/>
          <w:color w:val="1F497D" w:themeColor="text2"/>
        </w:rPr>
      </w:pPr>
      <w:r w:rsidRPr="001A7704">
        <w:rPr>
          <w:rFonts w:cstheme="minorHAnsi"/>
          <w:color w:val="1F497D" w:themeColor="text2"/>
        </w:rPr>
        <w:lastRenderedPageBreak/>
        <w:t>14/01/202</w:t>
      </w:r>
      <w:r w:rsidR="00EF2441" w:rsidRPr="001A7704">
        <w:rPr>
          <w:rFonts w:cstheme="minorHAnsi"/>
          <w:color w:val="1F497D" w:themeColor="text2"/>
        </w:rPr>
        <w:t xml:space="preserve">1 </w:t>
      </w:r>
      <w:r w:rsidRPr="001A7704">
        <w:rPr>
          <w:rFonts w:cstheme="minorHAnsi"/>
          <w:color w:val="1F497D" w:themeColor="text2"/>
        </w:rPr>
        <w:t>tarihinde Bursa Altun Tekstil Yönetim Kurulu Başkanı Abdurrahman Altun ile beraberind</w:t>
      </w:r>
      <w:r w:rsidR="00687B55" w:rsidRPr="001A7704">
        <w:rPr>
          <w:rFonts w:cstheme="minorHAnsi"/>
          <w:color w:val="1F497D" w:themeColor="text2"/>
        </w:rPr>
        <w:t>e heyetle Zafer OSB yatırım hakkında görüşme yapılmıştır.</w:t>
      </w:r>
    </w:p>
    <w:p w14:paraId="0AB23F7B" w14:textId="77777777" w:rsidR="006561CB" w:rsidRPr="001A7704" w:rsidRDefault="00EF2441" w:rsidP="00A70634">
      <w:pPr>
        <w:jc w:val="both"/>
        <w:rPr>
          <w:rFonts w:cstheme="minorHAnsi"/>
          <w:color w:val="1F497D" w:themeColor="text2"/>
        </w:rPr>
      </w:pPr>
      <w:r w:rsidRPr="001A7704">
        <w:rPr>
          <w:rFonts w:cstheme="minorHAnsi"/>
          <w:color w:val="1F497D" w:themeColor="text2"/>
        </w:rPr>
        <w:t xml:space="preserve">04/02/2021 tarihinde Kütahya Valimiz başkanlığındaki il heyetimiz ile MÜSİAD (Müstakil Sanayici ve İş adamları Derneği) Genel Merkezi, ziyaret edilmiştir. Kütahya Belediye Başkanı, MÜSİAD İl Başkanı, İl Gazeteciler Cemiyeti Başkanının ve Yönetim Kurulu Başkanımız İsmet </w:t>
      </w:r>
      <w:proofErr w:type="spellStart"/>
      <w:r w:rsidRPr="001A7704">
        <w:rPr>
          <w:rFonts w:cstheme="minorHAnsi"/>
          <w:color w:val="1F497D" w:themeColor="text2"/>
        </w:rPr>
        <w:t>Özotraç’ın</w:t>
      </w:r>
      <w:proofErr w:type="spellEnd"/>
      <w:r w:rsidRPr="001A7704">
        <w:rPr>
          <w:rFonts w:cstheme="minorHAnsi"/>
          <w:color w:val="1F497D" w:themeColor="text2"/>
        </w:rPr>
        <w:t xml:space="preserve"> katıldığı programda, iş dünyası yararına faaliyetler istişare edilmiş, bölgesel kalkınma imkânları değerlendirilerek, Kütahya’nın avantajlı yatırım fırsatlarına ilişkin bilgi paylaşılmıştır. Kütahya Altıntaş Zafer OSB hakkında bilgi verilecek, iş dünyası yatırıma davet edilmiştir. </w:t>
      </w:r>
    </w:p>
    <w:p w14:paraId="6AF269DC" w14:textId="4088E6AC" w:rsidR="00EF2441" w:rsidRPr="001A7704" w:rsidRDefault="00D35D54" w:rsidP="00A70634">
      <w:pPr>
        <w:jc w:val="both"/>
        <w:rPr>
          <w:rFonts w:cstheme="minorHAnsi"/>
          <w:color w:val="1F497D" w:themeColor="text2"/>
        </w:rPr>
      </w:pPr>
      <w:r w:rsidRPr="001A7704">
        <w:rPr>
          <w:rFonts w:cstheme="minorHAnsi"/>
          <w:color w:val="1F497D" w:themeColor="text2"/>
        </w:rPr>
        <w:t>23-26 Eylül Belgrad ziyaretin Zafer OSB yatırım imkanları hakkında 36 firmaya bilgilendirme yapılmıştır.</w:t>
      </w:r>
      <w:r w:rsidR="00EF2441" w:rsidRPr="001A7704">
        <w:rPr>
          <w:rFonts w:cstheme="minorHAnsi"/>
          <w:color w:val="1F497D" w:themeColor="text2"/>
        </w:rPr>
        <w:t xml:space="preserve">   </w:t>
      </w:r>
    </w:p>
    <w:p w14:paraId="2F42803D" w14:textId="66F90765" w:rsidR="00C030CA" w:rsidRPr="00C030CA" w:rsidRDefault="00C030CA" w:rsidP="00C030CA">
      <w:pPr>
        <w:jc w:val="both"/>
        <w:rPr>
          <w:rFonts w:cstheme="minorHAnsi"/>
          <w:b/>
          <w:bCs/>
        </w:rPr>
      </w:pPr>
      <w:r w:rsidRPr="00C030CA">
        <w:rPr>
          <w:rFonts w:cstheme="minorHAnsi"/>
          <w:b/>
          <w:bCs/>
        </w:rPr>
        <w:t>Hedef 3.2 Kütahya ihracatının 2021 yılında %25 oranla artış göstermesine katkı sağlamak.</w:t>
      </w:r>
    </w:p>
    <w:p w14:paraId="060DE19B" w14:textId="2D32A940" w:rsidR="00462D55" w:rsidRPr="009B5DC7" w:rsidRDefault="00462D55" w:rsidP="00462D55">
      <w:pPr>
        <w:jc w:val="both"/>
        <w:rPr>
          <w:b/>
          <w:bCs/>
          <w:color w:val="1F497D" w:themeColor="text2"/>
        </w:rPr>
      </w:pPr>
      <w:r w:rsidRPr="009B5DC7">
        <w:rPr>
          <w:b/>
          <w:bCs/>
          <w:color w:val="1F497D" w:themeColor="text2"/>
        </w:rPr>
        <w:t>(Hedefe ulaşılma oranı %</w:t>
      </w:r>
      <w:r w:rsidR="009B5DC7" w:rsidRPr="009B5DC7">
        <w:rPr>
          <w:b/>
          <w:bCs/>
          <w:color w:val="1F497D" w:themeColor="text2"/>
        </w:rPr>
        <w:t>10</w:t>
      </w:r>
      <w:r w:rsidR="00103A74" w:rsidRPr="009B5DC7">
        <w:rPr>
          <w:b/>
          <w:bCs/>
          <w:color w:val="1F497D" w:themeColor="text2"/>
        </w:rPr>
        <w:t>0</w:t>
      </w:r>
      <w:r w:rsidRPr="009B5DC7">
        <w:rPr>
          <w:b/>
          <w:bCs/>
          <w:color w:val="1F497D" w:themeColor="text2"/>
        </w:rPr>
        <w:t>)</w:t>
      </w:r>
    </w:p>
    <w:p w14:paraId="355B2E59" w14:textId="07939AB9" w:rsidR="00462D55" w:rsidRPr="00462D55" w:rsidRDefault="00462D55" w:rsidP="00C030CA">
      <w:pPr>
        <w:jc w:val="both"/>
        <w:rPr>
          <w:rFonts w:cstheme="minorHAnsi"/>
        </w:rPr>
      </w:pPr>
      <w:r w:rsidRPr="00462D55">
        <w:rPr>
          <w:rFonts w:cstheme="minorHAnsi"/>
          <w:b/>
          <w:bCs/>
        </w:rPr>
        <w:t>Gerçekleşme;</w:t>
      </w:r>
      <w:r w:rsidR="00190A74">
        <w:rPr>
          <w:rFonts w:cstheme="minorHAnsi"/>
        </w:rPr>
        <w:t xml:space="preserve"> </w:t>
      </w:r>
      <w:r w:rsidR="00190A74" w:rsidRPr="009B5DC7">
        <w:rPr>
          <w:rFonts w:cstheme="minorHAnsi"/>
          <w:color w:val="1F497D" w:themeColor="text2"/>
        </w:rPr>
        <w:t xml:space="preserve">Kütahya 2020 ihracat rakamı, 285.308.930 dolar olarak gerçekleşmiştir. </w:t>
      </w:r>
      <w:r w:rsidR="00A46AB7" w:rsidRPr="009B5DC7">
        <w:rPr>
          <w:rFonts w:cstheme="minorHAnsi"/>
          <w:color w:val="1F497D" w:themeColor="text2"/>
        </w:rPr>
        <w:t>2021 yılı</w:t>
      </w:r>
      <w:r w:rsidR="00B92FA9" w:rsidRPr="009B5DC7">
        <w:rPr>
          <w:rFonts w:cstheme="minorHAnsi"/>
          <w:color w:val="1F497D" w:themeColor="text2"/>
        </w:rPr>
        <w:t>nda 390.691.950 dolar olarak gerçekleşmiştir. Artış oranı %37’dir.</w:t>
      </w:r>
    </w:p>
    <w:p w14:paraId="04A45FF4" w14:textId="500A4739" w:rsidR="00C030CA" w:rsidRDefault="00C030CA" w:rsidP="00C030CA">
      <w:pPr>
        <w:jc w:val="both"/>
        <w:rPr>
          <w:rFonts w:cstheme="minorHAnsi"/>
        </w:rPr>
      </w:pPr>
      <w:r>
        <w:rPr>
          <w:rFonts w:cstheme="minorHAnsi"/>
        </w:rPr>
        <w:t>Faaliyet 3.2.1 Hedef pazarlara yönelik 2 adet ülke raporu hazırlamak.</w:t>
      </w:r>
    </w:p>
    <w:p w14:paraId="338A93C5" w14:textId="3CA440C4" w:rsidR="00C030CA" w:rsidRDefault="00C030CA" w:rsidP="00C030CA">
      <w:pPr>
        <w:jc w:val="both"/>
        <w:rPr>
          <w:rFonts w:cstheme="minorHAnsi"/>
        </w:rPr>
      </w:pPr>
      <w:r>
        <w:rPr>
          <w:rFonts w:cstheme="minorHAnsi"/>
        </w:rPr>
        <w:tab/>
        <w:t>P.G. 3.2.1.1 Rapor sayısı adet (2)</w:t>
      </w:r>
    </w:p>
    <w:p w14:paraId="5DA151B6" w14:textId="215AA55C" w:rsidR="00C030CA" w:rsidRDefault="00C030CA" w:rsidP="00C030CA">
      <w:pPr>
        <w:ind w:left="708"/>
        <w:jc w:val="both"/>
        <w:rPr>
          <w:rFonts w:cstheme="minorHAnsi"/>
        </w:rPr>
      </w:pPr>
      <w:r>
        <w:rPr>
          <w:rFonts w:cstheme="minorHAnsi"/>
        </w:rPr>
        <w:t>Sorumlusu: Ar-Ge ve Proje Birimi</w:t>
      </w:r>
    </w:p>
    <w:p w14:paraId="2D86850D" w14:textId="38A99192" w:rsidR="00B646A3" w:rsidRDefault="00B646A3" w:rsidP="00B646A3">
      <w:pPr>
        <w:jc w:val="both"/>
        <w:rPr>
          <w:rFonts w:cstheme="minorHAnsi"/>
        </w:rPr>
      </w:pPr>
      <w:r w:rsidRPr="00B646A3">
        <w:rPr>
          <w:rFonts w:cstheme="minorHAnsi"/>
          <w:b/>
          <w:bCs/>
        </w:rPr>
        <w:t>Gerçekleşme;</w:t>
      </w:r>
      <w:r w:rsidRPr="00B646A3">
        <w:rPr>
          <w:rFonts w:cstheme="minorHAnsi"/>
        </w:rPr>
        <w:t xml:space="preserve"> </w:t>
      </w:r>
      <w:r>
        <w:rPr>
          <w:rFonts w:cstheme="minorHAnsi"/>
        </w:rPr>
        <w:t>Performans göstergeleri %</w:t>
      </w:r>
      <w:r w:rsidR="005918B4">
        <w:rPr>
          <w:rFonts w:cstheme="minorHAnsi"/>
        </w:rPr>
        <w:t>10</w:t>
      </w:r>
      <w:r w:rsidR="00CC753C">
        <w:rPr>
          <w:rFonts w:cstheme="minorHAnsi"/>
        </w:rPr>
        <w:t>0</w:t>
      </w:r>
    </w:p>
    <w:p w14:paraId="07088E53" w14:textId="14A60BC9" w:rsidR="00B646A3" w:rsidRDefault="005918B4" w:rsidP="00B646A3">
      <w:pPr>
        <w:jc w:val="both"/>
        <w:rPr>
          <w:rFonts w:cstheme="minorHAnsi"/>
          <w:color w:val="1F497D" w:themeColor="text2"/>
        </w:rPr>
      </w:pPr>
      <w:r>
        <w:rPr>
          <w:rFonts w:cstheme="minorHAnsi"/>
          <w:color w:val="1F497D" w:themeColor="text2"/>
        </w:rPr>
        <w:t>Sırbistan, Karadağ ve Birleşik Krallık ülke raporları hazırlanmıştır.</w:t>
      </w:r>
    </w:p>
    <w:p w14:paraId="64492A0D" w14:textId="30C86DB8" w:rsidR="00C030CA" w:rsidRDefault="00C030CA" w:rsidP="00C030CA">
      <w:pPr>
        <w:jc w:val="both"/>
      </w:pPr>
      <w:r>
        <w:rPr>
          <w:rFonts w:cstheme="minorHAnsi"/>
        </w:rPr>
        <w:t xml:space="preserve">Faaliyet 3.2.2 </w:t>
      </w:r>
      <w:r>
        <w:t>Uluslararası iş/fuar gezisi düzenlemek.</w:t>
      </w:r>
    </w:p>
    <w:p w14:paraId="73EADFE7" w14:textId="10C893C7" w:rsidR="00C030CA" w:rsidRDefault="00C030CA" w:rsidP="00C030CA">
      <w:pPr>
        <w:jc w:val="both"/>
        <w:rPr>
          <w:rFonts w:cstheme="minorHAnsi"/>
        </w:rPr>
      </w:pPr>
      <w:r>
        <w:tab/>
        <w:t>P.G. 3.2.1.1</w:t>
      </w:r>
      <w:r>
        <w:rPr>
          <w:rFonts w:cstheme="minorHAnsi"/>
        </w:rPr>
        <w:t xml:space="preserve"> Uluslararası iş/fuar gezisi sayısı adet (1)</w:t>
      </w:r>
    </w:p>
    <w:p w14:paraId="3A2EBE4A" w14:textId="4A50CBC0" w:rsidR="00C030CA" w:rsidRDefault="00C030CA" w:rsidP="00C030CA">
      <w:pPr>
        <w:ind w:left="708"/>
        <w:jc w:val="both"/>
        <w:rPr>
          <w:rFonts w:cstheme="minorHAnsi"/>
        </w:rPr>
      </w:pPr>
      <w:r>
        <w:rPr>
          <w:rFonts w:cstheme="minorHAnsi"/>
        </w:rPr>
        <w:t>Sorumlusu: Ar-Ge ve Proje Birimi – İhracat Destek Ofisi</w:t>
      </w:r>
    </w:p>
    <w:p w14:paraId="18A57346" w14:textId="46D6D602" w:rsidR="000E4E21" w:rsidRDefault="000E4E21" w:rsidP="000E4E21">
      <w:pPr>
        <w:jc w:val="both"/>
        <w:rPr>
          <w:rFonts w:cstheme="minorHAnsi"/>
        </w:rPr>
      </w:pPr>
      <w:r w:rsidRPr="000E4E21">
        <w:rPr>
          <w:rFonts w:cstheme="minorHAnsi"/>
          <w:b/>
          <w:bCs/>
        </w:rPr>
        <w:t>Gerçekleşme;</w:t>
      </w:r>
      <w:r w:rsidRPr="000E4E21">
        <w:rPr>
          <w:rFonts w:cstheme="minorHAnsi"/>
        </w:rPr>
        <w:t xml:space="preserve"> </w:t>
      </w:r>
      <w:r>
        <w:rPr>
          <w:rFonts w:cstheme="minorHAnsi"/>
        </w:rPr>
        <w:t>Performans göstergeleri %</w:t>
      </w:r>
      <w:r w:rsidR="00BB0FD0">
        <w:rPr>
          <w:rFonts w:cstheme="minorHAnsi"/>
        </w:rPr>
        <w:t>10</w:t>
      </w:r>
      <w:r>
        <w:rPr>
          <w:rFonts w:cstheme="minorHAnsi"/>
        </w:rPr>
        <w:t>0</w:t>
      </w:r>
    </w:p>
    <w:p w14:paraId="2766BA84" w14:textId="61789DEB" w:rsidR="000E4E21" w:rsidRPr="006A6708" w:rsidRDefault="00C14513" w:rsidP="000E4E21">
      <w:pPr>
        <w:jc w:val="both"/>
        <w:rPr>
          <w:rFonts w:cstheme="minorHAnsi"/>
          <w:color w:val="1F497D" w:themeColor="text2"/>
        </w:rPr>
      </w:pPr>
      <w:r w:rsidRPr="006A6708">
        <w:rPr>
          <w:rFonts w:cstheme="minorHAnsi"/>
          <w:color w:val="1F497D" w:themeColor="text2"/>
        </w:rPr>
        <w:t>23-26 Eylül tarihleri arasında 3</w:t>
      </w:r>
      <w:r w:rsidR="0066388B" w:rsidRPr="006A6708">
        <w:rPr>
          <w:rFonts w:cstheme="minorHAnsi"/>
          <w:color w:val="1F497D" w:themeColor="text2"/>
        </w:rPr>
        <w:t xml:space="preserve">6 üye katılımında Sırbistan </w:t>
      </w:r>
      <w:r w:rsidR="006A6708" w:rsidRPr="006A6708">
        <w:rPr>
          <w:rFonts w:cstheme="minorHAnsi"/>
          <w:color w:val="1F497D" w:themeColor="text2"/>
        </w:rPr>
        <w:t>Belgrat’ta</w:t>
      </w:r>
      <w:r w:rsidR="0066388B" w:rsidRPr="006A6708">
        <w:rPr>
          <w:rFonts w:cstheme="minorHAnsi"/>
          <w:color w:val="1F497D" w:themeColor="text2"/>
        </w:rPr>
        <w:t xml:space="preserve"> iş gezisi düzenlenmiş, Belgrad Ticaret Odası ortaklığında </w:t>
      </w:r>
      <w:r w:rsidR="00BB0FD0" w:rsidRPr="006A6708">
        <w:rPr>
          <w:rFonts w:cstheme="minorHAnsi"/>
          <w:color w:val="1F497D" w:themeColor="text2"/>
        </w:rPr>
        <w:t>B2B görüşmeler yapılmıştır.</w:t>
      </w:r>
    </w:p>
    <w:p w14:paraId="36A35237" w14:textId="6655D6E6" w:rsidR="00C030CA" w:rsidRDefault="00C030CA" w:rsidP="00C030CA">
      <w:pPr>
        <w:jc w:val="both"/>
        <w:rPr>
          <w:rFonts w:cstheme="minorHAnsi"/>
        </w:rPr>
      </w:pPr>
      <w:r>
        <w:rPr>
          <w:rFonts w:cstheme="minorHAnsi"/>
        </w:rPr>
        <w:t>Faaliyet 3.2.3 İhracat yapan üyeler ile potansiyel ihracatçıların buluştuğu bir platform olan Dış ticaret çalışma grubunun mobil uygulaması ve sosyal mecraları da kullanılarak online 4 adet Dış ticaret eğitimi düzenlemek.</w:t>
      </w:r>
    </w:p>
    <w:p w14:paraId="06221910" w14:textId="124A2B18" w:rsidR="00C030CA" w:rsidRDefault="00C030CA" w:rsidP="00C030CA">
      <w:pPr>
        <w:ind w:left="708"/>
        <w:jc w:val="both"/>
        <w:rPr>
          <w:rFonts w:cstheme="minorHAnsi"/>
        </w:rPr>
      </w:pPr>
      <w:r>
        <w:rPr>
          <w:rFonts w:cstheme="minorHAnsi"/>
        </w:rPr>
        <w:t>P.G. 3.2.3.1 Düzenlenen eğitim sayısı adet (4)</w:t>
      </w:r>
    </w:p>
    <w:p w14:paraId="4263E520" w14:textId="4AFF872D" w:rsidR="00C030CA" w:rsidRDefault="00C030CA" w:rsidP="00C030CA">
      <w:pPr>
        <w:ind w:left="708"/>
        <w:jc w:val="both"/>
        <w:rPr>
          <w:rFonts w:cstheme="minorHAnsi"/>
        </w:rPr>
      </w:pPr>
      <w:r>
        <w:rPr>
          <w:rFonts w:cstheme="minorHAnsi"/>
        </w:rPr>
        <w:t>Sorumlusu: Eğitim Proses Sorumlusu</w:t>
      </w:r>
    </w:p>
    <w:p w14:paraId="47F1A150" w14:textId="4C2DBB75" w:rsidR="00D27E22" w:rsidRDefault="00D27E22" w:rsidP="00D27E22">
      <w:pPr>
        <w:jc w:val="both"/>
        <w:rPr>
          <w:rFonts w:cstheme="minorHAnsi"/>
          <w:b/>
          <w:bCs/>
        </w:rPr>
      </w:pPr>
      <w:r w:rsidRPr="00D27E22">
        <w:rPr>
          <w:rFonts w:cstheme="minorHAnsi"/>
          <w:b/>
          <w:bCs/>
        </w:rPr>
        <w:t>Gerçekleşme;</w:t>
      </w:r>
      <w:r>
        <w:rPr>
          <w:rFonts w:cstheme="minorHAnsi"/>
          <w:b/>
          <w:bCs/>
        </w:rPr>
        <w:t xml:space="preserve"> </w:t>
      </w:r>
      <w:r w:rsidR="00463B7D">
        <w:rPr>
          <w:rFonts w:cstheme="minorHAnsi"/>
        </w:rPr>
        <w:t>Performans göstergeleri %100</w:t>
      </w:r>
    </w:p>
    <w:p w14:paraId="5A3C12F0" w14:textId="0E9DFA8B" w:rsidR="00D27E22" w:rsidRPr="006A6708" w:rsidRDefault="00D27E22" w:rsidP="00D27E22">
      <w:pPr>
        <w:jc w:val="both"/>
        <w:rPr>
          <w:rFonts w:cstheme="minorHAnsi"/>
          <w:color w:val="1F497D" w:themeColor="text2"/>
        </w:rPr>
      </w:pPr>
      <w:r w:rsidRPr="006A6708">
        <w:rPr>
          <w:rFonts w:cstheme="minorHAnsi"/>
          <w:color w:val="1F497D" w:themeColor="text2"/>
        </w:rPr>
        <w:lastRenderedPageBreak/>
        <w:t>Gümrük Kolaylaştırmaları, Yetkilendirilmiş Yükümlü Sistemi,</w:t>
      </w:r>
      <w:r w:rsidR="002B280F" w:rsidRPr="006A6708">
        <w:rPr>
          <w:rFonts w:cstheme="minorHAnsi"/>
          <w:color w:val="1F497D" w:themeColor="text2"/>
        </w:rPr>
        <w:t xml:space="preserve"> Ukrayna </w:t>
      </w:r>
      <w:proofErr w:type="gramStart"/>
      <w:r w:rsidR="002B280F" w:rsidRPr="006A6708">
        <w:rPr>
          <w:rFonts w:cstheme="minorHAnsi"/>
          <w:color w:val="1F497D" w:themeColor="text2"/>
        </w:rPr>
        <w:t>İle</w:t>
      </w:r>
      <w:proofErr w:type="gramEnd"/>
      <w:r w:rsidR="002B280F" w:rsidRPr="006A6708">
        <w:rPr>
          <w:rFonts w:cstheme="minorHAnsi"/>
          <w:color w:val="1F497D" w:themeColor="text2"/>
        </w:rPr>
        <w:t xml:space="preserve"> Ticari İş birliği yatırım ve ihracat fırsatları, </w:t>
      </w:r>
      <w:r w:rsidR="00463B7D" w:rsidRPr="006A6708">
        <w:rPr>
          <w:rFonts w:cstheme="minorHAnsi"/>
          <w:color w:val="1F497D" w:themeColor="text2"/>
        </w:rPr>
        <w:t>Dış Ticarette Pazar ve Müşteri Bulma, Dış Ticarette Yeni Trendler eğitimleri düzenlenmiştir.</w:t>
      </w:r>
    </w:p>
    <w:p w14:paraId="42538B75" w14:textId="55796E6E" w:rsidR="00C030CA" w:rsidRDefault="00C030CA" w:rsidP="00C030CA">
      <w:pPr>
        <w:jc w:val="both"/>
        <w:rPr>
          <w:rFonts w:cstheme="minorHAnsi"/>
        </w:rPr>
      </w:pPr>
      <w:r>
        <w:rPr>
          <w:rFonts w:cstheme="minorHAnsi"/>
        </w:rPr>
        <w:t>Faaliyet 3.2.4 Büyükelçi, Ticaret at</w:t>
      </w:r>
      <w:r w:rsidR="00313335">
        <w:rPr>
          <w:rFonts w:cstheme="minorHAnsi"/>
        </w:rPr>
        <w:t>a</w:t>
      </w:r>
      <w:r>
        <w:rPr>
          <w:rFonts w:cstheme="minorHAnsi"/>
        </w:rPr>
        <w:t>şe</w:t>
      </w:r>
      <w:r w:rsidR="00FB30AA">
        <w:rPr>
          <w:rFonts w:cstheme="minorHAnsi"/>
        </w:rPr>
        <w:t>si</w:t>
      </w:r>
      <w:r>
        <w:rPr>
          <w:rFonts w:cstheme="minorHAnsi"/>
        </w:rPr>
        <w:t xml:space="preserve"> odamızda kabuller /ziyaretler gerçekleştirilecek ihracat edilen ürünlerimize ilişkin bilgilendirme yapmak.</w:t>
      </w:r>
    </w:p>
    <w:p w14:paraId="4CFDA590" w14:textId="2B8BC0F7" w:rsidR="00C030CA" w:rsidRDefault="00C030CA" w:rsidP="00C030CA">
      <w:pPr>
        <w:ind w:left="708"/>
        <w:jc w:val="both"/>
        <w:rPr>
          <w:rFonts w:cstheme="minorHAnsi"/>
        </w:rPr>
      </w:pPr>
      <w:r>
        <w:rPr>
          <w:rFonts w:cstheme="minorHAnsi"/>
        </w:rPr>
        <w:t>P.G.3.2.4.1 Ziyaret/Kabul sayısı (5)</w:t>
      </w:r>
    </w:p>
    <w:p w14:paraId="66FF1634" w14:textId="5DA15506" w:rsidR="00C030CA" w:rsidRDefault="00C030CA" w:rsidP="00C030CA">
      <w:pPr>
        <w:ind w:left="708"/>
        <w:jc w:val="both"/>
        <w:rPr>
          <w:rFonts w:cstheme="minorHAnsi"/>
        </w:rPr>
      </w:pPr>
      <w:r>
        <w:rPr>
          <w:rFonts w:cstheme="minorHAnsi"/>
        </w:rPr>
        <w:t>Sorumlusu: Etkinlik ve Lobi proses sorumlusu</w:t>
      </w:r>
    </w:p>
    <w:p w14:paraId="1147BFAB" w14:textId="01F19F64" w:rsidR="00463B7D" w:rsidRDefault="00463B7D" w:rsidP="00463B7D">
      <w:pPr>
        <w:jc w:val="both"/>
        <w:rPr>
          <w:rFonts w:cstheme="minorHAnsi"/>
        </w:rPr>
      </w:pPr>
      <w:r w:rsidRPr="00463B7D">
        <w:rPr>
          <w:rFonts w:cstheme="minorHAnsi"/>
          <w:b/>
          <w:bCs/>
        </w:rPr>
        <w:t>Gerçekleşme;</w:t>
      </w:r>
      <w:r>
        <w:rPr>
          <w:rFonts w:cstheme="minorHAnsi"/>
          <w:b/>
          <w:bCs/>
        </w:rPr>
        <w:t xml:space="preserve"> </w:t>
      </w:r>
      <w:r w:rsidR="008E6966">
        <w:rPr>
          <w:rFonts w:cstheme="minorHAnsi"/>
        </w:rPr>
        <w:t>Performans göstergeleri %</w:t>
      </w:r>
      <w:r w:rsidR="00F921D0">
        <w:rPr>
          <w:rFonts w:cstheme="minorHAnsi"/>
        </w:rPr>
        <w:t>8</w:t>
      </w:r>
      <w:r w:rsidR="00313335">
        <w:rPr>
          <w:rFonts w:cstheme="minorHAnsi"/>
        </w:rPr>
        <w:t>0</w:t>
      </w:r>
    </w:p>
    <w:p w14:paraId="7B3DF71F" w14:textId="6CB8EE4B" w:rsidR="008E6966" w:rsidRPr="00645626" w:rsidRDefault="00AD09EE" w:rsidP="00463B7D">
      <w:pPr>
        <w:jc w:val="both"/>
        <w:rPr>
          <w:rFonts w:cstheme="minorHAnsi"/>
          <w:color w:val="1F497D" w:themeColor="text2"/>
        </w:rPr>
      </w:pPr>
      <w:r w:rsidRPr="00645626">
        <w:rPr>
          <w:rFonts w:cstheme="minorHAnsi"/>
          <w:color w:val="1F497D" w:themeColor="text2"/>
        </w:rPr>
        <w:t xml:space="preserve">Ukrayna Ticaret </w:t>
      </w:r>
      <w:r w:rsidR="00A94558" w:rsidRPr="00645626">
        <w:rPr>
          <w:rFonts w:cstheme="minorHAnsi"/>
          <w:color w:val="1F497D" w:themeColor="text2"/>
        </w:rPr>
        <w:t>Ataşesi</w:t>
      </w:r>
      <w:r w:rsidRPr="00645626">
        <w:rPr>
          <w:rFonts w:cstheme="minorHAnsi"/>
          <w:color w:val="1F497D" w:themeColor="text2"/>
        </w:rPr>
        <w:t xml:space="preserve">, Bosna Hersek Ticaret </w:t>
      </w:r>
      <w:r w:rsidR="00A94558" w:rsidRPr="00645626">
        <w:rPr>
          <w:rFonts w:cstheme="minorHAnsi"/>
          <w:color w:val="1F497D" w:themeColor="text2"/>
        </w:rPr>
        <w:t xml:space="preserve">Ataşesi ile </w:t>
      </w:r>
      <w:r w:rsidR="00313335" w:rsidRPr="00645626">
        <w:rPr>
          <w:rFonts w:cstheme="minorHAnsi"/>
          <w:color w:val="1F497D" w:themeColor="text2"/>
        </w:rPr>
        <w:t>görüşmeler gerçekleştirilmiştir.</w:t>
      </w:r>
      <w:r w:rsidR="00F23077" w:rsidRPr="00645626">
        <w:rPr>
          <w:rFonts w:cstheme="minorHAnsi"/>
          <w:color w:val="1F497D" w:themeColor="text2"/>
        </w:rPr>
        <w:t xml:space="preserve"> Odamızda ve gelecek heyette </w:t>
      </w:r>
      <w:r w:rsidR="00C70DC7" w:rsidRPr="00645626">
        <w:rPr>
          <w:rFonts w:cstheme="minorHAnsi"/>
          <w:color w:val="1F497D" w:themeColor="text2"/>
        </w:rPr>
        <w:t xml:space="preserve">ortaya çıkan </w:t>
      </w:r>
      <w:proofErr w:type="spellStart"/>
      <w:r w:rsidR="00C70DC7" w:rsidRPr="00645626">
        <w:rPr>
          <w:rFonts w:cstheme="minorHAnsi"/>
          <w:color w:val="1F497D" w:themeColor="text2"/>
        </w:rPr>
        <w:t>covid</w:t>
      </w:r>
      <w:proofErr w:type="spellEnd"/>
      <w:r w:rsidR="00C70DC7" w:rsidRPr="00645626">
        <w:rPr>
          <w:rFonts w:cstheme="minorHAnsi"/>
          <w:color w:val="1F497D" w:themeColor="text2"/>
        </w:rPr>
        <w:t xml:space="preserve"> vakaları sebebiyle Afganistan büyükelçilik kabul gibi birtakım faaliyetler iptal edilmek durumunda kalınmıştır.</w:t>
      </w:r>
      <w:r w:rsidR="00F773B1" w:rsidRPr="00645626">
        <w:rPr>
          <w:rFonts w:cstheme="minorHAnsi"/>
          <w:color w:val="1F497D" w:themeColor="text2"/>
        </w:rPr>
        <w:t xml:space="preserve"> Sırbistan ziyaretin büyükelçilik ziyaret edilerek görüşme yapılmıştır.</w:t>
      </w:r>
      <w:r w:rsidR="00305333" w:rsidRPr="00645626">
        <w:rPr>
          <w:rFonts w:cstheme="minorHAnsi"/>
          <w:color w:val="1F497D" w:themeColor="text2"/>
        </w:rPr>
        <w:t xml:space="preserve"> Afganistan Ticaret Ateşesi </w:t>
      </w:r>
      <w:proofErr w:type="spellStart"/>
      <w:r w:rsidR="00305333" w:rsidRPr="00645626">
        <w:rPr>
          <w:rFonts w:cstheme="minorHAnsi"/>
          <w:color w:val="1F497D" w:themeColor="text2"/>
        </w:rPr>
        <w:t>Asadullah</w:t>
      </w:r>
      <w:proofErr w:type="spellEnd"/>
      <w:r w:rsidR="00305333" w:rsidRPr="00645626">
        <w:rPr>
          <w:rFonts w:cstheme="minorHAnsi"/>
          <w:color w:val="1F497D" w:themeColor="text2"/>
        </w:rPr>
        <w:t xml:space="preserve"> </w:t>
      </w:r>
      <w:proofErr w:type="spellStart"/>
      <w:r w:rsidR="00305333" w:rsidRPr="00645626">
        <w:rPr>
          <w:rFonts w:cstheme="minorHAnsi"/>
          <w:color w:val="1F497D" w:themeColor="text2"/>
        </w:rPr>
        <w:t>Azadani</w:t>
      </w:r>
      <w:proofErr w:type="spellEnd"/>
      <w:r w:rsidR="00305333" w:rsidRPr="00645626">
        <w:rPr>
          <w:rFonts w:cstheme="minorHAnsi"/>
          <w:color w:val="1F497D" w:themeColor="text2"/>
        </w:rPr>
        <w:t xml:space="preserve"> 03 </w:t>
      </w:r>
      <w:proofErr w:type="spellStart"/>
      <w:r w:rsidR="00305333" w:rsidRPr="00645626">
        <w:rPr>
          <w:rFonts w:cstheme="minorHAnsi"/>
          <w:color w:val="1F497D" w:themeColor="text2"/>
        </w:rPr>
        <w:t>ağustos</w:t>
      </w:r>
      <w:r w:rsidR="00F921D0" w:rsidRPr="00645626">
        <w:rPr>
          <w:rFonts w:cstheme="minorHAnsi"/>
          <w:color w:val="1F497D" w:themeColor="text2"/>
        </w:rPr>
        <w:t>’ta</w:t>
      </w:r>
      <w:proofErr w:type="spellEnd"/>
      <w:r w:rsidR="00F921D0" w:rsidRPr="00645626">
        <w:rPr>
          <w:rFonts w:cstheme="minorHAnsi"/>
          <w:color w:val="1F497D" w:themeColor="text2"/>
        </w:rPr>
        <w:t xml:space="preserve"> görüşme yapılmıştır.</w:t>
      </w:r>
    </w:p>
    <w:p w14:paraId="0678123E" w14:textId="6611F39D" w:rsidR="00C030CA" w:rsidRDefault="00C030CA" w:rsidP="00C030CA">
      <w:pPr>
        <w:jc w:val="both"/>
        <w:rPr>
          <w:rFonts w:cstheme="minorHAnsi"/>
          <w:b/>
          <w:bCs/>
        </w:rPr>
      </w:pPr>
      <w:r w:rsidRPr="00C030CA">
        <w:rPr>
          <w:rFonts w:cstheme="minorHAnsi"/>
          <w:b/>
          <w:bCs/>
        </w:rPr>
        <w:t xml:space="preserve">Hedef 3.3 </w:t>
      </w:r>
      <w:r>
        <w:rPr>
          <w:rFonts w:cstheme="minorHAnsi"/>
          <w:b/>
          <w:bCs/>
        </w:rPr>
        <w:t>İlimiz turizm destinasyonlarının bilinirliğini artırmak.</w:t>
      </w:r>
    </w:p>
    <w:p w14:paraId="34ED96B4" w14:textId="4C763831" w:rsidR="00FA19FB" w:rsidRPr="007A2D5C" w:rsidRDefault="00FA19FB" w:rsidP="00FA19FB">
      <w:pPr>
        <w:jc w:val="both"/>
        <w:rPr>
          <w:b/>
          <w:bCs/>
          <w:color w:val="1F497D" w:themeColor="text2"/>
        </w:rPr>
      </w:pPr>
      <w:r w:rsidRPr="007A2D5C">
        <w:rPr>
          <w:b/>
          <w:bCs/>
          <w:color w:val="1F497D" w:themeColor="text2"/>
        </w:rPr>
        <w:t>(Hedefe ulaşılma oranı %</w:t>
      </w:r>
      <w:r w:rsidR="00F921D0" w:rsidRPr="007A2D5C">
        <w:rPr>
          <w:b/>
          <w:bCs/>
          <w:color w:val="1F497D" w:themeColor="text2"/>
        </w:rPr>
        <w:t>10</w:t>
      </w:r>
      <w:r w:rsidRPr="007A2D5C">
        <w:rPr>
          <w:b/>
          <w:bCs/>
          <w:color w:val="1F497D" w:themeColor="text2"/>
        </w:rPr>
        <w:t>0)</w:t>
      </w:r>
    </w:p>
    <w:p w14:paraId="0F12099A" w14:textId="6CA01226" w:rsidR="00C15EFD" w:rsidRPr="00C15EFD" w:rsidRDefault="00C15EFD" w:rsidP="00FA19FB">
      <w:pPr>
        <w:jc w:val="both"/>
      </w:pPr>
      <w:r w:rsidRPr="00C15EFD">
        <w:rPr>
          <w:b/>
          <w:bCs/>
        </w:rPr>
        <w:t>Gerçekleşme;</w:t>
      </w:r>
      <w:r>
        <w:rPr>
          <w:b/>
          <w:bCs/>
        </w:rPr>
        <w:t xml:space="preserve"> </w:t>
      </w:r>
      <w:r w:rsidR="00BC2B0D" w:rsidRPr="007A2D5C">
        <w:rPr>
          <w:color w:val="1F497D" w:themeColor="text2"/>
        </w:rPr>
        <w:t xml:space="preserve">Kısa film festivali </w:t>
      </w:r>
      <w:r w:rsidR="00CE279A" w:rsidRPr="007A2D5C">
        <w:rPr>
          <w:color w:val="1F497D" w:themeColor="text2"/>
        </w:rPr>
        <w:t>ulusal medyanın ilgisini çekmiş olup, etkinlik yüksek bir katılımla gerçekleştirilmiştir.</w:t>
      </w:r>
    </w:p>
    <w:p w14:paraId="73F3C401" w14:textId="564142F9" w:rsidR="00C030CA" w:rsidRDefault="00C030CA" w:rsidP="00C030CA">
      <w:pPr>
        <w:jc w:val="both"/>
        <w:rPr>
          <w:rFonts w:cstheme="minorHAnsi"/>
        </w:rPr>
      </w:pPr>
      <w:r w:rsidRPr="00C030CA">
        <w:rPr>
          <w:rFonts w:cstheme="minorHAnsi"/>
        </w:rPr>
        <w:t>Faaliyet 3.3.1</w:t>
      </w:r>
      <w:r>
        <w:rPr>
          <w:rFonts w:cstheme="minorHAnsi"/>
        </w:rPr>
        <w:t xml:space="preserve"> Yerel paydaşlarla iş birliği yaparak, </w:t>
      </w:r>
      <w:proofErr w:type="spellStart"/>
      <w:r>
        <w:rPr>
          <w:rFonts w:cstheme="minorHAnsi"/>
        </w:rPr>
        <w:t>Aizonai</w:t>
      </w:r>
      <w:proofErr w:type="spellEnd"/>
      <w:r>
        <w:rPr>
          <w:rFonts w:cstheme="minorHAnsi"/>
        </w:rPr>
        <w:t xml:space="preserve"> antik kentinden kısa film festivali düzenlemek.</w:t>
      </w:r>
    </w:p>
    <w:p w14:paraId="20B32E90" w14:textId="289984D2" w:rsidR="00C030CA" w:rsidRDefault="00C030CA" w:rsidP="00C030CA">
      <w:pPr>
        <w:ind w:left="705"/>
        <w:jc w:val="both"/>
        <w:rPr>
          <w:rFonts w:cstheme="minorHAnsi"/>
        </w:rPr>
      </w:pPr>
      <w:r>
        <w:rPr>
          <w:rFonts w:cstheme="minorHAnsi"/>
        </w:rPr>
        <w:t>P.G. 3.3.1.1 Kısa film başvuru sayısı adet (500)</w:t>
      </w:r>
    </w:p>
    <w:p w14:paraId="3DCABA66" w14:textId="317F0A64" w:rsidR="00C030CA" w:rsidRDefault="00C030CA" w:rsidP="00C030CA">
      <w:pPr>
        <w:ind w:left="708"/>
        <w:jc w:val="both"/>
        <w:rPr>
          <w:rFonts w:cstheme="minorHAnsi"/>
        </w:rPr>
      </w:pPr>
      <w:r>
        <w:rPr>
          <w:rFonts w:cstheme="minorHAnsi"/>
        </w:rPr>
        <w:t>Sorumlusu: Ar-Ge ve Proje Birimi</w:t>
      </w:r>
    </w:p>
    <w:p w14:paraId="2FB961F6" w14:textId="46BCBAB2" w:rsidR="00C70DC7" w:rsidRDefault="00C70DC7" w:rsidP="00C70DC7">
      <w:pPr>
        <w:jc w:val="both"/>
        <w:rPr>
          <w:rFonts w:cstheme="minorHAnsi"/>
        </w:rPr>
      </w:pPr>
      <w:r w:rsidRPr="00463B7D">
        <w:rPr>
          <w:rFonts w:cstheme="minorHAnsi"/>
          <w:b/>
          <w:bCs/>
        </w:rPr>
        <w:t>Gerçekleşme;</w:t>
      </w:r>
      <w:r>
        <w:rPr>
          <w:rFonts w:cstheme="minorHAnsi"/>
          <w:b/>
          <w:bCs/>
        </w:rPr>
        <w:t xml:space="preserve"> </w:t>
      </w:r>
      <w:r>
        <w:rPr>
          <w:rFonts w:cstheme="minorHAnsi"/>
        </w:rPr>
        <w:t>Performans göstergeleri %</w:t>
      </w:r>
      <w:r w:rsidR="00F921D0">
        <w:rPr>
          <w:rFonts w:cstheme="minorHAnsi"/>
        </w:rPr>
        <w:t>10</w:t>
      </w:r>
      <w:r w:rsidR="00774E62">
        <w:rPr>
          <w:rFonts w:cstheme="minorHAnsi"/>
        </w:rPr>
        <w:t>0</w:t>
      </w:r>
    </w:p>
    <w:p w14:paraId="71BE61C3" w14:textId="1EDC9B1F" w:rsidR="00C70DC7" w:rsidRPr="007A2D5C" w:rsidRDefault="00F921D0" w:rsidP="00C70DC7">
      <w:pPr>
        <w:jc w:val="both"/>
        <w:rPr>
          <w:rFonts w:cstheme="minorHAnsi"/>
          <w:color w:val="1F497D" w:themeColor="text2"/>
        </w:rPr>
      </w:pPr>
      <w:r w:rsidRPr="007A2D5C">
        <w:rPr>
          <w:rFonts w:cstheme="minorHAnsi"/>
          <w:color w:val="1F497D" w:themeColor="text2"/>
        </w:rPr>
        <w:t xml:space="preserve">3 binden fazla başvuru alınmıştır. </w:t>
      </w:r>
    </w:p>
    <w:p w14:paraId="5D0E146B" w14:textId="7D69ACD0" w:rsidR="00C030CA" w:rsidRDefault="00C030CA" w:rsidP="00C030CA">
      <w:pPr>
        <w:jc w:val="both"/>
        <w:rPr>
          <w:rFonts w:cstheme="minorHAnsi"/>
        </w:rPr>
      </w:pPr>
      <w:r>
        <w:rPr>
          <w:rFonts w:cstheme="minorHAnsi"/>
        </w:rPr>
        <w:t>Faaliyet 3.3.2 Yerel paydaşlarla Dumlupınar Zafertepe’de 30 Ağustos Zafer Bayramı kutlamaları</w:t>
      </w:r>
      <w:r w:rsidR="00F921D0">
        <w:rPr>
          <w:rFonts w:cstheme="minorHAnsi"/>
        </w:rPr>
        <w:t xml:space="preserve"> </w:t>
      </w:r>
      <w:r>
        <w:rPr>
          <w:rFonts w:cstheme="minorHAnsi"/>
        </w:rPr>
        <w:t>düzenlemek.</w:t>
      </w:r>
    </w:p>
    <w:p w14:paraId="3B8CC714" w14:textId="32331364" w:rsidR="00C030CA" w:rsidRDefault="00C030CA" w:rsidP="00C030CA">
      <w:pPr>
        <w:ind w:left="708"/>
        <w:jc w:val="both"/>
        <w:rPr>
          <w:rFonts w:cstheme="minorHAnsi"/>
        </w:rPr>
      </w:pPr>
      <w:r>
        <w:rPr>
          <w:rFonts w:cstheme="minorHAnsi"/>
        </w:rPr>
        <w:t>Sorumlusu: Genel Sekreter Yardımcısı</w:t>
      </w:r>
    </w:p>
    <w:p w14:paraId="63232022" w14:textId="5A1B6A0C" w:rsidR="00774E62" w:rsidRDefault="00774E62" w:rsidP="00774E62">
      <w:pPr>
        <w:jc w:val="both"/>
        <w:rPr>
          <w:rFonts w:cstheme="minorHAnsi"/>
        </w:rPr>
      </w:pPr>
      <w:r w:rsidRPr="00463B7D">
        <w:rPr>
          <w:rFonts w:cstheme="minorHAnsi"/>
          <w:b/>
          <w:bCs/>
        </w:rPr>
        <w:t>Gerçekleşme;</w:t>
      </w:r>
      <w:r>
        <w:rPr>
          <w:rFonts w:cstheme="minorHAnsi"/>
          <w:b/>
          <w:bCs/>
        </w:rPr>
        <w:t xml:space="preserve"> </w:t>
      </w:r>
      <w:r>
        <w:rPr>
          <w:rFonts w:cstheme="minorHAnsi"/>
        </w:rPr>
        <w:t>Performans göstergeleri %</w:t>
      </w:r>
      <w:r w:rsidR="00F921D0">
        <w:rPr>
          <w:rFonts w:cstheme="minorHAnsi"/>
        </w:rPr>
        <w:t>10</w:t>
      </w:r>
      <w:r>
        <w:rPr>
          <w:rFonts w:cstheme="minorHAnsi"/>
        </w:rPr>
        <w:t>0</w:t>
      </w:r>
    </w:p>
    <w:p w14:paraId="5C558AA0" w14:textId="46A12216" w:rsidR="00C030CA" w:rsidRDefault="00C030CA" w:rsidP="00C030CA">
      <w:pPr>
        <w:jc w:val="both"/>
        <w:rPr>
          <w:rFonts w:cstheme="minorHAnsi"/>
          <w:b/>
          <w:bCs/>
        </w:rPr>
      </w:pPr>
      <w:r w:rsidRPr="00C030CA">
        <w:rPr>
          <w:rFonts w:cstheme="minorHAnsi"/>
          <w:b/>
          <w:bCs/>
        </w:rPr>
        <w:t>Hedef 3.4 Kütahya imalat sanayisinin gereksinimlerine uygun ara elemanların niteliğinin ve İstihdam edilebilirliğinin artırılmasına katkı sağlamak</w:t>
      </w:r>
      <w:r>
        <w:rPr>
          <w:rFonts w:cstheme="minorHAnsi"/>
          <w:b/>
          <w:bCs/>
        </w:rPr>
        <w:t>.</w:t>
      </w:r>
    </w:p>
    <w:p w14:paraId="1F1A350F" w14:textId="5247E4FC" w:rsidR="00C15EFD" w:rsidRPr="007B1B20" w:rsidRDefault="00C15EFD" w:rsidP="00C15EFD">
      <w:pPr>
        <w:jc w:val="both"/>
        <w:rPr>
          <w:b/>
          <w:bCs/>
          <w:color w:val="1F497D" w:themeColor="text2"/>
        </w:rPr>
      </w:pPr>
      <w:r w:rsidRPr="007B1B20">
        <w:rPr>
          <w:b/>
          <w:bCs/>
          <w:color w:val="1F497D" w:themeColor="text2"/>
        </w:rPr>
        <w:t>(Hedefe ulaşılma oranı %</w:t>
      </w:r>
      <w:r w:rsidR="007B1B20" w:rsidRPr="007B1B20">
        <w:rPr>
          <w:b/>
          <w:bCs/>
          <w:color w:val="1F497D" w:themeColor="text2"/>
        </w:rPr>
        <w:t>85</w:t>
      </w:r>
      <w:r w:rsidRPr="007B1B20">
        <w:rPr>
          <w:b/>
          <w:bCs/>
          <w:color w:val="1F497D" w:themeColor="text2"/>
        </w:rPr>
        <w:t>)</w:t>
      </w:r>
    </w:p>
    <w:p w14:paraId="2EA58634" w14:textId="7E8F9DDD" w:rsidR="00C15EFD" w:rsidRPr="00C15EFD" w:rsidRDefault="00C15EFD" w:rsidP="00C030CA">
      <w:pPr>
        <w:jc w:val="both"/>
        <w:rPr>
          <w:rFonts w:cstheme="minorHAnsi"/>
        </w:rPr>
      </w:pPr>
      <w:r>
        <w:rPr>
          <w:rFonts w:cstheme="minorHAnsi"/>
          <w:b/>
          <w:bCs/>
        </w:rPr>
        <w:t xml:space="preserve">Gerçekleşme; </w:t>
      </w:r>
      <w:r w:rsidR="00BD6340" w:rsidRPr="00BD6340">
        <w:rPr>
          <w:rFonts w:cstheme="minorHAnsi"/>
        </w:rPr>
        <w:t>Mesleki eğitimi öğrenciler için cazibeli hale getirmek için</w:t>
      </w:r>
      <w:r w:rsidR="00BD6340">
        <w:rPr>
          <w:rFonts w:cstheme="minorHAnsi"/>
        </w:rPr>
        <w:t xml:space="preserve">, </w:t>
      </w:r>
      <w:r w:rsidR="001E70C6">
        <w:rPr>
          <w:rFonts w:cstheme="minorHAnsi"/>
        </w:rPr>
        <w:t xml:space="preserve">KUTSO MTAL %20’lik dilimden tercih eden öğrencilere burs verilmekte, KUTSO MTAL ve diğer Meslek Liselerine destek olunarak alt yapılarının iyileştirilmesi sağlanmakta, yurtdışı staj mezuniyet sonrası istihdam </w:t>
      </w:r>
      <w:r w:rsidR="008A6532">
        <w:rPr>
          <w:rFonts w:cstheme="minorHAnsi"/>
        </w:rPr>
        <w:t xml:space="preserve">gibi destekler sunulmaktadır. </w:t>
      </w:r>
    </w:p>
    <w:p w14:paraId="3C797F93" w14:textId="3919E08E" w:rsidR="00C030CA" w:rsidRDefault="00C030CA" w:rsidP="00C030CA">
      <w:pPr>
        <w:jc w:val="both"/>
        <w:rPr>
          <w:rFonts w:cstheme="minorHAnsi"/>
        </w:rPr>
      </w:pPr>
      <w:r>
        <w:rPr>
          <w:rFonts w:cstheme="minorHAnsi"/>
        </w:rPr>
        <w:lastRenderedPageBreak/>
        <w:t xml:space="preserve">Faaliyet 3.4.1 KUTSO </w:t>
      </w:r>
      <w:proofErr w:type="spellStart"/>
      <w:r>
        <w:rPr>
          <w:rFonts w:cstheme="minorHAnsi"/>
        </w:rPr>
        <w:t>MTAL’yi</w:t>
      </w:r>
      <w:proofErr w:type="spellEnd"/>
      <w:r>
        <w:rPr>
          <w:rFonts w:cstheme="minorHAnsi"/>
        </w:rPr>
        <w:t xml:space="preserve"> %20’lik dilimden tercih eden öğrencilere burs vermek.</w:t>
      </w:r>
    </w:p>
    <w:p w14:paraId="34E11661" w14:textId="14492E94" w:rsidR="00C030CA" w:rsidRDefault="00C030CA" w:rsidP="00C030CA">
      <w:pPr>
        <w:jc w:val="both"/>
        <w:rPr>
          <w:rFonts w:cstheme="minorHAnsi"/>
        </w:rPr>
      </w:pPr>
      <w:r>
        <w:rPr>
          <w:rFonts w:cstheme="minorHAnsi"/>
        </w:rPr>
        <w:tab/>
        <w:t>P.G.3.4.1.1 Burs verilen öğrenci sayısı adet (8)</w:t>
      </w:r>
    </w:p>
    <w:p w14:paraId="6EC04715" w14:textId="13DD4F0B" w:rsidR="00C030CA" w:rsidRDefault="00C030CA" w:rsidP="00C030CA">
      <w:pPr>
        <w:ind w:left="708"/>
        <w:jc w:val="both"/>
        <w:rPr>
          <w:rFonts w:cstheme="minorHAnsi"/>
        </w:rPr>
      </w:pPr>
      <w:r>
        <w:rPr>
          <w:rFonts w:cstheme="minorHAnsi"/>
        </w:rPr>
        <w:t>Sorumlusu: Genel Sekreter Yardımcısı</w:t>
      </w:r>
    </w:p>
    <w:p w14:paraId="01786367" w14:textId="41D39B40" w:rsidR="002D1BF7" w:rsidRDefault="002D1BF7" w:rsidP="002D1BF7">
      <w:pPr>
        <w:jc w:val="both"/>
        <w:rPr>
          <w:rFonts w:cstheme="minorHAnsi"/>
        </w:rPr>
      </w:pPr>
      <w:r w:rsidRPr="00463B7D">
        <w:rPr>
          <w:rFonts w:cstheme="minorHAnsi"/>
          <w:b/>
          <w:bCs/>
        </w:rPr>
        <w:t>Gerçekleşme;</w:t>
      </w:r>
      <w:r>
        <w:rPr>
          <w:rFonts w:cstheme="minorHAnsi"/>
          <w:b/>
          <w:bCs/>
        </w:rPr>
        <w:t xml:space="preserve"> </w:t>
      </w:r>
      <w:r>
        <w:rPr>
          <w:rFonts w:cstheme="minorHAnsi"/>
        </w:rPr>
        <w:t>Performans göstergeleri %</w:t>
      </w:r>
      <w:r w:rsidR="005B46BA">
        <w:rPr>
          <w:rFonts w:cstheme="minorHAnsi"/>
        </w:rPr>
        <w:t>100</w:t>
      </w:r>
    </w:p>
    <w:p w14:paraId="61CB84E8" w14:textId="587FD21B" w:rsidR="00DE6060" w:rsidRPr="00A25E50" w:rsidRDefault="003A4D67" w:rsidP="002D1BF7">
      <w:pPr>
        <w:jc w:val="both"/>
        <w:rPr>
          <w:rFonts w:cstheme="minorHAnsi"/>
          <w:color w:val="1F497D" w:themeColor="text2"/>
        </w:rPr>
      </w:pPr>
      <w:r w:rsidRPr="00A25E50">
        <w:rPr>
          <w:rFonts w:cstheme="minorHAnsi"/>
          <w:color w:val="1F497D" w:themeColor="text2"/>
        </w:rPr>
        <w:t>2019</w:t>
      </w:r>
      <w:r w:rsidR="00C35D05" w:rsidRPr="00A25E50">
        <w:rPr>
          <w:rFonts w:cstheme="minorHAnsi"/>
          <w:color w:val="1F497D" w:themeColor="text2"/>
        </w:rPr>
        <w:t xml:space="preserve"> -2020 yılında 3 öğrenci, 2020-2021 yılında 6 öğrenci</w:t>
      </w:r>
      <w:r w:rsidR="00972A94" w:rsidRPr="00A25E50">
        <w:rPr>
          <w:rFonts w:cstheme="minorHAnsi"/>
          <w:color w:val="1F497D" w:themeColor="text2"/>
        </w:rPr>
        <w:t xml:space="preserve"> </w:t>
      </w:r>
      <w:r w:rsidR="00AD4789" w:rsidRPr="00A25E50">
        <w:rPr>
          <w:rFonts w:cstheme="minorHAnsi"/>
          <w:color w:val="1F497D" w:themeColor="text2"/>
        </w:rPr>
        <w:t>kriterleri sağlamıştır.</w:t>
      </w:r>
      <w:r w:rsidR="0064575A" w:rsidRPr="00A25E50">
        <w:rPr>
          <w:rFonts w:cstheme="minorHAnsi"/>
          <w:color w:val="1F497D" w:themeColor="text2"/>
        </w:rPr>
        <w:t xml:space="preserve"> Önceki dönemden 6 öğrenciye burs verilmeye </w:t>
      </w:r>
      <w:r w:rsidR="00C6165E" w:rsidRPr="00A25E50">
        <w:rPr>
          <w:rFonts w:cstheme="minorHAnsi"/>
          <w:color w:val="1F497D" w:themeColor="text2"/>
        </w:rPr>
        <w:t>devam edilecek olup yeni kayıtla</w:t>
      </w:r>
      <w:r w:rsidR="009A57AF" w:rsidRPr="00A25E50">
        <w:rPr>
          <w:rFonts w:cstheme="minorHAnsi"/>
          <w:color w:val="1F497D" w:themeColor="text2"/>
        </w:rPr>
        <w:t xml:space="preserve"> kriterler</w:t>
      </w:r>
      <w:r w:rsidR="00C6165E" w:rsidRPr="00A25E50">
        <w:rPr>
          <w:rFonts w:cstheme="minorHAnsi"/>
          <w:color w:val="1F497D" w:themeColor="text2"/>
        </w:rPr>
        <w:t>e</w:t>
      </w:r>
      <w:r w:rsidR="009A57AF" w:rsidRPr="00A25E50">
        <w:rPr>
          <w:rFonts w:cstheme="minorHAnsi"/>
          <w:color w:val="1F497D" w:themeColor="text2"/>
        </w:rPr>
        <w:t xml:space="preserve"> </w:t>
      </w:r>
      <w:r w:rsidR="00953893" w:rsidRPr="00A25E50">
        <w:rPr>
          <w:rFonts w:cstheme="minorHAnsi"/>
          <w:color w:val="1F497D" w:themeColor="text2"/>
        </w:rPr>
        <w:t>uygun öğrencilere</w:t>
      </w:r>
      <w:r w:rsidR="00C6165E" w:rsidRPr="00A25E50">
        <w:rPr>
          <w:rFonts w:cstheme="minorHAnsi"/>
          <w:color w:val="1F497D" w:themeColor="text2"/>
        </w:rPr>
        <w:t xml:space="preserve"> de</w:t>
      </w:r>
      <w:r w:rsidR="00953893" w:rsidRPr="00A25E50">
        <w:rPr>
          <w:rFonts w:cstheme="minorHAnsi"/>
          <w:color w:val="1F497D" w:themeColor="text2"/>
        </w:rPr>
        <w:t xml:space="preserve"> burs veril</w:t>
      </w:r>
      <w:r w:rsidR="00C6165E" w:rsidRPr="00A25E50">
        <w:rPr>
          <w:rFonts w:cstheme="minorHAnsi"/>
          <w:color w:val="1F497D" w:themeColor="text2"/>
        </w:rPr>
        <w:t>ecektir.</w:t>
      </w:r>
      <w:r w:rsidR="00953893" w:rsidRPr="00A25E50">
        <w:rPr>
          <w:rFonts w:cstheme="minorHAnsi"/>
          <w:color w:val="1F497D" w:themeColor="text2"/>
        </w:rPr>
        <w:t xml:space="preserve"> </w:t>
      </w:r>
      <w:r w:rsidR="005B46BA" w:rsidRPr="00A25E50">
        <w:rPr>
          <w:rFonts w:cstheme="minorHAnsi"/>
          <w:color w:val="1F497D" w:themeColor="text2"/>
        </w:rPr>
        <w:t xml:space="preserve">2021-2022 dönemi için burs verile öğrenci sayısı </w:t>
      </w:r>
      <w:r w:rsidR="00A25E50" w:rsidRPr="00A25E50">
        <w:rPr>
          <w:rFonts w:cstheme="minorHAnsi"/>
          <w:color w:val="1F497D" w:themeColor="text2"/>
        </w:rPr>
        <w:t>10’a çıkmıştır</w:t>
      </w:r>
      <w:r w:rsidR="005B46BA" w:rsidRPr="00A25E50">
        <w:rPr>
          <w:rFonts w:cstheme="minorHAnsi"/>
          <w:color w:val="1F497D" w:themeColor="text2"/>
        </w:rPr>
        <w:t>.</w:t>
      </w:r>
    </w:p>
    <w:p w14:paraId="71867095" w14:textId="0480BC3C" w:rsidR="00C030CA" w:rsidRDefault="00C030CA" w:rsidP="00C030CA">
      <w:pPr>
        <w:jc w:val="both"/>
        <w:rPr>
          <w:rFonts w:cstheme="minorHAnsi"/>
        </w:rPr>
      </w:pPr>
      <w:r>
        <w:rPr>
          <w:rFonts w:cstheme="minorHAnsi"/>
        </w:rPr>
        <w:t xml:space="preserve">Faaliyet 3.4.2 KUTSO </w:t>
      </w:r>
      <w:proofErr w:type="spellStart"/>
      <w:r>
        <w:rPr>
          <w:rFonts w:cstheme="minorHAnsi"/>
        </w:rPr>
        <w:t>MTAL’ye</w:t>
      </w:r>
      <w:proofErr w:type="spellEnd"/>
      <w:r>
        <w:rPr>
          <w:rFonts w:cstheme="minorHAnsi"/>
        </w:rPr>
        <w:t xml:space="preserve"> CNC ve Kaynak Simülasyon laboratuvarları kurmak ve 20 öğretmene güncel kaynak ve CNC teknolojileri – Simülasyon temelli pedagojik eğitim ile ilgili eğitimler vermek.</w:t>
      </w:r>
    </w:p>
    <w:p w14:paraId="6B0133ED" w14:textId="6173F1E1" w:rsidR="00C030CA" w:rsidRDefault="00C030CA" w:rsidP="00C030CA">
      <w:pPr>
        <w:ind w:left="708"/>
        <w:jc w:val="both"/>
        <w:rPr>
          <w:rFonts w:cstheme="minorHAnsi"/>
        </w:rPr>
      </w:pPr>
      <w:r>
        <w:rPr>
          <w:rFonts w:cstheme="minorHAnsi"/>
        </w:rPr>
        <w:t xml:space="preserve">P.G. 3.4.2.1 </w:t>
      </w:r>
      <w:r w:rsidRPr="00C030CA">
        <w:rPr>
          <w:rFonts w:cstheme="minorHAnsi"/>
        </w:rPr>
        <w:t>Yeni kurulan mesleki eğitim/eğitim merkezi</w:t>
      </w:r>
      <w:r>
        <w:rPr>
          <w:rFonts w:cstheme="minorHAnsi"/>
        </w:rPr>
        <w:t xml:space="preserve"> adet (1)</w:t>
      </w:r>
    </w:p>
    <w:p w14:paraId="017E6FF5" w14:textId="20CA67A8" w:rsidR="00C030CA" w:rsidRDefault="00C030CA" w:rsidP="00C030CA">
      <w:pPr>
        <w:ind w:left="708"/>
        <w:jc w:val="both"/>
        <w:rPr>
          <w:rFonts w:cstheme="minorHAnsi"/>
        </w:rPr>
      </w:pPr>
      <w:r>
        <w:rPr>
          <w:rFonts w:cstheme="minorHAnsi"/>
        </w:rPr>
        <w:t xml:space="preserve">P.G.3.4.2.2 </w:t>
      </w:r>
      <w:r w:rsidRPr="00C030CA">
        <w:rPr>
          <w:rFonts w:cstheme="minorHAnsi"/>
        </w:rPr>
        <w:t xml:space="preserve">Güncel Kaynak ve CNC teknolojileri ile ilgili teknik eğitim verilen </w:t>
      </w:r>
      <w:r>
        <w:rPr>
          <w:rFonts w:cstheme="minorHAnsi"/>
        </w:rPr>
        <w:t>ö</w:t>
      </w:r>
      <w:r w:rsidRPr="00C030CA">
        <w:rPr>
          <w:rFonts w:cstheme="minorHAnsi"/>
        </w:rPr>
        <w:t>ğretmen sayısı</w:t>
      </w:r>
      <w:r>
        <w:rPr>
          <w:rFonts w:cstheme="minorHAnsi"/>
        </w:rPr>
        <w:t xml:space="preserve"> (10)</w:t>
      </w:r>
    </w:p>
    <w:p w14:paraId="0FF7490A" w14:textId="3D34DEF5" w:rsidR="00C030CA" w:rsidRDefault="00C030CA" w:rsidP="00C030CA">
      <w:pPr>
        <w:ind w:left="708"/>
        <w:jc w:val="both"/>
        <w:rPr>
          <w:rFonts w:cstheme="minorHAnsi"/>
        </w:rPr>
      </w:pPr>
      <w:r>
        <w:rPr>
          <w:rFonts w:cstheme="minorHAnsi"/>
        </w:rPr>
        <w:t xml:space="preserve">P.G.3.4.2.3 </w:t>
      </w:r>
      <w:r w:rsidRPr="00C030CA">
        <w:rPr>
          <w:rFonts w:cstheme="minorHAnsi"/>
        </w:rPr>
        <w:t xml:space="preserve">Simülasyon temeli eğitim ile ilgili pedagojik eğitim verilen </w:t>
      </w:r>
      <w:r>
        <w:rPr>
          <w:rFonts w:cstheme="minorHAnsi"/>
        </w:rPr>
        <w:t>ö</w:t>
      </w:r>
      <w:r w:rsidRPr="00C030CA">
        <w:rPr>
          <w:rFonts w:cstheme="minorHAnsi"/>
        </w:rPr>
        <w:t>ğretmen sayısı</w:t>
      </w:r>
      <w:r>
        <w:rPr>
          <w:rFonts w:cstheme="minorHAnsi"/>
        </w:rPr>
        <w:t xml:space="preserve"> (10)</w:t>
      </w:r>
    </w:p>
    <w:p w14:paraId="0F027923" w14:textId="7A46C3C7" w:rsidR="00C030CA" w:rsidRDefault="00C030CA" w:rsidP="00C030CA">
      <w:pPr>
        <w:ind w:left="708"/>
        <w:jc w:val="both"/>
        <w:rPr>
          <w:rFonts w:cstheme="minorHAnsi"/>
        </w:rPr>
      </w:pPr>
      <w:r>
        <w:rPr>
          <w:rFonts w:cstheme="minorHAnsi"/>
        </w:rPr>
        <w:t>Sorumlusu: Ar-Ge ve Proje Birimi</w:t>
      </w:r>
    </w:p>
    <w:p w14:paraId="7412F4EC" w14:textId="74E4F468" w:rsidR="000F6D22" w:rsidRDefault="000F6D22" w:rsidP="000F6D22">
      <w:pPr>
        <w:jc w:val="both"/>
        <w:rPr>
          <w:rFonts w:cstheme="minorHAnsi"/>
        </w:rPr>
      </w:pPr>
      <w:r w:rsidRPr="00463B7D">
        <w:rPr>
          <w:rFonts w:cstheme="minorHAnsi"/>
          <w:b/>
          <w:bCs/>
        </w:rPr>
        <w:t>Gerçekleşme;</w:t>
      </w:r>
      <w:r>
        <w:rPr>
          <w:rFonts w:cstheme="minorHAnsi"/>
          <w:b/>
          <w:bCs/>
        </w:rPr>
        <w:t xml:space="preserve"> </w:t>
      </w:r>
      <w:r>
        <w:rPr>
          <w:rFonts w:cstheme="minorHAnsi"/>
        </w:rPr>
        <w:t>Performans göstergeleri %</w:t>
      </w:r>
      <w:r w:rsidR="00E54A28">
        <w:rPr>
          <w:rFonts w:cstheme="minorHAnsi"/>
        </w:rPr>
        <w:t>100</w:t>
      </w:r>
    </w:p>
    <w:p w14:paraId="182A72EB" w14:textId="7A39649F" w:rsidR="000F6D22" w:rsidRPr="005244F7" w:rsidRDefault="00AE0655" w:rsidP="000F6D22">
      <w:pPr>
        <w:jc w:val="both"/>
        <w:rPr>
          <w:rFonts w:cstheme="minorHAnsi"/>
          <w:color w:val="1F497D" w:themeColor="text2"/>
        </w:rPr>
      </w:pPr>
      <w:r w:rsidRPr="005244F7">
        <w:rPr>
          <w:rFonts w:cstheme="minorHAnsi"/>
          <w:color w:val="1F497D" w:themeColor="text2"/>
        </w:rPr>
        <w:t xml:space="preserve">Laboratuvarların kurulu için 29/06/2021 tarihinde ihale gerçekleştirilmiş olup </w:t>
      </w:r>
      <w:r w:rsidR="00676D3B" w:rsidRPr="005244F7">
        <w:rPr>
          <w:rFonts w:cstheme="minorHAnsi"/>
          <w:color w:val="1F497D" w:themeColor="text2"/>
        </w:rPr>
        <w:t>sözleşme imzalanmıştır.</w:t>
      </w:r>
      <w:r w:rsidR="00CC6495" w:rsidRPr="005244F7">
        <w:rPr>
          <w:rFonts w:cstheme="minorHAnsi"/>
          <w:color w:val="1F497D" w:themeColor="text2"/>
        </w:rPr>
        <w:t xml:space="preserve"> Laboratuvar kurulumu tamamlanmış</w:t>
      </w:r>
      <w:r w:rsidR="00777BDC" w:rsidRPr="005244F7">
        <w:rPr>
          <w:rFonts w:cstheme="minorHAnsi"/>
          <w:color w:val="1F497D" w:themeColor="text2"/>
        </w:rPr>
        <w:t xml:space="preserve">tır. </w:t>
      </w:r>
      <w:r w:rsidR="004A6A6B" w:rsidRPr="005244F7">
        <w:rPr>
          <w:rFonts w:cstheme="minorHAnsi"/>
          <w:color w:val="1F497D" w:themeColor="text2"/>
        </w:rPr>
        <w:t xml:space="preserve">NG </w:t>
      </w:r>
      <w:r w:rsidR="00E54A28" w:rsidRPr="005244F7">
        <w:rPr>
          <w:rFonts w:cstheme="minorHAnsi"/>
          <w:color w:val="1F497D" w:themeColor="text2"/>
        </w:rPr>
        <w:t>Makine</w:t>
      </w:r>
      <w:r w:rsidR="004A6A6B" w:rsidRPr="005244F7">
        <w:rPr>
          <w:rFonts w:cstheme="minorHAnsi"/>
          <w:color w:val="1F497D" w:themeColor="text2"/>
        </w:rPr>
        <w:t xml:space="preserve"> A.Ş.</w:t>
      </w:r>
      <w:r w:rsidR="00E54A28" w:rsidRPr="005244F7">
        <w:rPr>
          <w:rFonts w:cstheme="minorHAnsi"/>
          <w:color w:val="1F497D" w:themeColor="text2"/>
        </w:rPr>
        <w:t xml:space="preserve"> ile 20 meslek lisesi öğretmenine güncel kaynak ve </w:t>
      </w:r>
      <w:proofErr w:type="spellStart"/>
      <w:r w:rsidR="00E54A28" w:rsidRPr="005244F7">
        <w:rPr>
          <w:rFonts w:cstheme="minorHAnsi"/>
          <w:color w:val="1F497D" w:themeColor="text2"/>
        </w:rPr>
        <w:t>cnc</w:t>
      </w:r>
      <w:proofErr w:type="spellEnd"/>
      <w:r w:rsidR="00E54A28" w:rsidRPr="005244F7">
        <w:rPr>
          <w:rFonts w:cstheme="minorHAnsi"/>
          <w:color w:val="1F497D" w:themeColor="text2"/>
        </w:rPr>
        <w:t xml:space="preserve"> uygulamalarına ilişkin eğitim verilmiştir.</w:t>
      </w:r>
      <w:r w:rsidR="004A6A6B" w:rsidRPr="005244F7">
        <w:rPr>
          <w:rFonts w:cstheme="minorHAnsi"/>
          <w:color w:val="1F497D" w:themeColor="text2"/>
        </w:rPr>
        <w:t xml:space="preserve"> 85 öğrenci ve 30 öğretmene </w:t>
      </w:r>
      <w:r w:rsidR="005244F7" w:rsidRPr="005244F7">
        <w:rPr>
          <w:rFonts w:cstheme="minorHAnsi"/>
          <w:color w:val="1F497D" w:themeColor="text2"/>
        </w:rPr>
        <w:t>simülasyon temelli öğrenme ve öğretme teknikleri üzerine eğitim düzenlenmiştir.</w:t>
      </w:r>
    </w:p>
    <w:p w14:paraId="62DFAA51" w14:textId="531F306E" w:rsidR="00C030CA" w:rsidRDefault="00C030CA" w:rsidP="00C030CA">
      <w:pPr>
        <w:jc w:val="both"/>
        <w:rPr>
          <w:rFonts w:cstheme="minorHAnsi"/>
        </w:rPr>
      </w:pPr>
      <w:r>
        <w:rPr>
          <w:rFonts w:cstheme="minorHAnsi"/>
        </w:rPr>
        <w:t xml:space="preserve">Faaliyet 3.4.3 KUTSO </w:t>
      </w:r>
      <w:proofErr w:type="spellStart"/>
      <w:r>
        <w:rPr>
          <w:rFonts w:cstheme="minorHAnsi"/>
        </w:rPr>
        <w:t>MTAL’ye</w:t>
      </w:r>
      <w:proofErr w:type="spellEnd"/>
      <w:r>
        <w:rPr>
          <w:rFonts w:cstheme="minorHAnsi"/>
        </w:rPr>
        <w:t xml:space="preserve"> Robotik kol laboratuvarı kurmak. </w:t>
      </w:r>
    </w:p>
    <w:p w14:paraId="6E91CF17" w14:textId="6CEDEBC2" w:rsidR="00C030CA" w:rsidRDefault="00C030CA" w:rsidP="00C030CA">
      <w:pPr>
        <w:ind w:left="708"/>
        <w:jc w:val="both"/>
        <w:rPr>
          <w:rFonts w:cstheme="minorHAnsi"/>
        </w:rPr>
      </w:pPr>
      <w:r>
        <w:rPr>
          <w:rFonts w:cstheme="minorHAnsi"/>
        </w:rPr>
        <w:t>P.G.3.4.3 Yeni kurulan eğitim merkezi adet (1)</w:t>
      </w:r>
    </w:p>
    <w:p w14:paraId="39A47AC1" w14:textId="7670F905" w:rsidR="00C030CA" w:rsidRDefault="00C030CA" w:rsidP="00C030CA">
      <w:pPr>
        <w:ind w:left="708"/>
        <w:jc w:val="both"/>
        <w:rPr>
          <w:rFonts w:cstheme="minorHAnsi"/>
        </w:rPr>
      </w:pPr>
      <w:r>
        <w:rPr>
          <w:rFonts w:cstheme="minorHAnsi"/>
        </w:rPr>
        <w:t>Sorumlusu: Ar-Ge ve Proje Birimi</w:t>
      </w:r>
    </w:p>
    <w:p w14:paraId="26685A53" w14:textId="6AFA0706" w:rsidR="00676D3B" w:rsidRDefault="00676D3B" w:rsidP="00676D3B">
      <w:pPr>
        <w:jc w:val="both"/>
        <w:rPr>
          <w:rFonts w:cstheme="minorHAnsi"/>
        </w:rPr>
      </w:pPr>
      <w:r w:rsidRPr="00463B7D">
        <w:rPr>
          <w:rFonts w:cstheme="minorHAnsi"/>
          <w:b/>
          <w:bCs/>
        </w:rPr>
        <w:t>Gerçekleşme;</w:t>
      </w:r>
      <w:r>
        <w:rPr>
          <w:rFonts w:cstheme="minorHAnsi"/>
          <w:b/>
          <w:bCs/>
        </w:rPr>
        <w:t xml:space="preserve"> </w:t>
      </w:r>
      <w:r>
        <w:rPr>
          <w:rFonts w:cstheme="minorHAnsi"/>
        </w:rPr>
        <w:t>Performans göstergeleri %</w:t>
      </w:r>
      <w:r w:rsidR="00512E3A">
        <w:rPr>
          <w:rFonts w:cstheme="minorHAnsi"/>
        </w:rPr>
        <w:t>10</w:t>
      </w:r>
      <w:r>
        <w:rPr>
          <w:rFonts w:cstheme="minorHAnsi"/>
        </w:rPr>
        <w:t>0</w:t>
      </w:r>
    </w:p>
    <w:p w14:paraId="670E3085" w14:textId="0FB8B4AD" w:rsidR="00676D3B" w:rsidRPr="005244F7" w:rsidRDefault="00512E3A" w:rsidP="00676D3B">
      <w:pPr>
        <w:jc w:val="both"/>
        <w:rPr>
          <w:rFonts w:cstheme="minorHAnsi"/>
          <w:color w:val="1F497D" w:themeColor="text2"/>
        </w:rPr>
      </w:pPr>
      <w:r w:rsidRPr="005244F7">
        <w:rPr>
          <w:rFonts w:cstheme="minorHAnsi"/>
          <w:color w:val="1F497D" w:themeColor="text2"/>
        </w:rPr>
        <w:t xml:space="preserve">Laboratuvar kurulumu tamamlanmıştır. </w:t>
      </w:r>
    </w:p>
    <w:p w14:paraId="655DCD5E" w14:textId="3F60922D" w:rsidR="00C030CA" w:rsidRDefault="00C030CA" w:rsidP="00C030CA">
      <w:pPr>
        <w:jc w:val="both"/>
        <w:rPr>
          <w:rFonts w:cstheme="minorHAnsi"/>
        </w:rPr>
      </w:pPr>
      <w:r>
        <w:rPr>
          <w:rFonts w:cstheme="minorHAnsi"/>
        </w:rPr>
        <w:t xml:space="preserve">Faaliyet 3.4.4 Atatürk </w:t>
      </w:r>
      <w:proofErr w:type="spellStart"/>
      <w:r>
        <w:rPr>
          <w:rFonts w:cstheme="minorHAnsi"/>
        </w:rPr>
        <w:t>MTAL’ye</w:t>
      </w:r>
      <w:proofErr w:type="spellEnd"/>
      <w:r>
        <w:rPr>
          <w:rFonts w:cstheme="minorHAnsi"/>
        </w:rPr>
        <w:t xml:space="preserve"> Endüstri 4.0 Laboratuvarı kurmak.</w:t>
      </w:r>
    </w:p>
    <w:p w14:paraId="7E8A1571" w14:textId="760603DE" w:rsidR="00C030CA" w:rsidRDefault="00C030CA" w:rsidP="00C030CA">
      <w:pPr>
        <w:ind w:left="708"/>
        <w:jc w:val="both"/>
        <w:rPr>
          <w:rFonts w:cstheme="minorHAnsi"/>
        </w:rPr>
      </w:pPr>
      <w:r>
        <w:rPr>
          <w:rFonts w:cstheme="minorHAnsi"/>
        </w:rPr>
        <w:t>P.G.3.4.4 Yeni kurulan eğitim merkezi sayısı (1)</w:t>
      </w:r>
    </w:p>
    <w:p w14:paraId="31A1A4E8" w14:textId="4E34AB5A" w:rsidR="00C030CA" w:rsidRDefault="00C030CA" w:rsidP="00C030CA">
      <w:pPr>
        <w:ind w:left="708"/>
        <w:jc w:val="both"/>
        <w:rPr>
          <w:rFonts w:cstheme="minorHAnsi"/>
        </w:rPr>
      </w:pPr>
      <w:r>
        <w:rPr>
          <w:rFonts w:cstheme="minorHAnsi"/>
        </w:rPr>
        <w:t>Sorumlusu: Ar-Ge ve Proje Birimi</w:t>
      </w:r>
    </w:p>
    <w:p w14:paraId="3DC77B25" w14:textId="5B76A75C" w:rsidR="00117981" w:rsidRDefault="00117981" w:rsidP="00117981">
      <w:pPr>
        <w:jc w:val="both"/>
        <w:rPr>
          <w:rFonts w:cstheme="minorHAnsi"/>
        </w:rPr>
      </w:pPr>
      <w:r w:rsidRPr="00463B7D">
        <w:rPr>
          <w:rFonts w:cstheme="minorHAnsi"/>
          <w:b/>
          <w:bCs/>
        </w:rPr>
        <w:t>Gerçekleşme;</w:t>
      </w:r>
      <w:r>
        <w:rPr>
          <w:rFonts w:cstheme="minorHAnsi"/>
          <w:b/>
          <w:bCs/>
        </w:rPr>
        <w:t xml:space="preserve"> </w:t>
      </w:r>
      <w:r>
        <w:rPr>
          <w:rFonts w:cstheme="minorHAnsi"/>
        </w:rPr>
        <w:t>Performans göstergeleri %</w:t>
      </w:r>
      <w:r w:rsidR="00512E3A">
        <w:rPr>
          <w:rFonts w:cstheme="minorHAnsi"/>
        </w:rPr>
        <w:t>10</w:t>
      </w:r>
      <w:r>
        <w:rPr>
          <w:rFonts w:cstheme="minorHAnsi"/>
        </w:rPr>
        <w:t>0</w:t>
      </w:r>
    </w:p>
    <w:p w14:paraId="4CAFFAEE" w14:textId="77777777" w:rsidR="00512E3A" w:rsidRPr="005244F7" w:rsidRDefault="00512E3A" w:rsidP="00512E3A">
      <w:pPr>
        <w:jc w:val="both"/>
        <w:rPr>
          <w:rFonts w:cstheme="minorHAnsi"/>
          <w:color w:val="1F497D" w:themeColor="text2"/>
        </w:rPr>
      </w:pPr>
      <w:r w:rsidRPr="005244F7">
        <w:rPr>
          <w:rFonts w:cstheme="minorHAnsi"/>
          <w:color w:val="1F497D" w:themeColor="text2"/>
        </w:rPr>
        <w:t xml:space="preserve">Laboratuvar kurulumu tamamlanmıştır. </w:t>
      </w:r>
    </w:p>
    <w:p w14:paraId="6D6B7AAC" w14:textId="1ED18B2B" w:rsidR="00C030CA" w:rsidRDefault="00C030CA" w:rsidP="00C030CA">
      <w:pPr>
        <w:jc w:val="both"/>
        <w:rPr>
          <w:rFonts w:cstheme="minorHAnsi"/>
        </w:rPr>
      </w:pPr>
      <w:r>
        <w:rPr>
          <w:rFonts w:cstheme="minorHAnsi"/>
        </w:rPr>
        <w:t>Faaliyet 3.4.5 Meslek lisesi öğrencilerine yönelik KUTSO Kariyer Fuarı düzenlemek.</w:t>
      </w:r>
    </w:p>
    <w:p w14:paraId="67D4A4EB" w14:textId="61DD231B" w:rsidR="00C030CA" w:rsidRDefault="00C030CA" w:rsidP="00C030CA">
      <w:pPr>
        <w:ind w:left="708"/>
        <w:jc w:val="both"/>
        <w:rPr>
          <w:rFonts w:cstheme="minorHAnsi"/>
        </w:rPr>
      </w:pPr>
      <w:r>
        <w:rPr>
          <w:rFonts w:cstheme="minorHAnsi"/>
        </w:rPr>
        <w:lastRenderedPageBreak/>
        <w:t>P.G.3.4.5.1 Toplam faydalanıcı sayısı öğrenci (150)</w:t>
      </w:r>
    </w:p>
    <w:p w14:paraId="7B98A855" w14:textId="21401CC5" w:rsidR="00C030CA" w:rsidRDefault="00C030CA" w:rsidP="00C030CA">
      <w:pPr>
        <w:ind w:left="708"/>
        <w:jc w:val="both"/>
        <w:rPr>
          <w:rFonts w:cstheme="minorHAnsi"/>
        </w:rPr>
      </w:pPr>
      <w:r>
        <w:rPr>
          <w:rFonts w:cstheme="minorHAnsi"/>
        </w:rPr>
        <w:t>P.G.3.4.5.2 Katılan işletme temsilcisi sayısı (15)</w:t>
      </w:r>
    </w:p>
    <w:p w14:paraId="11F9E761" w14:textId="2DDD92FC" w:rsidR="00C030CA" w:rsidRDefault="00C030CA" w:rsidP="00C030CA">
      <w:pPr>
        <w:ind w:left="708"/>
        <w:jc w:val="both"/>
        <w:rPr>
          <w:rFonts w:cstheme="minorHAnsi"/>
        </w:rPr>
      </w:pPr>
      <w:r>
        <w:rPr>
          <w:rFonts w:cstheme="minorHAnsi"/>
        </w:rPr>
        <w:t>Sorumlusu: Ar-Ge ve Proje Birimi</w:t>
      </w:r>
    </w:p>
    <w:p w14:paraId="039D0904" w14:textId="038D4FFD" w:rsidR="001C50FF" w:rsidRDefault="001C50FF" w:rsidP="001C50FF">
      <w:pPr>
        <w:jc w:val="both"/>
        <w:rPr>
          <w:rFonts w:cstheme="minorHAnsi"/>
        </w:rPr>
      </w:pPr>
      <w:r w:rsidRPr="00463B7D">
        <w:rPr>
          <w:rFonts w:cstheme="minorHAnsi"/>
          <w:b/>
          <w:bCs/>
        </w:rPr>
        <w:t>Gerçekleşme;</w:t>
      </w:r>
      <w:r>
        <w:rPr>
          <w:rFonts w:cstheme="minorHAnsi"/>
          <w:b/>
          <w:bCs/>
        </w:rPr>
        <w:t xml:space="preserve"> </w:t>
      </w:r>
      <w:r>
        <w:rPr>
          <w:rFonts w:cstheme="minorHAnsi"/>
        </w:rPr>
        <w:t>Performans göstergeleri %0</w:t>
      </w:r>
    </w:p>
    <w:p w14:paraId="285C9A6D" w14:textId="644571CA" w:rsidR="001C50FF" w:rsidRPr="00C316E8" w:rsidRDefault="004137DB" w:rsidP="001C50FF">
      <w:pPr>
        <w:jc w:val="both"/>
        <w:rPr>
          <w:rFonts w:cstheme="minorHAnsi"/>
          <w:color w:val="1F497D" w:themeColor="text2"/>
        </w:rPr>
      </w:pPr>
      <w:r w:rsidRPr="00C316E8">
        <w:rPr>
          <w:rFonts w:cstheme="minorHAnsi"/>
          <w:color w:val="1F497D" w:themeColor="text2"/>
        </w:rPr>
        <w:t xml:space="preserve">Pandemi şartlarındaki hafifleme göz önüne alınarak </w:t>
      </w:r>
      <w:r w:rsidR="003D1892" w:rsidRPr="00C316E8">
        <w:rPr>
          <w:rFonts w:cstheme="minorHAnsi"/>
          <w:color w:val="1F497D" w:themeColor="text2"/>
        </w:rPr>
        <w:t>2021 -2022 eğitim öğretim dönemi içinde uygulanması planlanmaktadır.</w:t>
      </w:r>
    </w:p>
    <w:p w14:paraId="1220821F" w14:textId="35731B7B" w:rsidR="00C030CA" w:rsidRDefault="00C030CA" w:rsidP="00C030CA">
      <w:pPr>
        <w:jc w:val="both"/>
        <w:rPr>
          <w:rFonts w:cstheme="minorHAnsi"/>
        </w:rPr>
      </w:pPr>
      <w:r>
        <w:rPr>
          <w:rFonts w:cstheme="minorHAnsi"/>
        </w:rPr>
        <w:t>Faaliyet 3.4.6 KUTSO MTAL, Odamız ve üyemiz işletme/işletmeler arasında imzalanan protokol kapsamında KUTSO MTAL öğrencilerine staj ve istihdam sağlamak.</w:t>
      </w:r>
    </w:p>
    <w:p w14:paraId="408C42AE" w14:textId="758055FB" w:rsidR="00C030CA" w:rsidRDefault="00C030CA" w:rsidP="00C030CA">
      <w:pPr>
        <w:ind w:left="708"/>
        <w:jc w:val="both"/>
        <w:rPr>
          <w:rFonts w:cstheme="minorHAnsi"/>
        </w:rPr>
      </w:pPr>
      <w:r>
        <w:rPr>
          <w:rFonts w:cstheme="minorHAnsi"/>
        </w:rPr>
        <w:t>P.G.3.4.6.1 İstihdamı sağlanan KUTSO mezun öğrenci sayısı (3)</w:t>
      </w:r>
    </w:p>
    <w:p w14:paraId="576F68A8" w14:textId="49CA071D" w:rsidR="00C030CA" w:rsidRDefault="00C030CA" w:rsidP="00C030CA">
      <w:pPr>
        <w:ind w:left="708"/>
        <w:jc w:val="both"/>
        <w:rPr>
          <w:rFonts w:cstheme="minorHAnsi"/>
        </w:rPr>
      </w:pPr>
      <w:r>
        <w:rPr>
          <w:rFonts w:cstheme="minorHAnsi"/>
        </w:rPr>
        <w:t xml:space="preserve">P.G.3.4.6.2 Staj </w:t>
      </w:r>
      <w:r w:rsidR="00C316E8">
        <w:rPr>
          <w:rFonts w:cstheme="minorHAnsi"/>
        </w:rPr>
        <w:t>imkânı</w:t>
      </w:r>
      <w:r>
        <w:rPr>
          <w:rFonts w:cstheme="minorHAnsi"/>
        </w:rPr>
        <w:t xml:space="preserve"> sağlanan genç sayısı (30)</w:t>
      </w:r>
    </w:p>
    <w:p w14:paraId="20D2A35F" w14:textId="744B811B" w:rsidR="00C030CA" w:rsidRDefault="00C030CA" w:rsidP="00C030CA">
      <w:pPr>
        <w:ind w:left="708"/>
        <w:jc w:val="both"/>
        <w:rPr>
          <w:rFonts w:cstheme="minorHAnsi"/>
        </w:rPr>
      </w:pPr>
      <w:r>
        <w:rPr>
          <w:rFonts w:cstheme="minorHAnsi"/>
        </w:rPr>
        <w:t>Sorumlusu: Ar-Ge ve Proje Birimi</w:t>
      </w:r>
    </w:p>
    <w:p w14:paraId="404A7AC7" w14:textId="168D8296" w:rsidR="003D1892" w:rsidRDefault="003D1892" w:rsidP="003D1892">
      <w:pPr>
        <w:jc w:val="both"/>
        <w:rPr>
          <w:rFonts w:cstheme="minorHAnsi"/>
        </w:rPr>
      </w:pPr>
      <w:r w:rsidRPr="00463B7D">
        <w:rPr>
          <w:rFonts w:cstheme="minorHAnsi"/>
          <w:b/>
          <w:bCs/>
        </w:rPr>
        <w:t>Gerçekleşme;</w:t>
      </w:r>
      <w:r>
        <w:rPr>
          <w:rFonts w:cstheme="minorHAnsi"/>
          <w:b/>
          <w:bCs/>
        </w:rPr>
        <w:t xml:space="preserve"> </w:t>
      </w:r>
      <w:r>
        <w:rPr>
          <w:rFonts w:cstheme="minorHAnsi"/>
        </w:rPr>
        <w:t>Performans göstergeleri %</w:t>
      </w:r>
      <w:r w:rsidR="00C04DC8">
        <w:rPr>
          <w:rFonts w:cstheme="minorHAnsi"/>
        </w:rPr>
        <w:t>100</w:t>
      </w:r>
    </w:p>
    <w:p w14:paraId="0FA4CC9E" w14:textId="7CCC7CA3" w:rsidR="003D1892" w:rsidRPr="00064E4D" w:rsidRDefault="00CD0280" w:rsidP="003D1892">
      <w:pPr>
        <w:jc w:val="both"/>
        <w:rPr>
          <w:rFonts w:cstheme="minorHAnsi"/>
          <w:color w:val="1F497D" w:themeColor="text2"/>
        </w:rPr>
      </w:pPr>
      <w:r w:rsidRPr="00064E4D">
        <w:rPr>
          <w:rFonts w:cstheme="minorHAnsi"/>
          <w:color w:val="1F497D" w:themeColor="text2"/>
        </w:rPr>
        <w:t xml:space="preserve">Üyelerimizden NG Makine, </w:t>
      </w:r>
      <w:r w:rsidR="00064E4D" w:rsidRPr="00064E4D">
        <w:rPr>
          <w:rFonts w:cstheme="minorHAnsi"/>
          <w:color w:val="1F497D" w:themeColor="text2"/>
        </w:rPr>
        <w:t xml:space="preserve">Mavi Akım Doğalgaz, </w:t>
      </w:r>
      <w:proofErr w:type="spellStart"/>
      <w:r w:rsidR="00064E4D" w:rsidRPr="00064E4D">
        <w:rPr>
          <w:rFonts w:cstheme="minorHAnsi"/>
          <w:color w:val="1F497D" w:themeColor="text2"/>
        </w:rPr>
        <w:t>Keramika</w:t>
      </w:r>
      <w:proofErr w:type="spellEnd"/>
      <w:r w:rsidR="00064E4D" w:rsidRPr="00064E4D">
        <w:rPr>
          <w:rFonts w:cstheme="minorHAnsi"/>
          <w:color w:val="1F497D" w:themeColor="text2"/>
        </w:rPr>
        <w:t xml:space="preserve"> ile </w:t>
      </w:r>
      <w:r w:rsidRPr="00064E4D">
        <w:rPr>
          <w:rFonts w:cstheme="minorHAnsi"/>
          <w:color w:val="1F497D" w:themeColor="text2"/>
        </w:rPr>
        <w:t>Odamız ve KUTSO MTAL arasında protokol imzalanmış</w:t>
      </w:r>
      <w:r w:rsidR="006B580C" w:rsidRPr="00064E4D">
        <w:rPr>
          <w:rFonts w:cstheme="minorHAnsi"/>
          <w:color w:val="1F497D" w:themeColor="text2"/>
        </w:rPr>
        <w:t xml:space="preserve">. Protokol kapsamında </w:t>
      </w:r>
      <w:r w:rsidR="00C04DC8">
        <w:rPr>
          <w:rFonts w:cstheme="minorHAnsi"/>
          <w:color w:val="1F497D" w:themeColor="text2"/>
        </w:rPr>
        <w:t xml:space="preserve">30 KUTSO MTAL öğrencisi staja kabul edilmiş olup 5 yeni KUTSO MTAL mezunu istihdamı sağlanmıştır. </w:t>
      </w:r>
    </w:p>
    <w:p w14:paraId="06E48119" w14:textId="74D9F2BD" w:rsidR="00C030CA" w:rsidRDefault="00C030CA" w:rsidP="00C030CA">
      <w:pPr>
        <w:jc w:val="both"/>
        <w:rPr>
          <w:rFonts w:cstheme="minorHAnsi"/>
        </w:rPr>
      </w:pPr>
      <w:r>
        <w:rPr>
          <w:rFonts w:cstheme="minorHAnsi"/>
        </w:rPr>
        <w:t>Faaliyet 3.4.7 Kütahya Organize Sanayi Bölgesi ve TOBB destekli Mesleki ve Teknik Lise ve Laboratuvarlarının yapımın</w:t>
      </w:r>
      <w:r w:rsidR="002F4CD7">
        <w:rPr>
          <w:rFonts w:cstheme="minorHAnsi"/>
        </w:rPr>
        <w:t>ı desteklemek</w:t>
      </w:r>
      <w:r>
        <w:rPr>
          <w:rFonts w:cstheme="minorHAnsi"/>
        </w:rPr>
        <w:t>.</w:t>
      </w:r>
    </w:p>
    <w:p w14:paraId="3F38F1A2" w14:textId="4BD23154" w:rsidR="00C030CA" w:rsidRDefault="00C030CA" w:rsidP="00C030CA">
      <w:pPr>
        <w:ind w:left="708"/>
        <w:jc w:val="both"/>
        <w:rPr>
          <w:rFonts w:cstheme="minorHAnsi"/>
        </w:rPr>
      </w:pPr>
      <w:r>
        <w:rPr>
          <w:rFonts w:cstheme="minorHAnsi"/>
        </w:rPr>
        <w:t>P.G.3.4.7.1 İnşaatın tamamlanma oranı %100</w:t>
      </w:r>
    </w:p>
    <w:p w14:paraId="59BB37BC" w14:textId="5586A86E" w:rsidR="00C030CA" w:rsidRDefault="00C030CA" w:rsidP="00C030CA">
      <w:pPr>
        <w:ind w:left="708"/>
        <w:jc w:val="both"/>
        <w:rPr>
          <w:rFonts w:cstheme="minorHAnsi"/>
        </w:rPr>
      </w:pPr>
      <w:r>
        <w:rPr>
          <w:rFonts w:cstheme="minorHAnsi"/>
        </w:rPr>
        <w:t>Sorumlusu: Genel Sekreter Yardımcısı</w:t>
      </w:r>
    </w:p>
    <w:p w14:paraId="29F8661E" w14:textId="15290B5C" w:rsidR="00485DAC" w:rsidRDefault="00485DAC" w:rsidP="00485DAC">
      <w:pPr>
        <w:jc w:val="both"/>
        <w:rPr>
          <w:rFonts w:cstheme="minorHAnsi"/>
        </w:rPr>
      </w:pPr>
      <w:r w:rsidRPr="00485DAC">
        <w:rPr>
          <w:rFonts w:cstheme="minorHAnsi"/>
          <w:b/>
          <w:bCs/>
        </w:rPr>
        <w:t>Gerçekleşme;</w:t>
      </w:r>
      <w:r>
        <w:rPr>
          <w:rFonts w:cstheme="minorHAnsi"/>
          <w:b/>
          <w:bCs/>
        </w:rPr>
        <w:t xml:space="preserve"> </w:t>
      </w:r>
      <w:r>
        <w:rPr>
          <w:rFonts w:cstheme="minorHAnsi"/>
        </w:rPr>
        <w:t>Performans göstergeleri %</w:t>
      </w:r>
      <w:r w:rsidR="00EF31CF">
        <w:rPr>
          <w:rFonts w:cstheme="minorHAnsi"/>
        </w:rPr>
        <w:t>10</w:t>
      </w:r>
      <w:r w:rsidR="00904D50">
        <w:rPr>
          <w:rFonts w:cstheme="minorHAnsi"/>
        </w:rPr>
        <w:t>0</w:t>
      </w:r>
    </w:p>
    <w:p w14:paraId="7C4FAC19" w14:textId="4BCE5BBD" w:rsidR="002F4CD7" w:rsidRPr="00EF31CF" w:rsidRDefault="001D4717" w:rsidP="00485DAC">
      <w:pPr>
        <w:jc w:val="both"/>
        <w:rPr>
          <w:rFonts w:cstheme="minorHAnsi"/>
          <w:color w:val="1F497D" w:themeColor="text2"/>
        </w:rPr>
      </w:pPr>
      <w:r w:rsidRPr="00EF31CF">
        <w:rPr>
          <w:rFonts w:cstheme="minorHAnsi"/>
          <w:color w:val="1F497D" w:themeColor="text2"/>
        </w:rPr>
        <w:t xml:space="preserve">Milli Eğitim Müdürlüğü ve Kütahya OSB </w:t>
      </w:r>
      <w:r w:rsidR="00227FB0" w:rsidRPr="00EF31CF">
        <w:rPr>
          <w:rFonts w:cstheme="minorHAnsi"/>
          <w:color w:val="1F497D" w:themeColor="text2"/>
        </w:rPr>
        <w:t>başkanlığı ile gerçekleştirilen toplantılar neticesinde okulun Kütahya OSB bölgesinde OSB’nin tahsis edeceği alanda yapılmasına karar verilmiş</w:t>
      </w:r>
      <w:r w:rsidR="00335F4A" w:rsidRPr="00EF31CF">
        <w:rPr>
          <w:rFonts w:cstheme="minorHAnsi"/>
          <w:color w:val="1F497D" w:themeColor="text2"/>
        </w:rPr>
        <w:t xml:space="preserve">tir. Okul inşaatının </w:t>
      </w:r>
      <w:r w:rsidR="00BF1D41" w:rsidRPr="00EF31CF">
        <w:rPr>
          <w:rFonts w:cstheme="minorHAnsi"/>
          <w:color w:val="1F497D" w:themeColor="text2"/>
        </w:rPr>
        <w:t xml:space="preserve">TOBB tarafından tamamlanmıştır. Laboratuvarların yapımı konusunda ise Kütahya </w:t>
      </w:r>
      <w:r w:rsidR="00FF39A9" w:rsidRPr="00EF31CF">
        <w:rPr>
          <w:rFonts w:cstheme="minorHAnsi"/>
          <w:color w:val="1F497D" w:themeColor="text2"/>
        </w:rPr>
        <w:t xml:space="preserve">OSB </w:t>
      </w:r>
      <w:r w:rsidR="0035038D" w:rsidRPr="00EF31CF">
        <w:rPr>
          <w:rFonts w:cstheme="minorHAnsi"/>
          <w:color w:val="1F497D" w:themeColor="text2"/>
        </w:rPr>
        <w:t xml:space="preserve">anlaşılmış olup inşaatlar </w:t>
      </w:r>
      <w:r w:rsidR="00EF31CF" w:rsidRPr="00EF31CF">
        <w:rPr>
          <w:rFonts w:cstheme="minorHAnsi"/>
          <w:color w:val="1F497D" w:themeColor="text2"/>
        </w:rPr>
        <w:t>tamamlanarak önümüzde eğitim ve öğretim dönemi için hazır hale getirilmiştir.</w:t>
      </w:r>
      <w:r w:rsidR="00FF39A9" w:rsidRPr="00EF31CF">
        <w:rPr>
          <w:rFonts w:cstheme="minorHAnsi"/>
          <w:color w:val="1F497D" w:themeColor="text2"/>
        </w:rPr>
        <w:t xml:space="preserve"> </w:t>
      </w:r>
    </w:p>
    <w:p w14:paraId="547554F4" w14:textId="0681905B" w:rsidR="00C030CA" w:rsidRDefault="00C030CA" w:rsidP="00C030CA">
      <w:pPr>
        <w:jc w:val="both"/>
        <w:rPr>
          <w:rFonts w:cstheme="minorHAnsi"/>
          <w:b/>
          <w:bCs/>
        </w:rPr>
      </w:pPr>
      <w:r>
        <w:rPr>
          <w:rFonts w:cstheme="minorHAnsi"/>
          <w:b/>
          <w:bCs/>
        </w:rPr>
        <w:t>Hedef 3.5 A</w:t>
      </w:r>
      <w:r w:rsidRPr="00C030CA">
        <w:rPr>
          <w:rFonts w:cstheme="minorHAnsi"/>
          <w:b/>
          <w:bCs/>
        </w:rPr>
        <w:t xml:space="preserve">vrupa </w:t>
      </w:r>
      <w:r>
        <w:rPr>
          <w:rFonts w:cstheme="minorHAnsi"/>
          <w:b/>
          <w:bCs/>
        </w:rPr>
        <w:t>Y</w:t>
      </w:r>
      <w:r w:rsidRPr="00C030CA">
        <w:rPr>
          <w:rFonts w:cstheme="minorHAnsi"/>
          <w:b/>
          <w:bCs/>
        </w:rPr>
        <w:t xml:space="preserve">eşil </w:t>
      </w:r>
      <w:r>
        <w:rPr>
          <w:rFonts w:cstheme="minorHAnsi"/>
          <w:b/>
          <w:bCs/>
        </w:rPr>
        <w:t>M</w:t>
      </w:r>
      <w:r w:rsidRPr="00C030CA">
        <w:rPr>
          <w:rFonts w:cstheme="minorHAnsi"/>
          <w:b/>
          <w:bCs/>
        </w:rPr>
        <w:t>utabakatı</w:t>
      </w:r>
      <w:r>
        <w:rPr>
          <w:rFonts w:cstheme="minorHAnsi"/>
          <w:b/>
          <w:bCs/>
        </w:rPr>
        <w:t xml:space="preserve"> gereklilikleri hakkında tüm ihracatçı üyeleri bilgilendirmek.</w:t>
      </w:r>
    </w:p>
    <w:p w14:paraId="151B8372" w14:textId="59030A8D" w:rsidR="008A6532" w:rsidRPr="00444938" w:rsidRDefault="008A6532" w:rsidP="008A6532">
      <w:pPr>
        <w:jc w:val="both"/>
        <w:rPr>
          <w:b/>
          <w:bCs/>
          <w:color w:val="1F497D" w:themeColor="text2"/>
        </w:rPr>
      </w:pPr>
      <w:r w:rsidRPr="00444938">
        <w:rPr>
          <w:b/>
          <w:bCs/>
          <w:color w:val="1F497D" w:themeColor="text2"/>
        </w:rPr>
        <w:t>(Hedefe ulaşılma oranı %</w:t>
      </w:r>
      <w:r w:rsidR="00A1588A" w:rsidRPr="00444938">
        <w:rPr>
          <w:b/>
          <w:bCs/>
          <w:color w:val="1F497D" w:themeColor="text2"/>
        </w:rPr>
        <w:t>12,5</w:t>
      </w:r>
      <w:r w:rsidRPr="00444938">
        <w:rPr>
          <w:b/>
          <w:bCs/>
          <w:color w:val="1F497D" w:themeColor="text2"/>
        </w:rPr>
        <w:t>)</w:t>
      </w:r>
    </w:p>
    <w:p w14:paraId="5AAF60A5" w14:textId="4A24C4CA" w:rsidR="008A6532" w:rsidRPr="008A6532" w:rsidRDefault="008A6532" w:rsidP="00C030CA">
      <w:pPr>
        <w:jc w:val="both"/>
        <w:rPr>
          <w:rFonts w:cstheme="minorHAnsi"/>
          <w:b/>
          <w:bCs/>
        </w:rPr>
      </w:pPr>
      <w:r w:rsidRPr="008A6532">
        <w:rPr>
          <w:rFonts w:cstheme="minorHAnsi"/>
          <w:b/>
          <w:bCs/>
        </w:rPr>
        <w:t>Gerçekleşme;</w:t>
      </w:r>
    </w:p>
    <w:p w14:paraId="338BB3B9" w14:textId="28122202" w:rsidR="00C030CA" w:rsidRDefault="00C030CA" w:rsidP="00C030CA">
      <w:pPr>
        <w:jc w:val="both"/>
        <w:rPr>
          <w:rFonts w:cstheme="minorHAnsi"/>
        </w:rPr>
      </w:pPr>
      <w:r>
        <w:rPr>
          <w:rFonts w:cstheme="minorHAnsi"/>
        </w:rPr>
        <w:t>Faaliyet 3.5.1 Avrupa Yeşil Mutabakatı konusunda OSB müdürlükleri iş birliği ile organize sanayi bölgelerinden seminerler düzenlemek.</w:t>
      </w:r>
    </w:p>
    <w:p w14:paraId="4279D00E" w14:textId="5B34BCE7" w:rsidR="00C030CA" w:rsidRDefault="00C030CA" w:rsidP="00C030CA">
      <w:pPr>
        <w:jc w:val="both"/>
        <w:rPr>
          <w:rFonts w:cstheme="minorHAnsi"/>
        </w:rPr>
      </w:pPr>
      <w:r>
        <w:rPr>
          <w:rFonts w:cstheme="minorHAnsi"/>
        </w:rPr>
        <w:tab/>
        <w:t>P.G.3.5.1.1 Düzenlenen seminer sayısı adet (2)</w:t>
      </w:r>
    </w:p>
    <w:p w14:paraId="572E90AC" w14:textId="055D3AB7" w:rsidR="00C030CA" w:rsidRDefault="00C030CA" w:rsidP="00C030CA">
      <w:pPr>
        <w:ind w:left="708"/>
        <w:jc w:val="both"/>
        <w:rPr>
          <w:rFonts w:cstheme="minorHAnsi"/>
        </w:rPr>
      </w:pPr>
      <w:r>
        <w:rPr>
          <w:rFonts w:cstheme="minorHAnsi"/>
        </w:rPr>
        <w:t>Sorumlusu: Ar-Ge ve Proje Birimi</w:t>
      </w:r>
    </w:p>
    <w:p w14:paraId="3F2C611D" w14:textId="1FB1B601" w:rsidR="00904D50" w:rsidRDefault="00904D50" w:rsidP="00904D50">
      <w:pPr>
        <w:jc w:val="both"/>
        <w:rPr>
          <w:rFonts w:cstheme="minorHAnsi"/>
        </w:rPr>
      </w:pPr>
      <w:r w:rsidRPr="00485DAC">
        <w:rPr>
          <w:rFonts w:cstheme="minorHAnsi"/>
          <w:b/>
          <w:bCs/>
        </w:rPr>
        <w:lastRenderedPageBreak/>
        <w:t>Gerçekleşme;</w:t>
      </w:r>
      <w:r>
        <w:rPr>
          <w:rFonts w:cstheme="minorHAnsi"/>
          <w:b/>
          <w:bCs/>
        </w:rPr>
        <w:t xml:space="preserve"> </w:t>
      </w:r>
      <w:r>
        <w:rPr>
          <w:rFonts w:cstheme="minorHAnsi"/>
        </w:rPr>
        <w:t>Performans göstergeleri %</w:t>
      </w:r>
      <w:r w:rsidR="00D27F2C">
        <w:rPr>
          <w:rFonts w:cstheme="minorHAnsi"/>
        </w:rPr>
        <w:t>50</w:t>
      </w:r>
    </w:p>
    <w:p w14:paraId="64A23DDE" w14:textId="7680E0C8" w:rsidR="00904D50" w:rsidRPr="00E97A9A" w:rsidRDefault="00D27F2C" w:rsidP="00904D50">
      <w:pPr>
        <w:jc w:val="both"/>
        <w:rPr>
          <w:rFonts w:cstheme="minorHAnsi"/>
          <w:color w:val="1F497D" w:themeColor="text2"/>
        </w:rPr>
      </w:pPr>
      <w:r w:rsidRPr="00E97A9A">
        <w:rPr>
          <w:rFonts w:cstheme="minorHAnsi"/>
          <w:color w:val="1F497D" w:themeColor="text2"/>
        </w:rPr>
        <w:t xml:space="preserve">Kütahya OSB ortaklığında </w:t>
      </w:r>
      <w:r w:rsidR="001B294F" w:rsidRPr="00E97A9A">
        <w:rPr>
          <w:rFonts w:cstheme="minorHAnsi"/>
          <w:color w:val="1F497D" w:themeColor="text2"/>
        </w:rPr>
        <w:t>110</w:t>
      </w:r>
      <w:r w:rsidR="00E605C2" w:rsidRPr="00E97A9A">
        <w:rPr>
          <w:rFonts w:cstheme="minorHAnsi"/>
          <w:color w:val="1F497D" w:themeColor="text2"/>
        </w:rPr>
        <w:t xml:space="preserve"> üyenin katıldığı seminer düzenlenmiştir.</w:t>
      </w:r>
      <w:r w:rsidR="00E97A9A">
        <w:rPr>
          <w:rFonts w:cstheme="minorHAnsi"/>
          <w:color w:val="1F497D" w:themeColor="text2"/>
        </w:rPr>
        <w:t xml:space="preserve"> </w:t>
      </w:r>
    </w:p>
    <w:p w14:paraId="3C6005D3" w14:textId="4C95475C" w:rsidR="00C030CA" w:rsidRDefault="00C030CA" w:rsidP="00C030CA">
      <w:pPr>
        <w:jc w:val="both"/>
        <w:rPr>
          <w:rFonts w:cstheme="minorHAnsi"/>
        </w:rPr>
      </w:pPr>
      <w:r>
        <w:rPr>
          <w:rFonts w:cstheme="minorHAnsi"/>
        </w:rPr>
        <w:t>Faaliyet 3.5.2 Bölge sanayisinin ihtiyaçları doğrultusunda uluslararası hibe programlarına başvuru yapmak.</w:t>
      </w:r>
    </w:p>
    <w:p w14:paraId="6214BEA2" w14:textId="3070FB57" w:rsidR="00C030CA" w:rsidRDefault="00C030CA" w:rsidP="00C030CA">
      <w:pPr>
        <w:jc w:val="both"/>
        <w:rPr>
          <w:rFonts w:cstheme="minorHAnsi"/>
        </w:rPr>
      </w:pPr>
      <w:r>
        <w:rPr>
          <w:rFonts w:cstheme="minorHAnsi"/>
        </w:rPr>
        <w:tab/>
        <w:t>P.G.3.5.2.1 Başvuru sayısı (1)</w:t>
      </w:r>
    </w:p>
    <w:p w14:paraId="7F4A52F7" w14:textId="04B26E54" w:rsidR="00C030CA" w:rsidRDefault="00C030CA" w:rsidP="00C030CA">
      <w:pPr>
        <w:ind w:left="708"/>
        <w:jc w:val="both"/>
        <w:rPr>
          <w:rFonts w:cstheme="minorHAnsi"/>
        </w:rPr>
      </w:pPr>
      <w:r>
        <w:rPr>
          <w:rFonts w:cstheme="minorHAnsi"/>
        </w:rPr>
        <w:t>Sorumlusu: Ar-Ge ve Proje Birimi</w:t>
      </w:r>
    </w:p>
    <w:p w14:paraId="32B7773D" w14:textId="1A9FDE1A" w:rsidR="006F260C" w:rsidRDefault="006F260C" w:rsidP="006F260C">
      <w:pPr>
        <w:jc w:val="both"/>
        <w:rPr>
          <w:rFonts w:cstheme="minorHAnsi"/>
        </w:rPr>
      </w:pPr>
      <w:r w:rsidRPr="00485DAC">
        <w:rPr>
          <w:rFonts w:cstheme="minorHAnsi"/>
          <w:b/>
          <w:bCs/>
        </w:rPr>
        <w:t>Gerçekleşme;</w:t>
      </w:r>
      <w:r>
        <w:rPr>
          <w:rFonts w:cstheme="minorHAnsi"/>
          <w:b/>
          <w:bCs/>
        </w:rPr>
        <w:t xml:space="preserve"> </w:t>
      </w:r>
      <w:r>
        <w:rPr>
          <w:rFonts w:cstheme="minorHAnsi"/>
        </w:rPr>
        <w:t>Performans göstergeleri %0</w:t>
      </w:r>
    </w:p>
    <w:p w14:paraId="0218515C" w14:textId="265BA964" w:rsidR="00B4698A" w:rsidRPr="00326936" w:rsidRDefault="007829D2" w:rsidP="006F260C">
      <w:pPr>
        <w:jc w:val="both"/>
        <w:rPr>
          <w:rFonts w:cstheme="minorHAnsi"/>
          <w:color w:val="1F497D" w:themeColor="text2"/>
        </w:rPr>
      </w:pPr>
      <w:r w:rsidRPr="00326936">
        <w:rPr>
          <w:rFonts w:cstheme="minorHAnsi"/>
          <w:color w:val="1F497D" w:themeColor="text2"/>
        </w:rPr>
        <w:t>Bölge sanayisinin ihtiyaçlarının tespit çalışmaları yapılmakta ve u</w:t>
      </w:r>
      <w:r w:rsidR="00B4698A" w:rsidRPr="00326936">
        <w:rPr>
          <w:rFonts w:cstheme="minorHAnsi"/>
          <w:color w:val="1F497D" w:themeColor="text2"/>
        </w:rPr>
        <w:t>luslararası çağrılar değerlendirilmektedir.</w:t>
      </w:r>
    </w:p>
    <w:p w14:paraId="70D5FCB9" w14:textId="52E02DB5" w:rsidR="00C030CA" w:rsidRDefault="00C030CA" w:rsidP="00C030CA">
      <w:pPr>
        <w:jc w:val="both"/>
        <w:rPr>
          <w:rFonts w:cstheme="minorHAnsi"/>
        </w:rPr>
      </w:pPr>
      <w:r>
        <w:rPr>
          <w:rFonts w:cstheme="minorHAnsi"/>
        </w:rPr>
        <w:t xml:space="preserve">Faaliyet 3.5.3 </w:t>
      </w:r>
      <w:r w:rsidRPr="00C030CA">
        <w:rPr>
          <w:rFonts w:cstheme="minorHAnsi"/>
        </w:rPr>
        <w:t>KUTSO bünyesinde GES ve ileri arıtma yatırımları için yurt içi ve yurt dışı fon kaynakları tanıtım ve danışmanlı</w:t>
      </w:r>
      <w:r>
        <w:rPr>
          <w:rFonts w:cstheme="minorHAnsi"/>
        </w:rPr>
        <w:t>ğı için</w:t>
      </w:r>
      <w:r w:rsidRPr="00C030CA">
        <w:rPr>
          <w:rFonts w:cstheme="minorHAnsi"/>
        </w:rPr>
        <w:t xml:space="preserve"> birim kur</w:t>
      </w:r>
      <w:r>
        <w:rPr>
          <w:rFonts w:cstheme="minorHAnsi"/>
        </w:rPr>
        <w:t>mak.</w:t>
      </w:r>
    </w:p>
    <w:p w14:paraId="67B7ED7E" w14:textId="40936941" w:rsidR="00C030CA" w:rsidRDefault="00C030CA" w:rsidP="00C030CA">
      <w:pPr>
        <w:jc w:val="both"/>
        <w:rPr>
          <w:rFonts w:cstheme="minorHAnsi"/>
        </w:rPr>
      </w:pPr>
      <w:r>
        <w:rPr>
          <w:rFonts w:cstheme="minorHAnsi"/>
        </w:rPr>
        <w:tab/>
        <w:t>P.G.3.5.3.1 Tanıtımı yapılan program sayısı, (5)</w:t>
      </w:r>
    </w:p>
    <w:p w14:paraId="53DC4E79" w14:textId="615DD307" w:rsidR="00C030CA" w:rsidRDefault="00C030CA" w:rsidP="00C030CA">
      <w:pPr>
        <w:jc w:val="both"/>
        <w:rPr>
          <w:rFonts w:cstheme="minorHAnsi"/>
        </w:rPr>
      </w:pPr>
      <w:r>
        <w:rPr>
          <w:rFonts w:cstheme="minorHAnsi"/>
        </w:rPr>
        <w:tab/>
        <w:t>P.G.3.5.3.2 Danışmanlık verilen üye sayısı, (10)</w:t>
      </w:r>
    </w:p>
    <w:p w14:paraId="248CB0F7" w14:textId="728D1147" w:rsidR="00C030CA" w:rsidRDefault="00C030CA" w:rsidP="00C030CA">
      <w:pPr>
        <w:ind w:left="708"/>
        <w:jc w:val="both"/>
        <w:rPr>
          <w:rFonts w:cstheme="minorHAnsi"/>
        </w:rPr>
      </w:pPr>
      <w:r>
        <w:rPr>
          <w:rFonts w:cstheme="minorHAnsi"/>
        </w:rPr>
        <w:t>Sorumlusu: Ar-Ge ve Proje Birimi</w:t>
      </w:r>
    </w:p>
    <w:p w14:paraId="3892CC3F" w14:textId="77777777" w:rsidR="009D3FAC" w:rsidRDefault="009D3FAC" w:rsidP="009D3FAC">
      <w:pPr>
        <w:jc w:val="both"/>
        <w:rPr>
          <w:rFonts w:cstheme="minorHAnsi"/>
        </w:rPr>
      </w:pPr>
      <w:r w:rsidRPr="00485DAC">
        <w:rPr>
          <w:rFonts w:cstheme="minorHAnsi"/>
          <w:b/>
          <w:bCs/>
        </w:rPr>
        <w:t>Gerçekleşme;</w:t>
      </w:r>
      <w:r>
        <w:rPr>
          <w:rFonts w:cstheme="minorHAnsi"/>
          <w:b/>
          <w:bCs/>
        </w:rPr>
        <w:t xml:space="preserve"> </w:t>
      </w:r>
      <w:r>
        <w:rPr>
          <w:rFonts w:cstheme="minorHAnsi"/>
        </w:rPr>
        <w:t>Performans göstergeleri %0</w:t>
      </w:r>
    </w:p>
    <w:p w14:paraId="28DCC588" w14:textId="4757C60A" w:rsidR="009D3FAC" w:rsidRPr="00F53849" w:rsidRDefault="00F76E13" w:rsidP="009D3FAC">
      <w:pPr>
        <w:jc w:val="both"/>
        <w:rPr>
          <w:rFonts w:cstheme="minorHAnsi"/>
          <w:color w:val="1F497D" w:themeColor="text2"/>
        </w:rPr>
      </w:pPr>
      <w:r w:rsidRPr="00F53849">
        <w:rPr>
          <w:rFonts w:cstheme="minorHAnsi"/>
          <w:color w:val="1F497D" w:themeColor="text2"/>
        </w:rPr>
        <w:t xml:space="preserve">Faaliyetin gerçekleştirilmesine ilişkin </w:t>
      </w:r>
      <w:r w:rsidR="00991F55" w:rsidRPr="00F53849">
        <w:rPr>
          <w:rFonts w:cstheme="minorHAnsi"/>
          <w:color w:val="1F497D" w:themeColor="text2"/>
        </w:rPr>
        <w:t xml:space="preserve">Zafer Kalkınma Ajansı proje birimi ile iş birliği yapılarak güdümlü proje </w:t>
      </w:r>
      <w:r w:rsidR="003E199C" w:rsidRPr="00F53849">
        <w:rPr>
          <w:rFonts w:cstheme="minorHAnsi"/>
          <w:color w:val="1F497D" w:themeColor="text2"/>
        </w:rPr>
        <w:t>hazırlıkları yapılmaktadır.</w:t>
      </w:r>
      <w:r w:rsidR="00BD3F17">
        <w:rPr>
          <w:rFonts w:cstheme="minorHAnsi"/>
          <w:color w:val="1F497D" w:themeColor="text2"/>
        </w:rPr>
        <w:t xml:space="preserve"> Faaliyetin gerçekleştirilemediği görülmüştür.</w:t>
      </w:r>
    </w:p>
    <w:p w14:paraId="1943B427" w14:textId="02FE0FC3" w:rsidR="00C030CA" w:rsidRDefault="00C030CA" w:rsidP="00C030CA">
      <w:pPr>
        <w:jc w:val="both"/>
        <w:rPr>
          <w:rFonts w:cstheme="minorHAnsi"/>
        </w:rPr>
      </w:pPr>
      <w:r>
        <w:rPr>
          <w:rFonts w:cstheme="minorHAnsi"/>
        </w:rPr>
        <w:t>Faaliyet 3.5.4 İşletmelerin Avrupa Yeşil Mutabakatına yönelik yatırımlarında kullanabilecekleri fon ve teşviklere ilişkin seminer düzenlemek.</w:t>
      </w:r>
    </w:p>
    <w:p w14:paraId="2BB9D1F3" w14:textId="4DABBC46" w:rsidR="00C030CA" w:rsidRDefault="00C030CA" w:rsidP="00C030CA">
      <w:pPr>
        <w:jc w:val="both"/>
        <w:rPr>
          <w:rFonts w:cstheme="minorHAnsi"/>
        </w:rPr>
      </w:pPr>
      <w:r>
        <w:rPr>
          <w:rFonts w:cstheme="minorHAnsi"/>
        </w:rPr>
        <w:tab/>
        <w:t>P.G. 3.5.4.1 Katılımcı işletme sayısı (30)</w:t>
      </w:r>
    </w:p>
    <w:p w14:paraId="0CDFBB0F" w14:textId="0D760081" w:rsidR="00557069" w:rsidRPr="00C030CA" w:rsidRDefault="00C030CA" w:rsidP="00C030CA">
      <w:pPr>
        <w:ind w:left="708"/>
        <w:jc w:val="both"/>
        <w:rPr>
          <w:rFonts w:cstheme="minorHAnsi"/>
        </w:rPr>
      </w:pPr>
      <w:r>
        <w:rPr>
          <w:rFonts w:cstheme="minorHAnsi"/>
        </w:rPr>
        <w:t>Sorumlusu: Ar-Ge ve Proje Birimi</w:t>
      </w:r>
    </w:p>
    <w:p w14:paraId="3010E1AE" w14:textId="77777777" w:rsidR="003E199C" w:rsidRDefault="003E199C" w:rsidP="003E199C">
      <w:pPr>
        <w:jc w:val="both"/>
        <w:rPr>
          <w:rFonts w:cstheme="minorHAnsi"/>
        </w:rPr>
      </w:pPr>
      <w:r w:rsidRPr="00485DAC">
        <w:rPr>
          <w:rFonts w:cstheme="minorHAnsi"/>
          <w:b/>
          <w:bCs/>
        </w:rPr>
        <w:t>Gerçekleşme;</w:t>
      </w:r>
      <w:r>
        <w:rPr>
          <w:rFonts w:cstheme="minorHAnsi"/>
          <w:b/>
          <w:bCs/>
        </w:rPr>
        <w:t xml:space="preserve"> </w:t>
      </w:r>
      <w:r>
        <w:rPr>
          <w:rFonts w:cstheme="minorHAnsi"/>
        </w:rPr>
        <w:t>Performans göstergeleri %0</w:t>
      </w:r>
    </w:p>
    <w:p w14:paraId="4B81E280" w14:textId="206A3A0E" w:rsidR="00557069" w:rsidRPr="009C1C21" w:rsidRDefault="00F76609" w:rsidP="00C030CA">
      <w:pPr>
        <w:jc w:val="both"/>
        <w:rPr>
          <w:color w:val="1F497D" w:themeColor="text2"/>
        </w:rPr>
      </w:pPr>
      <w:r w:rsidRPr="009C1C21">
        <w:rPr>
          <w:color w:val="1F497D" w:themeColor="text2"/>
        </w:rPr>
        <w:t xml:space="preserve">3.5.3 faaliyeti kapsamında oluşturulacak birim ile faaliyetin gerçekleştirilmesi </w:t>
      </w:r>
      <w:r w:rsidR="00F91FFE" w:rsidRPr="009C1C21">
        <w:rPr>
          <w:color w:val="1F497D" w:themeColor="text2"/>
        </w:rPr>
        <w:t>planlanmaktadır.</w:t>
      </w:r>
    </w:p>
    <w:sectPr w:rsidR="00557069" w:rsidRPr="009C1C21">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EC206" w14:textId="77777777" w:rsidR="00F82603" w:rsidRDefault="00F82603" w:rsidP="00557069">
      <w:pPr>
        <w:spacing w:after="0" w:line="240" w:lineRule="auto"/>
      </w:pPr>
      <w:r>
        <w:separator/>
      </w:r>
    </w:p>
  </w:endnote>
  <w:endnote w:type="continuationSeparator" w:id="0">
    <w:p w14:paraId="15C78FE4" w14:textId="77777777" w:rsidR="00F82603" w:rsidRDefault="00F82603" w:rsidP="00557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42D8F" w14:textId="77777777" w:rsidR="00F82603" w:rsidRDefault="00F82603" w:rsidP="00557069">
      <w:pPr>
        <w:spacing w:after="0" w:line="240" w:lineRule="auto"/>
      </w:pPr>
      <w:r>
        <w:separator/>
      </w:r>
    </w:p>
  </w:footnote>
  <w:footnote w:type="continuationSeparator" w:id="0">
    <w:p w14:paraId="5BBE48D4" w14:textId="77777777" w:rsidR="00F82603" w:rsidRDefault="00F82603" w:rsidP="005570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99A0E" w14:textId="1BB3776C" w:rsidR="00557069" w:rsidRPr="00557069" w:rsidRDefault="00557069" w:rsidP="00557069">
    <w:pPr>
      <w:pStyle w:val="stBilgi"/>
      <w:jc w:val="center"/>
      <w:rPr>
        <w:b/>
        <w:bCs/>
      </w:rPr>
    </w:pPr>
    <w:r w:rsidRPr="00557069">
      <w:rPr>
        <w:b/>
        <w:bCs/>
      </w:rPr>
      <w:t>KUTSO- 2021 İŞ PLANI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6741C"/>
    <w:rsid w:val="00001D0B"/>
    <w:rsid w:val="00004A19"/>
    <w:rsid w:val="00007B7B"/>
    <w:rsid w:val="0001549C"/>
    <w:rsid w:val="00015864"/>
    <w:rsid w:val="0002233E"/>
    <w:rsid w:val="00032131"/>
    <w:rsid w:val="000359E3"/>
    <w:rsid w:val="00037E87"/>
    <w:rsid w:val="00045668"/>
    <w:rsid w:val="000504D9"/>
    <w:rsid w:val="00054C45"/>
    <w:rsid w:val="000630D0"/>
    <w:rsid w:val="00064BDA"/>
    <w:rsid w:val="00064E4D"/>
    <w:rsid w:val="00065B89"/>
    <w:rsid w:val="00073786"/>
    <w:rsid w:val="00075869"/>
    <w:rsid w:val="00077581"/>
    <w:rsid w:val="000811A1"/>
    <w:rsid w:val="00083813"/>
    <w:rsid w:val="000874C6"/>
    <w:rsid w:val="000934EA"/>
    <w:rsid w:val="00096D8D"/>
    <w:rsid w:val="00097F24"/>
    <w:rsid w:val="000B289F"/>
    <w:rsid w:val="000B6375"/>
    <w:rsid w:val="000C1656"/>
    <w:rsid w:val="000D156E"/>
    <w:rsid w:val="000D2038"/>
    <w:rsid w:val="000D734B"/>
    <w:rsid w:val="000E2982"/>
    <w:rsid w:val="000E4E21"/>
    <w:rsid w:val="000F10EB"/>
    <w:rsid w:val="000F5781"/>
    <w:rsid w:val="000F6D22"/>
    <w:rsid w:val="0010120D"/>
    <w:rsid w:val="00103A74"/>
    <w:rsid w:val="00105687"/>
    <w:rsid w:val="00113DE0"/>
    <w:rsid w:val="001149B6"/>
    <w:rsid w:val="00117981"/>
    <w:rsid w:val="00120485"/>
    <w:rsid w:val="00125D63"/>
    <w:rsid w:val="00131501"/>
    <w:rsid w:val="0013220B"/>
    <w:rsid w:val="0013659F"/>
    <w:rsid w:val="00136E90"/>
    <w:rsid w:val="001373C4"/>
    <w:rsid w:val="00147620"/>
    <w:rsid w:val="00151C20"/>
    <w:rsid w:val="00157B49"/>
    <w:rsid w:val="0016708B"/>
    <w:rsid w:val="001900D9"/>
    <w:rsid w:val="00190A74"/>
    <w:rsid w:val="0019594F"/>
    <w:rsid w:val="001A4F5A"/>
    <w:rsid w:val="001A7704"/>
    <w:rsid w:val="001B294F"/>
    <w:rsid w:val="001B45E2"/>
    <w:rsid w:val="001C2EE5"/>
    <w:rsid w:val="001C50FF"/>
    <w:rsid w:val="001C74B4"/>
    <w:rsid w:val="001D391F"/>
    <w:rsid w:val="001D4717"/>
    <w:rsid w:val="001D6684"/>
    <w:rsid w:val="001E1F89"/>
    <w:rsid w:val="001E594F"/>
    <w:rsid w:val="001E70C6"/>
    <w:rsid w:val="001F1A98"/>
    <w:rsid w:val="001F7DC9"/>
    <w:rsid w:val="00200EC2"/>
    <w:rsid w:val="00204A10"/>
    <w:rsid w:val="002064A2"/>
    <w:rsid w:val="00215783"/>
    <w:rsid w:val="0022199A"/>
    <w:rsid w:val="00227FB0"/>
    <w:rsid w:val="002325E1"/>
    <w:rsid w:val="0025239A"/>
    <w:rsid w:val="00261ABB"/>
    <w:rsid w:val="00267A00"/>
    <w:rsid w:val="00293F65"/>
    <w:rsid w:val="00294F07"/>
    <w:rsid w:val="002952E9"/>
    <w:rsid w:val="00297AE7"/>
    <w:rsid w:val="002A5DC0"/>
    <w:rsid w:val="002B280F"/>
    <w:rsid w:val="002B6868"/>
    <w:rsid w:val="002B7EF7"/>
    <w:rsid w:val="002C11BF"/>
    <w:rsid w:val="002C2F76"/>
    <w:rsid w:val="002C4A09"/>
    <w:rsid w:val="002C5BF1"/>
    <w:rsid w:val="002D1A0B"/>
    <w:rsid w:val="002D1BF7"/>
    <w:rsid w:val="002D4044"/>
    <w:rsid w:val="002D4CF5"/>
    <w:rsid w:val="002E15A1"/>
    <w:rsid w:val="002E1812"/>
    <w:rsid w:val="002F13CF"/>
    <w:rsid w:val="002F2E29"/>
    <w:rsid w:val="002F4CD7"/>
    <w:rsid w:val="0030133B"/>
    <w:rsid w:val="00305333"/>
    <w:rsid w:val="00310F67"/>
    <w:rsid w:val="00313335"/>
    <w:rsid w:val="00324303"/>
    <w:rsid w:val="00326936"/>
    <w:rsid w:val="00335F4A"/>
    <w:rsid w:val="0035038D"/>
    <w:rsid w:val="00353BAE"/>
    <w:rsid w:val="00356A8C"/>
    <w:rsid w:val="003618FD"/>
    <w:rsid w:val="00362CA9"/>
    <w:rsid w:val="00366357"/>
    <w:rsid w:val="00375833"/>
    <w:rsid w:val="00381595"/>
    <w:rsid w:val="0038327A"/>
    <w:rsid w:val="003864A0"/>
    <w:rsid w:val="00386C43"/>
    <w:rsid w:val="00391527"/>
    <w:rsid w:val="003A394C"/>
    <w:rsid w:val="003A4D67"/>
    <w:rsid w:val="003A604F"/>
    <w:rsid w:val="003C399A"/>
    <w:rsid w:val="003C58DD"/>
    <w:rsid w:val="003D11BA"/>
    <w:rsid w:val="003D13C6"/>
    <w:rsid w:val="003D1892"/>
    <w:rsid w:val="003D652C"/>
    <w:rsid w:val="003D79D1"/>
    <w:rsid w:val="003E1007"/>
    <w:rsid w:val="003E199C"/>
    <w:rsid w:val="003E4D34"/>
    <w:rsid w:val="003E51AA"/>
    <w:rsid w:val="003F00F2"/>
    <w:rsid w:val="003F4051"/>
    <w:rsid w:val="003F6E2C"/>
    <w:rsid w:val="004137DB"/>
    <w:rsid w:val="00414D78"/>
    <w:rsid w:val="00425C1A"/>
    <w:rsid w:val="004320D7"/>
    <w:rsid w:val="0043286B"/>
    <w:rsid w:val="004445B6"/>
    <w:rsid w:val="004447FD"/>
    <w:rsid w:val="00444938"/>
    <w:rsid w:val="004477D0"/>
    <w:rsid w:val="00456062"/>
    <w:rsid w:val="0045630D"/>
    <w:rsid w:val="00457AE3"/>
    <w:rsid w:val="0046080A"/>
    <w:rsid w:val="00462D55"/>
    <w:rsid w:val="00462F81"/>
    <w:rsid w:val="00463B7D"/>
    <w:rsid w:val="00465E13"/>
    <w:rsid w:val="00473710"/>
    <w:rsid w:val="004770E3"/>
    <w:rsid w:val="004834EE"/>
    <w:rsid w:val="00485DAC"/>
    <w:rsid w:val="00491E56"/>
    <w:rsid w:val="00493EEA"/>
    <w:rsid w:val="00496051"/>
    <w:rsid w:val="004A6A6B"/>
    <w:rsid w:val="004B3A94"/>
    <w:rsid w:val="004B7849"/>
    <w:rsid w:val="004B7DDC"/>
    <w:rsid w:val="004C1C53"/>
    <w:rsid w:val="004C3B35"/>
    <w:rsid w:val="004C4AD4"/>
    <w:rsid w:val="004C561F"/>
    <w:rsid w:val="004C74C0"/>
    <w:rsid w:val="004E5519"/>
    <w:rsid w:val="004F4CE8"/>
    <w:rsid w:val="004F7B92"/>
    <w:rsid w:val="00507D76"/>
    <w:rsid w:val="00510138"/>
    <w:rsid w:val="00512E3A"/>
    <w:rsid w:val="005137C5"/>
    <w:rsid w:val="00515D6F"/>
    <w:rsid w:val="005244F7"/>
    <w:rsid w:val="005526B5"/>
    <w:rsid w:val="005545B7"/>
    <w:rsid w:val="005561BE"/>
    <w:rsid w:val="00557069"/>
    <w:rsid w:val="0056741C"/>
    <w:rsid w:val="0057012B"/>
    <w:rsid w:val="0057336A"/>
    <w:rsid w:val="00574B73"/>
    <w:rsid w:val="00580827"/>
    <w:rsid w:val="00582737"/>
    <w:rsid w:val="00586ACD"/>
    <w:rsid w:val="005918B4"/>
    <w:rsid w:val="005B2B6C"/>
    <w:rsid w:val="005B427A"/>
    <w:rsid w:val="005B46BA"/>
    <w:rsid w:val="005D3AC0"/>
    <w:rsid w:val="005D4C72"/>
    <w:rsid w:val="005E41E3"/>
    <w:rsid w:val="005F668F"/>
    <w:rsid w:val="00600B91"/>
    <w:rsid w:val="0060107C"/>
    <w:rsid w:val="006275CF"/>
    <w:rsid w:val="00627E5A"/>
    <w:rsid w:val="006342A8"/>
    <w:rsid w:val="006343A6"/>
    <w:rsid w:val="00642AFB"/>
    <w:rsid w:val="0064373A"/>
    <w:rsid w:val="00645626"/>
    <w:rsid w:val="0064575A"/>
    <w:rsid w:val="00651B88"/>
    <w:rsid w:val="006561CB"/>
    <w:rsid w:val="0065638D"/>
    <w:rsid w:val="00657921"/>
    <w:rsid w:val="00657FD8"/>
    <w:rsid w:val="0066388B"/>
    <w:rsid w:val="0066608E"/>
    <w:rsid w:val="006701E6"/>
    <w:rsid w:val="0067224C"/>
    <w:rsid w:val="006722BB"/>
    <w:rsid w:val="00676D3B"/>
    <w:rsid w:val="00685C6F"/>
    <w:rsid w:val="0068663B"/>
    <w:rsid w:val="00686A47"/>
    <w:rsid w:val="00687B55"/>
    <w:rsid w:val="006952FE"/>
    <w:rsid w:val="00697F64"/>
    <w:rsid w:val="006A1A03"/>
    <w:rsid w:val="006A22D2"/>
    <w:rsid w:val="006A6708"/>
    <w:rsid w:val="006B51F3"/>
    <w:rsid w:val="006B57F6"/>
    <w:rsid w:val="006B580C"/>
    <w:rsid w:val="006B7C4E"/>
    <w:rsid w:val="006C5807"/>
    <w:rsid w:val="006C7B7E"/>
    <w:rsid w:val="006F260C"/>
    <w:rsid w:val="006F775E"/>
    <w:rsid w:val="007054DE"/>
    <w:rsid w:val="007070F7"/>
    <w:rsid w:val="00713D92"/>
    <w:rsid w:val="00716605"/>
    <w:rsid w:val="007213E1"/>
    <w:rsid w:val="00724EED"/>
    <w:rsid w:val="007272A0"/>
    <w:rsid w:val="00732D76"/>
    <w:rsid w:val="00734547"/>
    <w:rsid w:val="00742411"/>
    <w:rsid w:val="007424CC"/>
    <w:rsid w:val="00744E91"/>
    <w:rsid w:val="00745A0C"/>
    <w:rsid w:val="00765EC1"/>
    <w:rsid w:val="007679D7"/>
    <w:rsid w:val="00771F52"/>
    <w:rsid w:val="00773964"/>
    <w:rsid w:val="00773C11"/>
    <w:rsid w:val="007744AA"/>
    <w:rsid w:val="00774E62"/>
    <w:rsid w:val="00777BDC"/>
    <w:rsid w:val="007829D2"/>
    <w:rsid w:val="00785DCC"/>
    <w:rsid w:val="007869FD"/>
    <w:rsid w:val="00787028"/>
    <w:rsid w:val="00793402"/>
    <w:rsid w:val="0079360E"/>
    <w:rsid w:val="007A0AFF"/>
    <w:rsid w:val="007A0F7B"/>
    <w:rsid w:val="007A2D5C"/>
    <w:rsid w:val="007B1B20"/>
    <w:rsid w:val="007C1EE6"/>
    <w:rsid w:val="007D237E"/>
    <w:rsid w:val="007D47BB"/>
    <w:rsid w:val="007F1B20"/>
    <w:rsid w:val="00801288"/>
    <w:rsid w:val="00807667"/>
    <w:rsid w:val="00814C79"/>
    <w:rsid w:val="008160F3"/>
    <w:rsid w:val="0081756C"/>
    <w:rsid w:val="00820B86"/>
    <w:rsid w:val="00830E21"/>
    <w:rsid w:val="008337B2"/>
    <w:rsid w:val="00836E73"/>
    <w:rsid w:val="00847698"/>
    <w:rsid w:val="0085166C"/>
    <w:rsid w:val="008536E9"/>
    <w:rsid w:val="008545EE"/>
    <w:rsid w:val="00854687"/>
    <w:rsid w:val="0086125E"/>
    <w:rsid w:val="0086249B"/>
    <w:rsid w:val="00863B02"/>
    <w:rsid w:val="00864787"/>
    <w:rsid w:val="00880136"/>
    <w:rsid w:val="00882503"/>
    <w:rsid w:val="00885A15"/>
    <w:rsid w:val="00885C7B"/>
    <w:rsid w:val="0089093C"/>
    <w:rsid w:val="008A0E99"/>
    <w:rsid w:val="008A6532"/>
    <w:rsid w:val="008B56FD"/>
    <w:rsid w:val="008C35D2"/>
    <w:rsid w:val="008D0F56"/>
    <w:rsid w:val="008D49F7"/>
    <w:rsid w:val="008D5DCA"/>
    <w:rsid w:val="008E6966"/>
    <w:rsid w:val="00904D50"/>
    <w:rsid w:val="00921DC2"/>
    <w:rsid w:val="00923960"/>
    <w:rsid w:val="00923978"/>
    <w:rsid w:val="00924897"/>
    <w:rsid w:val="0093226F"/>
    <w:rsid w:val="00932CA0"/>
    <w:rsid w:val="00937FF3"/>
    <w:rsid w:val="00941507"/>
    <w:rsid w:val="0094303F"/>
    <w:rsid w:val="0094768B"/>
    <w:rsid w:val="00953893"/>
    <w:rsid w:val="009554AB"/>
    <w:rsid w:val="00961D56"/>
    <w:rsid w:val="00962CCB"/>
    <w:rsid w:val="00972A94"/>
    <w:rsid w:val="00974AC5"/>
    <w:rsid w:val="00991F55"/>
    <w:rsid w:val="0099465B"/>
    <w:rsid w:val="009A57AF"/>
    <w:rsid w:val="009A76F8"/>
    <w:rsid w:val="009B5DC7"/>
    <w:rsid w:val="009C0D65"/>
    <w:rsid w:val="009C1C21"/>
    <w:rsid w:val="009C449E"/>
    <w:rsid w:val="009D3FAC"/>
    <w:rsid w:val="009D5FC7"/>
    <w:rsid w:val="009D718C"/>
    <w:rsid w:val="009F03CA"/>
    <w:rsid w:val="009F0E6E"/>
    <w:rsid w:val="009F49E7"/>
    <w:rsid w:val="00A00AF6"/>
    <w:rsid w:val="00A02E72"/>
    <w:rsid w:val="00A04491"/>
    <w:rsid w:val="00A11ED6"/>
    <w:rsid w:val="00A1588A"/>
    <w:rsid w:val="00A22039"/>
    <w:rsid w:val="00A25E50"/>
    <w:rsid w:val="00A30F1F"/>
    <w:rsid w:val="00A316D7"/>
    <w:rsid w:val="00A328F6"/>
    <w:rsid w:val="00A42334"/>
    <w:rsid w:val="00A44132"/>
    <w:rsid w:val="00A447C2"/>
    <w:rsid w:val="00A45265"/>
    <w:rsid w:val="00A452CD"/>
    <w:rsid w:val="00A46AB7"/>
    <w:rsid w:val="00A70634"/>
    <w:rsid w:val="00A716DB"/>
    <w:rsid w:val="00A71A67"/>
    <w:rsid w:val="00A7246D"/>
    <w:rsid w:val="00A73232"/>
    <w:rsid w:val="00A7478A"/>
    <w:rsid w:val="00A80779"/>
    <w:rsid w:val="00A92354"/>
    <w:rsid w:val="00A94558"/>
    <w:rsid w:val="00A973DD"/>
    <w:rsid w:val="00AA165D"/>
    <w:rsid w:val="00AA38E5"/>
    <w:rsid w:val="00AB792C"/>
    <w:rsid w:val="00AC0A7F"/>
    <w:rsid w:val="00AC5D75"/>
    <w:rsid w:val="00AD09EE"/>
    <w:rsid w:val="00AD4789"/>
    <w:rsid w:val="00AE0655"/>
    <w:rsid w:val="00AE511E"/>
    <w:rsid w:val="00AF6C0D"/>
    <w:rsid w:val="00B002D4"/>
    <w:rsid w:val="00B02A47"/>
    <w:rsid w:val="00B1423F"/>
    <w:rsid w:val="00B23FC0"/>
    <w:rsid w:val="00B25832"/>
    <w:rsid w:val="00B4698A"/>
    <w:rsid w:val="00B531FF"/>
    <w:rsid w:val="00B53E9C"/>
    <w:rsid w:val="00B62232"/>
    <w:rsid w:val="00B63C5B"/>
    <w:rsid w:val="00B646A3"/>
    <w:rsid w:val="00B71CDA"/>
    <w:rsid w:val="00B83025"/>
    <w:rsid w:val="00B83BAA"/>
    <w:rsid w:val="00B86A6A"/>
    <w:rsid w:val="00B92FA9"/>
    <w:rsid w:val="00B95FF1"/>
    <w:rsid w:val="00BA42B1"/>
    <w:rsid w:val="00BA7002"/>
    <w:rsid w:val="00BB0FD0"/>
    <w:rsid w:val="00BC2B0D"/>
    <w:rsid w:val="00BC4BA7"/>
    <w:rsid w:val="00BC6F96"/>
    <w:rsid w:val="00BD3F17"/>
    <w:rsid w:val="00BD6340"/>
    <w:rsid w:val="00BE17AB"/>
    <w:rsid w:val="00BE6D39"/>
    <w:rsid w:val="00BF1D41"/>
    <w:rsid w:val="00C030CA"/>
    <w:rsid w:val="00C04DC8"/>
    <w:rsid w:val="00C06AC3"/>
    <w:rsid w:val="00C11156"/>
    <w:rsid w:val="00C117FE"/>
    <w:rsid w:val="00C14513"/>
    <w:rsid w:val="00C15EFD"/>
    <w:rsid w:val="00C16638"/>
    <w:rsid w:val="00C2733D"/>
    <w:rsid w:val="00C316E8"/>
    <w:rsid w:val="00C34CFE"/>
    <w:rsid w:val="00C35D05"/>
    <w:rsid w:val="00C43FF4"/>
    <w:rsid w:val="00C442A1"/>
    <w:rsid w:val="00C6165E"/>
    <w:rsid w:val="00C70DC7"/>
    <w:rsid w:val="00C71014"/>
    <w:rsid w:val="00C94A80"/>
    <w:rsid w:val="00C953D8"/>
    <w:rsid w:val="00C96AAF"/>
    <w:rsid w:val="00C97D30"/>
    <w:rsid w:val="00CA3B7F"/>
    <w:rsid w:val="00CB1F19"/>
    <w:rsid w:val="00CB3D6B"/>
    <w:rsid w:val="00CB3DDA"/>
    <w:rsid w:val="00CB5630"/>
    <w:rsid w:val="00CC6495"/>
    <w:rsid w:val="00CC753C"/>
    <w:rsid w:val="00CD0280"/>
    <w:rsid w:val="00CE279A"/>
    <w:rsid w:val="00CE3446"/>
    <w:rsid w:val="00CE5432"/>
    <w:rsid w:val="00CF0776"/>
    <w:rsid w:val="00D020BB"/>
    <w:rsid w:val="00D04600"/>
    <w:rsid w:val="00D16C18"/>
    <w:rsid w:val="00D27E22"/>
    <w:rsid w:val="00D27F2C"/>
    <w:rsid w:val="00D350B9"/>
    <w:rsid w:val="00D35D36"/>
    <w:rsid w:val="00D35D54"/>
    <w:rsid w:val="00D42D41"/>
    <w:rsid w:val="00D46BC8"/>
    <w:rsid w:val="00D50FC5"/>
    <w:rsid w:val="00D52044"/>
    <w:rsid w:val="00D54E49"/>
    <w:rsid w:val="00D5586D"/>
    <w:rsid w:val="00D5773E"/>
    <w:rsid w:val="00D62A02"/>
    <w:rsid w:val="00D63C9E"/>
    <w:rsid w:val="00D64615"/>
    <w:rsid w:val="00D86149"/>
    <w:rsid w:val="00D90291"/>
    <w:rsid w:val="00D9100A"/>
    <w:rsid w:val="00D96656"/>
    <w:rsid w:val="00D96DAB"/>
    <w:rsid w:val="00DA76A9"/>
    <w:rsid w:val="00DB1542"/>
    <w:rsid w:val="00DB2CD6"/>
    <w:rsid w:val="00DB64A5"/>
    <w:rsid w:val="00DC2D31"/>
    <w:rsid w:val="00DD29C2"/>
    <w:rsid w:val="00DD6AFF"/>
    <w:rsid w:val="00DD6DD0"/>
    <w:rsid w:val="00DE6060"/>
    <w:rsid w:val="00DF3921"/>
    <w:rsid w:val="00DF5D6D"/>
    <w:rsid w:val="00E03392"/>
    <w:rsid w:val="00E122AC"/>
    <w:rsid w:val="00E13E1F"/>
    <w:rsid w:val="00E14349"/>
    <w:rsid w:val="00E1443F"/>
    <w:rsid w:val="00E209C2"/>
    <w:rsid w:val="00E21E16"/>
    <w:rsid w:val="00E320FA"/>
    <w:rsid w:val="00E350FA"/>
    <w:rsid w:val="00E42696"/>
    <w:rsid w:val="00E45894"/>
    <w:rsid w:val="00E51117"/>
    <w:rsid w:val="00E54A28"/>
    <w:rsid w:val="00E562C0"/>
    <w:rsid w:val="00E605C2"/>
    <w:rsid w:val="00E76747"/>
    <w:rsid w:val="00E83BFC"/>
    <w:rsid w:val="00E858AD"/>
    <w:rsid w:val="00E94B85"/>
    <w:rsid w:val="00E97A9A"/>
    <w:rsid w:val="00EA2735"/>
    <w:rsid w:val="00EA2EF4"/>
    <w:rsid w:val="00EA4773"/>
    <w:rsid w:val="00EB24D6"/>
    <w:rsid w:val="00EB4191"/>
    <w:rsid w:val="00EB76AF"/>
    <w:rsid w:val="00EC0F3A"/>
    <w:rsid w:val="00EC0FC0"/>
    <w:rsid w:val="00EC6FC4"/>
    <w:rsid w:val="00ED3CEE"/>
    <w:rsid w:val="00ED66B4"/>
    <w:rsid w:val="00EE0AC4"/>
    <w:rsid w:val="00EE3CC0"/>
    <w:rsid w:val="00EE773E"/>
    <w:rsid w:val="00EF2441"/>
    <w:rsid w:val="00EF31CF"/>
    <w:rsid w:val="00EF6005"/>
    <w:rsid w:val="00F0591E"/>
    <w:rsid w:val="00F11668"/>
    <w:rsid w:val="00F20F25"/>
    <w:rsid w:val="00F23077"/>
    <w:rsid w:val="00F258EC"/>
    <w:rsid w:val="00F33B14"/>
    <w:rsid w:val="00F33FCA"/>
    <w:rsid w:val="00F352BC"/>
    <w:rsid w:val="00F43A8E"/>
    <w:rsid w:val="00F45864"/>
    <w:rsid w:val="00F47C62"/>
    <w:rsid w:val="00F50AA1"/>
    <w:rsid w:val="00F53849"/>
    <w:rsid w:val="00F53D46"/>
    <w:rsid w:val="00F60D44"/>
    <w:rsid w:val="00F73AAC"/>
    <w:rsid w:val="00F76609"/>
    <w:rsid w:val="00F76E13"/>
    <w:rsid w:val="00F773B1"/>
    <w:rsid w:val="00F82603"/>
    <w:rsid w:val="00F865C7"/>
    <w:rsid w:val="00F87183"/>
    <w:rsid w:val="00F916A1"/>
    <w:rsid w:val="00F91FFE"/>
    <w:rsid w:val="00F921D0"/>
    <w:rsid w:val="00FA19FB"/>
    <w:rsid w:val="00FB30AA"/>
    <w:rsid w:val="00FB4204"/>
    <w:rsid w:val="00FC58F4"/>
    <w:rsid w:val="00FD757D"/>
    <w:rsid w:val="00FE0E4E"/>
    <w:rsid w:val="00FE240D"/>
    <w:rsid w:val="00FF39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3DA20"/>
  <w15:chartTrackingRefBased/>
  <w15:docId w15:val="{BE849BCE-ADAA-4DFA-BE19-731827106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557069"/>
    <w:pPr>
      <w:spacing w:after="0" w:line="240" w:lineRule="auto"/>
    </w:pPr>
  </w:style>
  <w:style w:type="paragraph" w:styleId="stBilgi">
    <w:name w:val="header"/>
    <w:basedOn w:val="Normal"/>
    <w:link w:val="stBilgiChar"/>
    <w:uiPriority w:val="99"/>
    <w:unhideWhenUsed/>
    <w:rsid w:val="0055706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57069"/>
  </w:style>
  <w:style w:type="paragraph" w:styleId="AltBilgi">
    <w:name w:val="footer"/>
    <w:basedOn w:val="Normal"/>
    <w:link w:val="AltBilgiChar"/>
    <w:uiPriority w:val="99"/>
    <w:unhideWhenUsed/>
    <w:rsid w:val="0055706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570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03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7395</TotalTime>
  <Pages>16</Pages>
  <Words>4837</Words>
  <Characters>27574</Characters>
  <Application>Microsoft Office Word</Application>
  <DocSecurity>0</DocSecurity>
  <Lines>229</Lines>
  <Paragraphs>64</Paragraphs>
  <ScaleCrop>false</ScaleCrop>
  <Company/>
  <LinksUpToDate>false</LinksUpToDate>
  <CharactersWithSpaces>32347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orhan güngör</dc:creator>
  <cp:keywords/>
  <dc:description/>
  <cp:lastModifiedBy>orhan güngör</cp:lastModifiedBy>
  <cp:revision>532</cp:revision>
  <dcterms:created xsi:type="dcterms:W3CDTF">2021-10-12T09:04:00Z</dcterms:created>
  <dcterms:modified xsi:type="dcterms:W3CDTF">2022-09-05T07:02:00Z</dcterms:modified>
</cp:coreProperties>
</file>