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b/>
          <w:color w:val="222222"/>
          <w:sz w:val="32"/>
          <w:shd w:val="clear" w:color="auto" w:fill="FFFFFF"/>
        </w:rPr>
      </w:pPr>
      <w:bookmarkStart w:id="0" w:name="_GoBack"/>
      <w:bookmarkEnd w:id="0"/>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b/>
          <w:color w:val="222222"/>
          <w:sz w:val="32"/>
          <w:shd w:val="clear" w:color="auto" w:fill="FFFFFF"/>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b/>
          <w:color w:val="222222"/>
          <w:sz w:val="32"/>
          <w:shd w:val="clear" w:color="auto" w:fill="FFFFFF"/>
        </w:rPr>
      </w:pPr>
      <w:r w:rsidRPr="004A03D5">
        <w:rPr>
          <w:rFonts w:ascii="Times New Roman" w:hAnsi="Times New Roman" w:cs="Times New Roman"/>
          <w:b/>
          <w:color w:val="222222"/>
          <w:sz w:val="32"/>
          <w:shd w:val="clear" w:color="auto" w:fill="FFFFFF"/>
        </w:rPr>
        <w:t>GEREKÇE</w:t>
      </w:r>
    </w:p>
    <w:p w:rsidR="004A03D5" w:rsidRPr="004A03D5" w:rsidRDefault="004A03D5" w:rsidP="005F477A">
      <w:pPr>
        <w:pStyle w:val="NormalWeb"/>
        <w:tabs>
          <w:tab w:val="left" w:pos="360"/>
        </w:tabs>
        <w:spacing w:before="0" w:beforeAutospacing="0" w:after="0" w:afterAutospacing="0" w:line="276" w:lineRule="auto"/>
        <w:rPr>
          <w:rFonts w:ascii="Times New Roman" w:hAnsi="Times New Roman" w:cs="Times New Roman"/>
          <w:b/>
          <w:color w:val="222222"/>
          <w:sz w:val="32"/>
          <w:shd w:val="clear" w:color="auto" w:fill="FFFFFF"/>
        </w:rPr>
      </w:pPr>
    </w:p>
    <w:p w:rsidR="004A03D5" w:rsidRDefault="004A03D5" w:rsidP="00916984">
      <w:pPr>
        <w:pStyle w:val="NormalWeb"/>
        <w:tabs>
          <w:tab w:val="left" w:pos="360"/>
        </w:tabs>
        <w:spacing w:before="0" w:beforeAutospacing="0" w:after="0" w:afterAutospacing="0" w:line="276" w:lineRule="auto"/>
        <w:jc w:val="both"/>
        <w:rPr>
          <w:rFonts w:ascii="Times New Roman" w:hAnsi="Times New Roman" w:cs="Times New Roman"/>
          <w:color w:val="000000" w:themeColor="text1"/>
          <w:u w:val="single"/>
        </w:rPr>
      </w:pPr>
      <w:r w:rsidRPr="004A03D5">
        <w:rPr>
          <w:rFonts w:ascii="Times New Roman" w:hAnsi="Times New Roman" w:cs="Times New Roman"/>
          <w:color w:val="222222"/>
          <w:shd w:val="clear" w:color="auto" w:fill="FFFFFF"/>
        </w:rPr>
        <w:t xml:space="preserve">Atık yağlardan </w:t>
      </w:r>
      <w:proofErr w:type="gramStart"/>
      <w:r w:rsidRPr="004A03D5">
        <w:rPr>
          <w:rFonts w:ascii="Times New Roman" w:hAnsi="Times New Roman" w:cs="Times New Roman"/>
          <w:color w:val="222222"/>
          <w:shd w:val="clear" w:color="auto" w:fill="FFFFFF"/>
        </w:rPr>
        <w:t>baz</w:t>
      </w:r>
      <w:proofErr w:type="gramEnd"/>
      <w:r w:rsidRPr="004A03D5">
        <w:rPr>
          <w:rFonts w:ascii="Times New Roman" w:hAnsi="Times New Roman" w:cs="Times New Roman"/>
          <w:color w:val="222222"/>
          <w:shd w:val="clear" w:color="auto" w:fill="FFFFFF"/>
        </w:rPr>
        <w:t xml:space="preserve"> yağ üretimine ilişkin olarak katma değeri yüksek ürünlerin elde edilmesi, az atıklı, yüksek verimli tesislerin kurulması, toplama oranlarının arttırılması, güncel mevzuata uyum sağlanması ve uygulamada yaşanan sorunların giderilerek ülkemizde atık yağların yönetiminin daha etkin hale getirilmesi amacı ile “Atık Yağların Kontrolü Yönetmeliği Taslağı” Bakanlığımızca hazırlanmış</w:t>
      </w:r>
      <w:r>
        <w:rPr>
          <w:rFonts w:ascii="Times New Roman" w:hAnsi="Times New Roman" w:cs="Times New Roman"/>
          <w:color w:val="222222"/>
          <w:shd w:val="clear" w:color="auto" w:fill="FFFFFF"/>
        </w:rPr>
        <w:t>tır.</w:t>
      </w:r>
    </w:p>
    <w:p w:rsidR="004A03D5" w:rsidRDefault="004A03D5" w:rsidP="00916984">
      <w:pPr>
        <w:pStyle w:val="NormalWeb"/>
        <w:tabs>
          <w:tab w:val="left" w:pos="360"/>
        </w:tabs>
        <w:spacing w:before="0" w:beforeAutospacing="0" w:after="0" w:afterAutospacing="0" w:line="276" w:lineRule="auto"/>
        <w:jc w:val="both"/>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4A03D5" w:rsidRPr="004A03D5" w:rsidRDefault="004A03D5" w:rsidP="005F477A">
      <w:pPr>
        <w:pStyle w:val="NormalWeb"/>
        <w:tabs>
          <w:tab w:val="left" w:pos="360"/>
        </w:tabs>
        <w:spacing w:before="0" w:beforeAutospacing="0" w:after="0" w:afterAutospacing="0" w:line="276" w:lineRule="auto"/>
        <w:rPr>
          <w:rFonts w:ascii="Times New Roman" w:hAnsi="Times New Roman" w:cs="Times New Roman"/>
          <w:color w:val="000000" w:themeColor="text1"/>
          <w:u w:val="single"/>
        </w:rPr>
      </w:pPr>
    </w:p>
    <w:p w:rsidR="00095461" w:rsidRPr="00CC6964" w:rsidRDefault="00095461" w:rsidP="005F477A">
      <w:pPr>
        <w:pStyle w:val="KonuBal"/>
        <w:tabs>
          <w:tab w:val="left" w:pos="360"/>
        </w:tabs>
        <w:spacing w:line="276" w:lineRule="auto"/>
        <w:rPr>
          <w:color w:val="000000" w:themeColor="text1"/>
          <w:sz w:val="24"/>
        </w:rPr>
      </w:pPr>
      <w:r w:rsidRPr="00CC6964">
        <w:rPr>
          <w:color w:val="000000" w:themeColor="text1"/>
          <w:sz w:val="24"/>
        </w:rPr>
        <w:lastRenderedPageBreak/>
        <w:t>ATIK YAĞLARIN KONTROLÜ YÖNETMELİĞİ</w:t>
      </w:r>
    </w:p>
    <w:p w:rsidR="005143B0" w:rsidRPr="00CC6964" w:rsidRDefault="005143B0" w:rsidP="005F477A">
      <w:pPr>
        <w:tabs>
          <w:tab w:val="left" w:pos="360"/>
        </w:tabs>
        <w:spacing w:after="0" w:line="276" w:lineRule="auto"/>
        <w:jc w:val="center"/>
        <w:rPr>
          <w:rFonts w:ascii="Times New Roman" w:hAnsi="Times New Roman" w:cs="Times New Roman"/>
          <w:b/>
          <w:color w:val="000000" w:themeColor="text1"/>
          <w:sz w:val="24"/>
          <w:szCs w:val="24"/>
        </w:rPr>
      </w:pPr>
    </w:p>
    <w:p w:rsidR="00095461" w:rsidRPr="00CC6964" w:rsidRDefault="00095461" w:rsidP="005F477A">
      <w:pPr>
        <w:tabs>
          <w:tab w:val="left" w:pos="360"/>
        </w:tabs>
        <w:spacing w:after="0" w:line="276" w:lineRule="auto"/>
        <w:jc w:val="center"/>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BİRİNCİ BÖLÜM</w:t>
      </w:r>
    </w:p>
    <w:p w:rsidR="002E26CD" w:rsidRPr="00CC6964" w:rsidRDefault="00095461" w:rsidP="005F477A">
      <w:pPr>
        <w:tabs>
          <w:tab w:val="left" w:pos="360"/>
        </w:tabs>
        <w:spacing w:after="0" w:line="276" w:lineRule="auto"/>
        <w:jc w:val="center"/>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Amaç, Kapsam, Dayanak</w:t>
      </w:r>
      <w:r w:rsidR="005143B0" w:rsidRPr="00CC6964">
        <w:rPr>
          <w:rFonts w:ascii="Times New Roman" w:hAnsi="Times New Roman" w:cs="Times New Roman"/>
          <w:b/>
          <w:color w:val="000000" w:themeColor="text1"/>
          <w:sz w:val="24"/>
          <w:szCs w:val="24"/>
        </w:rPr>
        <w:t xml:space="preserve"> ve </w:t>
      </w:r>
      <w:r w:rsidRPr="00CC6964">
        <w:rPr>
          <w:rFonts w:ascii="Times New Roman" w:hAnsi="Times New Roman" w:cs="Times New Roman"/>
          <w:b/>
          <w:color w:val="000000" w:themeColor="text1"/>
          <w:sz w:val="24"/>
          <w:szCs w:val="24"/>
        </w:rPr>
        <w:t xml:space="preserve">Tanımlar </w:t>
      </w:r>
    </w:p>
    <w:p w:rsidR="002E26CD" w:rsidRPr="00CC6964" w:rsidRDefault="002E26CD" w:rsidP="002E26CD">
      <w:pPr>
        <w:pStyle w:val="Balk5"/>
      </w:pPr>
    </w:p>
    <w:p w:rsidR="00095461" w:rsidRPr="00CC6964" w:rsidRDefault="002E26CD" w:rsidP="002E26CD">
      <w:pPr>
        <w:pStyle w:val="Balk5"/>
      </w:pPr>
      <w:r w:rsidRPr="00CC6964">
        <w:t xml:space="preserve"> </w:t>
      </w:r>
    </w:p>
    <w:p w:rsidR="0012150F" w:rsidRPr="00CC6964" w:rsidRDefault="00CC6964" w:rsidP="00CC6964">
      <w:pPr>
        <w:pStyle w:val="Balk1"/>
        <w:tabs>
          <w:tab w:val="left" w:pos="426"/>
        </w:tabs>
        <w:spacing w:line="276" w:lineRule="auto"/>
        <w:ind w:firstLine="0"/>
        <w:rPr>
          <w:color w:val="000000" w:themeColor="text1"/>
          <w:sz w:val="24"/>
          <w:szCs w:val="24"/>
        </w:rPr>
      </w:pPr>
      <w:r>
        <w:rPr>
          <w:color w:val="000000" w:themeColor="text1"/>
          <w:sz w:val="24"/>
          <w:szCs w:val="24"/>
        </w:rPr>
        <w:tab/>
      </w:r>
      <w:r w:rsidR="0012150F" w:rsidRPr="00CC6964">
        <w:rPr>
          <w:color w:val="000000" w:themeColor="text1"/>
          <w:sz w:val="24"/>
          <w:szCs w:val="24"/>
        </w:rPr>
        <w:t>Amaç</w:t>
      </w:r>
    </w:p>
    <w:p w:rsidR="00095461" w:rsidRPr="00CC6964" w:rsidRDefault="00CC6964" w:rsidP="00CC6964">
      <w:pPr>
        <w:pStyle w:val="Balk1"/>
        <w:tabs>
          <w:tab w:val="left" w:pos="426"/>
        </w:tabs>
        <w:spacing w:line="276" w:lineRule="auto"/>
        <w:ind w:firstLine="0"/>
        <w:rPr>
          <w:b w:val="0"/>
          <w:color w:val="000000" w:themeColor="text1"/>
          <w:sz w:val="24"/>
          <w:szCs w:val="24"/>
        </w:rPr>
      </w:pPr>
      <w:r>
        <w:rPr>
          <w:color w:val="000000" w:themeColor="text1"/>
          <w:sz w:val="24"/>
          <w:szCs w:val="24"/>
        </w:rPr>
        <w:tab/>
      </w:r>
      <w:proofErr w:type="gramStart"/>
      <w:r w:rsidR="00095461" w:rsidRPr="00CC6964">
        <w:rPr>
          <w:color w:val="000000" w:themeColor="text1"/>
          <w:sz w:val="24"/>
          <w:szCs w:val="24"/>
        </w:rPr>
        <w:t>MADDE 1</w:t>
      </w:r>
      <w:r w:rsidR="00911671" w:rsidRPr="00CC6964">
        <w:rPr>
          <w:b w:val="0"/>
          <w:color w:val="000000" w:themeColor="text1"/>
          <w:sz w:val="24"/>
          <w:szCs w:val="24"/>
        </w:rPr>
        <w:t xml:space="preserve"> –</w:t>
      </w:r>
      <w:r w:rsidR="00095461" w:rsidRPr="00CC6964">
        <w:rPr>
          <w:b w:val="0"/>
          <w:color w:val="000000" w:themeColor="text1"/>
          <w:sz w:val="24"/>
          <w:szCs w:val="24"/>
        </w:rPr>
        <w:t xml:space="preserve"> (1) Bu Yönetmeliğin amacı, atık yağların toplanması, taşınması</w:t>
      </w:r>
      <w:r w:rsidR="004C6BE5">
        <w:rPr>
          <w:b w:val="0"/>
          <w:color w:val="000000" w:themeColor="text1"/>
          <w:sz w:val="24"/>
          <w:szCs w:val="24"/>
        </w:rPr>
        <w:t>,</w:t>
      </w:r>
      <w:r w:rsidR="00095461" w:rsidRPr="00CC6964">
        <w:rPr>
          <w:b w:val="0"/>
          <w:color w:val="000000" w:themeColor="text1"/>
          <w:sz w:val="24"/>
          <w:szCs w:val="24"/>
        </w:rPr>
        <w:t xml:space="preserve"> depolanması, </w:t>
      </w:r>
      <w:proofErr w:type="spellStart"/>
      <w:r w:rsidR="00724B58" w:rsidRPr="00CC6964">
        <w:rPr>
          <w:b w:val="0"/>
          <w:color w:val="000000" w:themeColor="text1"/>
          <w:sz w:val="24"/>
          <w:szCs w:val="24"/>
        </w:rPr>
        <w:t>rafinasyona</w:t>
      </w:r>
      <w:proofErr w:type="spellEnd"/>
      <w:r w:rsidR="00724B58" w:rsidRPr="00CC6964">
        <w:rPr>
          <w:b w:val="0"/>
          <w:color w:val="000000" w:themeColor="text1"/>
          <w:sz w:val="24"/>
          <w:szCs w:val="24"/>
        </w:rPr>
        <w:t xml:space="preserve"> </w:t>
      </w:r>
      <w:r w:rsidR="00095461" w:rsidRPr="00CC6964">
        <w:rPr>
          <w:b w:val="0"/>
          <w:color w:val="000000" w:themeColor="text1"/>
          <w:sz w:val="24"/>
          <w:szCs w:val="24"/>
        </w:rPr>
        <w:t xml:space="preserve">tabi tutulması, </w:t>
      </w:r>
      <w:r w:rsidR="007340BD" w:rsidRPr="00CC6964">
        <w:rPr>
          <w:b w:val="0"/>
          <w:color w:val="000000" w:themeColor="text1"/>
          <w:sz w:val="24"/>
          <w:szCs w:val="24"/>
        </w:rPr>
        <w:t>yakılması ve</w:t>
      </w:r>
      <w:r w:rsidR="00095461" w:rsidRPr="00CC6964">
        <w:rPr>
          <w:b w:val="0"/>
          <w:color w:val="000000" w:themeColor="text1"/>
          <w:sz w:val="24"/>
          <w:szCs w:val="24"/>
        </w:rPr>
        <w:t xml:space="preserve"> bertaraf edilmesine ilişkin teknik ve idari esasların belirlenerek çevre ve insan sağlığının korunması ve atık yağların öncelikle geri dönüşüm çerçevesinde uygun ve yüksek değerde dönüştürülerek doğal kaynakların ekonomik kullanımının sağlanmasına ilişkin </w:t>
      </w:r>
      <w:r w:rsidR="009330A4" w:rsidRPr="00CC6964">
        <w:rPr>
          <w:b w:val="0"/>
          <w:color w:val="000000" w:themeColor="text1"/>
          <w:sz w:val="24"/>
          <w:szCs w:val="24"/>
        </w:rPr>
        <w:t>usul ve esasları belirlemektir.</w:t>
      </w:r>
      <w:proofErr w:type="gramEnd"/>
    </w:p>
    <w:p w:rsidR="0012150F" w:rsidRPr="00CC6964" w:rsidRDefault="0012150F" w:rsidP="005F477A">
      <w:pPr>
        <w:tabs>
          <w:tab w:val="left" w:pos="360"/>
        </w:tabs>
        <w:spacing w:after="0" w:line="276" w:lineRule="auto"/>
        <w:jc w:val="both"/>
        <w:rPr>
          <w:rFonts w:ascii="Times New Roman" w:hAnsi="Times New Roman" w:cs="Times New Roman"/>
          <w:color w:val="000000" w:themeColor="text1"/>
          <w:sz w:val="24"/>
          <w:szCs w:val="24"/>
        </w:rPr>
      </w:pPr>
    </w:p>
    <w:p w:rsidR="0012150F" w:rsidRPr="00CC6964" w:rsidRDefault="00CC6964" w:rsidP="005F477A">
      <w:pPr>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12150F" w:rsidRPr="00CC6964">
        <w:rPr>
          <w:rFonts w:ascii="Times New Roman" w:hAnsi="Times New Roman" w:cs="Times New Roman"/>
          <w:b/>
          <w:color w:val="000000" w:themeColor="text1"/>
          <w:sz w:val="24"/>
          <w:szCs w:val="24"/>
        </w:rPr>
        <w:t>Kapsam</w:t>
      </w:r>
    </w:p>
    <w:p w:rsidR="00095461" w:rsidRPr="00CC6964" w:rsidRDefault="00CC6964" w:rsidP="005F477A">
      <w:pPr>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MADDE 2</w:t>
      </w:r>
      <w:r w:rsidR="00911671" w:rsidRPr="00CC6964">
        <w:rPr>
          <w:rFonts w:ascii="Times New Roman" w:hAnsi="Times New Roman" w:cs="Times New Roman"/>
          <w:b/>
          <w:color w:val="000000" w:themeColor="text1"/>
          <w:sz w:val="24"/>
          <w:szCs w:val="24"/>
        </w:rPr>
        <w:t xml:space="preserve"> –</w:t>
      </w:r>
      <w:r w:rsidR="00095461" w:rsidRPr="00CC6964">
        <w:rPr>
          <w:rFonts w:ascii="Times New Roman" w:hAnsi="Times New Roman" w:cs="Times New Roman"/>
          <w:b/>
          <w:color w:val="000000" w:themeColor="text1"/>
          <w:sz w:val="24"/>
          <w:szCs w:val="24"/>
        </w:rPr>
        <w:t xml:space="preserve"> </w:t>
      </w:r>
      <w:r w:rsidR="00095461" w:rsidRPr="00CC6964">
        <w:rPr>
          <w:rFonts w:ascii="Times New Roman" w:hAnsi="Times New Roman" w:cs="Times New Roman"/>
          <w:color w:val="000000" w:themeColor="text1"/>
          <w:sz w:val="24"/>
          <w:szCs w:val="24"/>
        </w:rPr>
        <w:t>(1) Bu Yönetmelik,</w:t>
      </w:r>
      <w:r w:rsidR="00095461" w:rsidRPr="00CC6964">
        <w:rPr>
          <w:rFonts w:ascii="Times New Roman" w:hAnsi="Times New Roman" w:cs="Times New Roman"/>
          <w:b/>
          <w:color w:val="000000" w:themeColor="text1"/>
          <w:sz w:val="24"/>
          <w:szCs w:val="24"/>
        </w:rPr>
        <w:t xml:space="preserve"> </w:t>
      </w:r>
      <w:r w:rsidR="00095461" w:rsidRPr="00CC6964">
        <w:rPr>
          <w:rFonts w:ascii="Times New Roman" w:hAnsi="Times New Roman" w:cs="Times New Roman"/>
          <w:color w:val="000000" w:themeColor="text1"/>
          <w:sz w:val="24"/>
          <w:szCs w:val="24"/>
        </w:rPr>
        <w:t>atık yağ tanımında yer alan atıkları</w:t>
      </w:r>
      <w:r w:rsidR="00641F9A" w:rsidRPr="00CC6964">
        <w:rPr>
          <w:rFonts w:ascii="Times New Roman" w:hAnsi="Times New Roman" w:cs="Times New Roman"/>
          <w:color w:val="000000" w:themeColor="text1"/>
          <w:sz w:val="24"/>
          <w:szCs w:val="24"/>
        </w:rPr>
        <w:t>,</w:t>
      </w:r>
      <w:r w:rsidR="00095461" w:rsidRPr="00CC6964">
        <w:rPr>
          <w:rFonts w:ascii="Times New Roman" w:hAnsi="Times New Roman" w:cs="Times New Roman"/>
          <w:color w:val="000000" w:themeColor="text1"/>
          <w:sz w:val="24"/>
          <w:szCs w:val="24"/>
        </w:rPr>
        <w:t xml:space="preserve"> at</w:t>
      </w:r>
      <w:r w:rsidR="009D3616" w:rsidRPr="00CC6964">
        <w:rPr>
          <w:rFonts w:ascii="Times New Roman" w:hAnsi="Times New Roman" w:cs="Times New Roman"/>
          <w:color w:val="000000" w:themeColor="text1"/>
          <w:sz w:val="24"/>
          <w:szCs w:val="24"/>
        </w:rPr>
        <w:t xml:space="preserve">ık yağlardan üretilen </w:t>
      </w:r>
      <w:proofErr w:type="gramStart"/>
      <w:r w:rsidR="009D3616" w:rsidRPr="00CC6964">
        <w:rPr>
          <w:rFonts w:ascii="Times New Roman" w:hAnsi="Times New Roman" w:cs="Times New Roman"/>
          <w:color w:val="000000" w:themeColor="text1"/>
          <w:sz w:val="24"/>
          <w:szCs w:val="24"/>
        </w:rPr>
        <w:t>baz</w:t>
      </w:r>
      <w:proofErr w:type="gramEnd"/>
      <w:r w:rsidR="009D3616" w:rsidRPr="00CC6964">
        <w:rPr>
          <w:rFonts w:ascii="Times New Roman" w:hAnsi="Times New Roman" w:cs="Times New Roman"/>
          <w:color w:val="000000" w:themeColor="text1"/>
          <w:sz w:val="24"/>
          <w:szCs w:val="24"/>
        </w:rPr>
        <w:t xml:space="preserve"> yağ</w:t>
      </w:r>
      <w:r w:rsidR="00980946">
        <w:rPr>
          <w:rFonts w:ascii="Times New Roman" w:hAnsi="Times New Roman" w:cs="Times New Roman"/>
          <w:color w:val="000000" w:themeColor="text1"/>
          <w:sz w:val="24"/>
          <w:szCs w:val="24"/>
        </w:rPr>
        <w:t>ları</w:t>
      </w:r>
      <w:r w:rsidR="009D3616" w:rsidRPr="00CC6964">
        <w:rPr>
          <w:rFonts w:ascii="Times New Roman" w:hAnsi="Times New Roman" w:cs="Times New Roman"/>
          <w:color w:val="000000" w:themeColor="text1"/>
          <w:sz w:val="24"/>
          <w:szCs w:val="24"/>
        </w:rPr>
        <w:t>,</w:t>
      </w:r>
      <w:r w:rsidR="00095461" w:rsidRPr="00CC6964">
        <w:rPr>
          <w:rFonts w:ascii="Times New Roman" w:hAnsi="Times New Roman" w:cs="Times New Roman"/>
          <w:color w:val="000000" w:themeColor="text1"/>
          <w:sz w:val="24"/>
          <w:szCs w:val="24"/>
        </w:rPr>
        <w:t xml:space="preserve"> yan ürünleri ve bu üretimin yapıldığı tesisleri</w:t>
      </w:r>
      <w:r w:rsidR="009330A4" w:rsidRPr="00CC6964">
        <w:rPr>
          <w:rFonts w:ascii="Times New Roman" w:hAnsi="Times New Roman" w:cs="Times New Roman"/>
          <w:color w:val="000000" w:themeColor="text1"/>
          <w:sz w:val="24"/>
          <w:szCs w:val="24"/>
        </w:rPr>
        <w:t>,</w:t>
      </w:r>
    </w:p>
    <w:p w:rsidR="009330A4" w:rsidRPr="00CC6964" w:rsidRDefault="0012150F" w:rsidP="005F477A">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b/>
      </w:r>
      <w:r w:rsidR="00095461" w:rsidRPr="00CC6964">
        <w:rPr>
          <w:rFonts w:ascii="Times New Roman" w:hAnsi="Times New Roman" w:cs="Times New Roman"/>
          <w:color w:val="000000" w:themeColor="text1"/>
          <w:sz w:val="24"/>
          <w:szCs w:val="24"/>
        </w:rPr>
        <w:t xml:space="preserve">(2) </w:t>
      </w:r>
      <w:r w:rsidR="009330A4" w:rsidRPr="00CC6964">
        <w:rPr>
          <w:rFonts w:ascii="Times New Roman" w:hAnsi="Times New Roman" w:cs="Times New Roman"/>
          <w:color w:val="000000" w:themeColor="text1"/>
          <w:sz w:val="24"/>
          <w:szCs w:val="24"/>
        </w:rPr>
        <w:t xml:space="preserve">Atık yağ yönetimi içinde yer alan </w:t>
      </w:r>
      <w:r w:rsidR="00095461" w:rsidRPr="00CC6964">
        <w:rPr>
          <w:rFonts w:ascii="Times New Roman" w:hAnsi="Times New Roman" w:cs="Times New Roman"/>
          <w:color w:val="000000" w:themeColor="text1"/>
          <w:sz w:val="24"/>
          <w:szCs w:val="24"/>
        </w:rPr>
        <w:t>atık yağ üreticileri</w:t>
      </w:r>
      <w:r w:rsidR="00641F9A" w:rsidRPr="00CC6964">
        <w:rPr>
          <w:rFonts w:ascii="Times New Roman" w:hAnsi="Times New Roman" w:cs="Times New Roman"/>
          <w:color w:val="000000" w:themeColor="text1"/>
          <w:sz w:val="24"/>
          <w:szCs w:val="24"/>
        </w:rPr>
        <w:t>ni</w:t>
      </w:r>
      <w:r w:rsidR="00095461" w:rsidRPr="00CC6964">
        <w:rPr>
          <w:rFonts w:ascii="Times New Roman" w:hAnsi="Times New Roman" w:cs="Times New Roman"/>
          <w:color w:val="000000" w:themeColor="text1"/>
          <w:sz w:val="24"/>
          <w:szCs w:val="24"/>
        </w:rPr>
        <w:t>, yağlama ürünlerinin kullanıcıları</w:t>
      </w:r>
      <w:r w:rsidR="00641F9A" w:rsidRPr="00CC6964">
        <w:rPr>
          <w:rFonts w:ascii="Times New Roman" w:hAnsi="Times New Roman" w:cs="Times New Roman"/>
          <w:color w:val="000000" w:themeColor="text1"/>
          <w:sz w:val="24"/>
          <w:szCs w:val="24"/>
        </w:rPr>
        <w:t>nı</w:t>
      </w:r>
      <w:r w:rsidR="00095461" w:rsidRPr="00CC6964">
        <w:rPr>
          <w:rFonts w:ascii="Times New Roman" w:hAnsi="Times New Roman" w:cs="Times New Roman"/>
          <w:color w:val="000000" w:themeColor="text1"/>
          <w:sz w:val="24"/>
          <w:szCs w:val="24"/>
        </w:rPr>
        <w:t>, atık yağ toplayıcıları</w:t>
      </w:r>
      <w:r w:rsidR="00980946">
        <w:rPr>
          <w:rFonts w:ascii="Times New Roman" w:hAnsi="Times New Roman" w:cs="Times New Roman"/>
          <w:color w:val="000000" w:themeColor="text1"/>
          <w:sz w:val="24"/>
          <w:szCs w:val="24"/>
        </w:rPr>
        <w:t>nı</w:t>
      </w:r>
      <w:r w:rsidR="00095461" w:rsidRPr="00CC6964">
        <w:rPr>
          <w:rFonts w:ascii="Times New Roman" w:hAnsi="Times New Roman" w:cs="Times New Roman"/>
          <w:color w:val="000000" w:themeColor="text1"/>
          <w:sz w:val="24"/>
          <w:szCs w:val="24"/>
        </w:rPr>
        <w:t>, taşıyıcılar</w:t>
      </w:r>
      <w:r w:rsidR="00980946">
        <w:rPr>
          <w:rFonts w:ascii="Times New Roman" w:hAnsi="Times New Roman" w:cs="Times New Roman"/>
          <w:color w:val="000000" w:themeColor="text1"/>
          <w:sz w:val="24"/>
          <w:szCs w:val="24"/>
        </w:rPr>
        <w:t>ın</w:t>
      </w:r>
      <w:r w:rsidR="00095461" w:rsidRPr="00CC6964">
        <w:rPr>
          <w:rFonts w:ascii="Times New Roman" w:hAnsi="Times New Roman" w:cs="Times New Roman"/>
          <w:color w:val="000000" w:themeColor="text1"/>
          <w:sz w:val="24"/>
          <w:szCs w:val="24"/>
        </w:rPr>
        <w:t xml:space="preserve">ı, </w:t>
      </w:r>
      <w:proofErr w:type="spellStart"/>
      <w:r w:rsidR="00724B58" w:rsidRPr="00CC6964">
        <w:rPr>
          <w:rFonts w:ascii="Times New Roman" w:hAnsi="Times New Roman" w:cs="Times New Roman"/>
          <w:color w:val="000000" w:themeColor="text1"/>
          <w:sz w:val="24"/>
          <w:szCs w:val="24"/>
        </w:rPr>
        <w:t>rafinasyon</w:t>
      </w:r>
      <w:proofErr w:type="spellEnd"/>
      <w:r w:rsidR="00095461" w:rsidRPr="00CC6964">
        <w:rPr>
          <w:rFonts w:ascii="Times New Roman" w:hAnsi="Times New Roman" w:cs="Times New Roman"/>
          <w:color w:val="000000" w:themeColor="text1"/>
          <w:sz w:val="24"/>
          <w:szCs w:val="24"/>
        </w:rPr>
        <w:t xml:space="preserve">, </w:t>
      </w:r>
      <w:r w:rsidR="009330A4" w:rsidRPr="00CC6964">
        <w:rPr>
          <w:rFonts w:ascii="Times New Roman" w:hAnsi="Times New Roman" w:cs="Times New Roman"/>
          <w:color w:val="000000" w:themeColor="text1"/>
          <w:sz w:val="24"/>
          <w:szCs w:val="24"/>
        </w:rPr>
        <w:t xml:space="preserve">beraber yakma, </w:t>
      </w:r>
      <w:r w:rsidR="00095461" w:rsidRPr="00CC6964">
        <w:rPr>
          <w:rFonts w:ascii="Times New Roman" w:hAnsi="Times New Roman" w:cs="Times New Roman"/>
          <w:color w:val="000000" w:themeColor="text1"/>
          <w:sz w:val="24"/>
          <w:szCs w:val="24"/>
        </w:rPr>
        <w:t>yakma ve bertaraf tesisleri</w:t>
      </w:r>
      <w:r w:rsidR="009330A4" w:rsidRPr="00CC6964">
        <w:rPr>
          <w:rFonts w:ascii="Times New Roman" w:hAnsi="Times New Roman" w:cs="Times New Roman"/>
          <w:color w:val="000000" w:themeColor="text1"/>
          <w:sz w:val="24"/>
          <w:szCs w:val="24"/>
        </w:rPr>
        <w:t>ni</w:t>
      </w:r>
      <w:r w:rsidR="00641F9A" w:rsidRPr="00CC6964">
        <w:rPr>
          <w:rFonts w:ascii="Times New Roman" w:hAnsi="Times New Roman" w:cs="Times New Roman"/>
          <w:color w:val="000000" w:themeColor="text1"/>
          <w:sz w:val="24"/>
          <w:szCs w:val="24"/>
        </w:rPr>
        <w:t>,</w:t>
      </w:r>
    </w:p>
    <w:p w:rsidR="0012150F" w:rsidRPr="00CC6964" w:rsidRDefault="009330A4" w:rsidP="005F477A">
      <w:pPr>
        <w:tabs>
          <w:tab w:val="left" w:pos="360"/>
        </w:tabs>
        <w:spacing w:after="0" w:line="276" w:lineRule="auto"/>
        <w:jc w:val="both"/>
        <w:rPr>
          <w:rFonts w:ascii="Times New Roman" w:hAnsi="Times New Roman" w:cs="Times New Roman"/>
          <w:color w:val="000000" w:themeColor="text1"/>
          <w:sz w:val="24"/>
          <w:szCs w:val="24"/>
        </w:rPr>
      </w:pPr>
      <w:proofErr w:type="gramStart"/>
      <w:r w:rsidRPr="00CC6964">
        <w:rPr>
          <w:rFonts w:ascii="Times New Roman" w:hAnsi="Times New Roman" w:cs="Times New Roman"/>
          <w:color w:val="000000" w:themeColor="text1"/>
          <w:sz w:val="24"/>
          <w:szCs w:val="24"/>
        </w:rPr>
        <w:t>kapsar</w:t>
      </w:r>
      <w:proofErr w:type="gramEnd"/>
      <w:r w:rsidRPr="00CC6964">
        <w:rPr>
          <w:rFonts w:ascii="Times New Roman" w:hAnsi="Times New Roman" w:cs="Times New Roman"/>
          <w:color w:val="000000" w:themeColor="text1"/>
          <w:sz w:val="24"/>
          <w:szCs w:val="24"/>
        </w:rPr>
        <w:t>.</w:t>
      </w:r>
      <w:r w:rsidR="0012150F" w:rsidRPr="00CC6964">
        <w:rPr>
          <w:rFonts w:ascii="Times New Roman" w:hAnsi="Times New Roman" w:cs="Times New Roman"/>
          <w:color w:val="000000" w:themeColor="text1"/>
          <w:sz w:val="24"/>
          <w:szCs w:val="24"/>
        </w:rPr>
        <w:t xml:space="preserve"> </w:t>
      </w:r>
    </w:p>
    <w:p w:rsidR="009174CF" w:rsidRPr="00CC6964" w:rsidRDefault="0012150F" w:rsidP="005F477A">
      <w:pPr>
        <w:tabs>
          <w:tab w:val="left" w:pos="360"/>
        </w:tabs>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color w:val="000000" w:themeColor="text1"/>
          <w:sz w:val="24"/>
          <w:szCs w:val="24"/>
        </w:rPr>
        <w:tab/>
      </w:r>
      <w:r w:rsidR="00095461" w:rsidRPr="00CC6964">
        <w:rPr>
          <w:rFonts w:ascii="Times New Roman" w:hAnsi="Times New Roman" w:cs="Times New Roman"/>
          <w:color w:val="000000" w:themeColor="text1"/>
          <w:sz w:val="24"/>
          <w:szCs w:val="24"/>
        </w:rPr>
        <w:t xml:space="preserve">(3) </w:t>
      </w:r>
      <w:r w:rsidR="009A5855" w:rsidRPr="00CC6964">
        <w:rPr>
          <w:rFonts w:ascii="Times New Roman" w:hAnsi="Times New Roman" w:cs="Times New Roman"/>
          <w:color w:val="000000" w:themeColor="text1"/>
          <w:sz w:val="24"/>
          <w:szCs w:val="24"/>
        </w:rPr>
        <w:t xml:space="preserve">Gemilerden atık alınması faaliyeti sonucu oluşan sintine, tehlikeli madde ve atıklarla karışık olarak depolanmış atık yağlar bu </w:t>
      </w:r>
      <w:r w:rsidR="00224730">
        <w:rPr>
          <w:rFonts w:ascii="Times New Roman" w:hAnsi="Times New Roman" w:cs="Times New Roman"/>
          <w:color w:val="000000" w:themeColor="text1"/>
          <w:sz w:val="24"/>
          <w:szCs w:val="24"/>
        </w:rPr>
        <w:t>Y</w:t>
      </w:r>
      <w:r w:rsidR="00224730" w:rsidRPr="00CC6964">
        <w:rPr>
          <w:rFonts w:ascii="Times New Roman" w:hAnsi="Times New Roman" w:cs="Times New Roman"/>
          <w:color w:val="000000" w:themeColor="text1"/>
          <w:sz w:val="24"/>
          <w:szCs w:val="24"/>
        </w:rPr>
        <w:t xml:space="preserve">önetmeliğin </w:t>
      </w:r>
      <w:r w:rsidR="009A5855" w:rsidRPr="00CC6964">
        <w:rPr>
          <w:rFonts w:ascii="Times New Roman" w:hAnsi="Times New Roman" w:cs="Times New Roman"/>
          <w:color w:val="000000" w:themeColor="text1"/>
          <w:sz w:val="24"/>
          <w:szCs w:val="24"/>
        </w:rPr>
        <w:t xml:space="preserve">kapsamı dışındadır. Diğer maddelerle karıştırılmadan depolanmış gemi kaynaklı atık motor yağları bu </w:t>
      </w:r>
      <w:r w:rsidR="00224730">
        <w:rPr>
          <w:rFonts w:ascii="Times New Roman" w:hAnsi="Times New Roman" w:cs="Times New Roman"/>
          <w:color w:val="000000" w:themeColor="text1"/>
          <w:sz w:val="24"/>
          <w:szCs w:val="24"/>
        </w:rPr>
        <w:t>Y</w:t>
      </w:r>
      <w:r w:rsidR="00224730" w:rsidRPr="00CC6964">
        <w:rPr>
          <w:rFonts w:ascii="Times New Roman" w:hAnsi="Times New Roman" w:cs="Times New Roman"/>
          <w:color w:val="000000" w:themeColor="text1"/>
          <w:sz w:val="24"/>
          <w:szCs w:val="24"/>
        </w:rPr>
        <w:t xml:space="preserve">önetmelik </w:t>
      </w:r>
      <w:r w:rsidR="009A5855" w:rsidRPr="00CC6964">
        <w:rPr>
          <w:rFonts w:ascii="Times New Roman" w:hAnsi="Times New Roman" w:cs="Times New Roman"/>
          <w:color w:val="000000" w:themeColor="text1"/>
          <w:sz w:val="24"/>
          <w:szCs w:val="24"/>
        </w:rPr>
        <w:t>kapsamında işlem görür.</w:t>
      </w:r>
      <w:r w:rsidRPr="00CC6964">
        <w:rPr>
          <w:rFonts w:ascii="Times New Roman" w:hAnsi="Times New Roman" w:cs="Times New Roman"/>
          <w:b/>
          <w:color w:val="000000" w:themeColor="text1"/>
          <w:sz w:val="24"/>
          <w:szCs w:val="24"/>
        </w:rPr>
        <w:tab/>
      </w:r>
    </w:p>
    <w:p w:rsidR="005F477A" w:rsidRPr="00CC6964" w:rsidRDefault="005F477A" w:rsidP="005F477A">
      <w:pPr>
        <w:tabs>
          <w:tab w:val="left" w:pos="360"/>
        </w:tabs>
        <w:spacing w:after="0" w:line="276" w:lineRule="auto"/>
        <w:jc w:val="both"/>
        <w:rPr>
          <w:rFonts w:ascii="Times New Roman" w:hAnsi="Times New Roman" w:cs="Times New Roman"/>
          <w:b/>
          <w:color w:val="000000" w:themeColor="text1"/>
          <w:sz w:val="24"/>
          <w:szCs w:val="24"/>
        </w:rPr>
      </w:pPr>
    </w:p>
    <w:p w:rsidR="00095461" w:rsidRPr="00CC6964" w:rsidRDefault="00CC6964" w:rsidP="009174CF">
      <w:pPr>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 xml:space="preserve">Dayanak </w:t>
      </w:r>
    </w:p>
    <w:p w:rsidR="0012150F" w:rsidRPr="00CC6964" w:rsidRDefault="00CC6964" w:rsidP="005F477A">
      <w:pPr>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MADDE 3</w:t>
      </w:r>
      <w:r w:rsidR="00911671" w:rsidRPr="00CC6964">
        <w:rPr>
          <w:rFonts w:ascii="Times New Roman" w:hAnsi="Times New Roman" w:cs="Times New Roman"/>
          <w:b/>
          <w:color w:val="000000" w:themeColor="text1"/>
          <w:sz w:val="24"/>
          <w:szCs w:val="24"/>
        </w:rPr>
        <w:t xml:space="preserve"> –</w:t>
      </w:r>
      <w:r w:rsidR="0012150F" w:rsidRPr="00CC6964">
        <w:rPr>
          <w:rFonts w:ascii="Times New Roman" w:hAnsi="Times New Roman" w:cs="Times New Roman"/>
          <w:b/>
          <w:color w:val="000000" w:themeColor="text1"/>
          <w:sz w:val="24"/>
          <w:szCs w:val="24"/>
        </w:rPr>
        <w:t xml:space="preserve"> </w:t>
      </w:r>
      <w:r w:rsidR="00095461" w:rsidRPr="00CC6964">
        <w:rPr>
          <w:rFonts w:ascii="Times New Roman" w:hAnsi="Times New Roman" w:cs="Times New Roman"/>
          <w:color w:val="000000" w:themeColor="text1"/>
          <w:sz w:val="24"/>
          <w:szCs w:val="24"/>
        </w:rPr>
        <w:t>(1)</w:t>
      </w:r>
      <w:r w:rsidR="00095461" w:rsidRPr="00CC6964">
        <w:rPr>
          <w:rFonts w:ascii="Times New Roman" w:hAnsi="Times New Roman" w:cs="Times New Roman"/>
          <w:b/>
          <w:color w:val="000000" w:themeColor="text1"/>
          <w:sz w:val="24"/>
          <w:szCs w:val="24"/>
        </w:rPr>
        <w:t xml:space="preserve"> </w:t>
      </w:r>
      <w:r w:rsidR="00095461" w:rsidRPr="00CC6964">
        <w:rPr>
          <w:rFonts w:ascii="Times New Roman" w:hAnsi="Times New Roman" w:cs="Times New Roman"/>
          <w:color w:val="000000" w:themeColor="text1"/>
          <w:sz w:val="24"/>
          <w:szCs w:val="24"/>
        </w:rPr>
        <w:t>Bu Yönetmelik</w:t>
      </w:r>
      <w:r w:rsidR="009330A4" w:rsidRPr="00CC6964">
        <w:rPr>
          <w:rFonts w:ascii="Times New Roman" w:hAnsi="Times New Roman" w:cs="Times New Roman"/>
          <w:color w:val="000000" w:themeColor="text1"/>
          <w:sz w:val="24"/>
          <w:szCs w:val="24"/>
        </w:rPr>
        <w:t>,</w:t>
      </w:r>
      <w:r w:rsidR="00095461" w:rsidRPr="00CC6964">
        <w:rPr>
          <w:rFonts w:ascii="Times New Roman" w:hAnsi="Times New Roman" w:cs="Times New Roman"/>
          <w:color w:val="000000" w:themeColor="text1"/>
          <w:sz w:val="24"/>
          <w:szCs w:val="24"/>
        </w:rPr>
        <w:t xml:space="preserve"> </w:t>
      </w:r>
      <w:proofErr w:type="gramStart"/>
      <w:r w:rsidR="00095461" w:rsidRPr="00CC6964">
        <w:rPr>
          <w:rFonts w:ascii="Times New Roman" w:hAnsi="Times New Roman" w:cs="Times New Roman"/>
          <w:color w:val="000000" w:themeColor="text1"/>
          <w:sz w:val="24"/>
          <w:szCs w:val="24"/>
        </w:rPr>
        <w:t>9/8/1983</w:t>
      </w:r>
      <w:proofErr w:type="gramEnd"/>
      <w:r w:rsidR="00095461" w:rsidRPr="00CC6964">
        <w:rPr>
          <w:rFonts w:ascii="Times New Roman" w:hAnsi="Times New Roman" w:cs="Times New Roman"/>
          <w:color w:val="000000" w:themeColor="text1"/>
          <w:sz w:val="24"/>
          <w:szCs w:val="24"/>
        </w:rPr>
        <w:t xml:space="preserve"> tarihli ve 2872 sayılı Çevre Kanununun 8, 11 ve 12 </w:t>
      </w:r>
      <w:proofErr w:type="spellStart"/>
      <w:r w:rsidR="00095461" w:rsidRPr="00CC6964">
        <w:rPr>
          <w:rFonts w:ascii="Times New Roman" w:hAnsi="Times New Roman" w:cs="Times New Roman"/>
          <w:color w:val="000000" w:themeColor="text1"/>
          <w:sz w:val="24"/>
          <w:szCs w:val="24"/>
        </w:rPr>
        <w:t>nci</w:t>
      </w:r>
      <w:proofErr w:type="spellEnd"/>
      <w:r w:rsidR="00095461" w:rsidRPr="00CC6964">
        <w:rPr>
          <w:rFonts w:ascii="Times New Roman" w:hAnsi="Times New Roman" w:cs="Times New Roman"/>
          <w:color w:val="000000" w:themeColor="text1"/>
          <w:sz w:val="24"/>
          <w:szCs w:val="24"/>
        </w:rPr>
        <w:t xml:space="preserve"> maddeleri ile 29/6/2011 tarihli ve 644 sayılı Çevre ve Şehircilik Bakanlığı Teşkilat ve Görevleri Hakkında Kanun Hükmünde Kararname’nin 2 </w:t>
      </w:r>
      <w:proofErr w:type="spellStart"/>
      <w:r w:rsidR="00095461" w:rsidRPr="00CC6964">
        <w:rPr>
          <w:rFonts w:ascii="Times New Roman" w:hAnsi="Times New Roman" w:cs="Times New Roman"/>
          <w:color w:val="000000" w:themeColor="text1"/>
          <w:sz w:val="24"/>
          <w:szCs w:val="24"/>
        </w:rPr>
        <w:t>nci</w:t>
      </w:r>
      <w:proofErr w:type="spellEnd"/>
      <w:r w:rsidR="00095461" w:rsidRPr="00CC6964">
        <w:rPr>
          <w:rFonts w:ascii="Times New Roman" w:hAnsi="Times New Roman" w:cs="Times New Roman"/>
          <w:color w:val="000000" w:themeColor="text1"/>
          <w:sz w:val="24"/>
          <w:szCs w:val="24"/>
        </w:rPr>
        <w:t>, 8 inci ve 33 üncü maddelerine dayanılarak hazırlanmıştır.</w:t>
      </w:r>
    </w:p>
    <w:p w:rsidR="00095461" w:rsidRPr="00CC6964" w:rsidRDefault="0012150F" w:rsidP="005F477A">
      <w:pPr>
        <w:tabs>
          <w:tab w:val="left" w:pos="360"/>
        </w:tabs>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ab/>
      </w:r>
      <w:r w:rsidR="00095461" w:rsidRPr="00CC6964">
        <w:rPr>
          <w:rFonts w:ascii="Times New Roman" w:hAnsi="Times New Roman" w:cs="Times New Roman"/>
          <w:color w:val="000000" w:themeColor="text1"/>
          <w:sz w:val="24"/>
          <w:szCs w:val="24"/>
        </w:rPr>
        <w:t xml:space="preserve">(2) Bu Yönetmelik Avrupa Birliğinin </w:t>
      </w:r>
      <w:proofErr w:type="gramStart"/>
      <w:r w:rsidR="00095461" w:rsidRPr="00CC6964">
        <w:rPr>
          <w:rFonts w:ascii="Times New Roman" w:hAnsi="Times New Roman" w:cs="Times New Roman"/>
          <w:color w:val="000000" w:themeColor="text1"/>
          <w:sz w:val="24"/>
          <w:szCs w:val="24"/>
        </w:rPr>
        <w:t>19</w:t>
      </w:r>
      <w:r w:rsidR="00641F9A" w:rsidRPr="00CC6964">
        <w:rPr>
          <w:rFonts w:ascii="Times New Roman" w:hAnsi="Times New Roman" w:cs="Times New Roman"/>
          <w:color w:val="000000" w:themeColor="text1"/>
          <w:sz w:val="24"/>
          <w:szCs w:val="24"/>
        </w:rPr>
        <w:t>/11/</w:t>
      </w:r>
      <w:r w:rsidR="00095461" w:rsidRPr="00CC6964">
        <w:rPr>
          <w:rFonts w:ascii="Times New Roman" w:hAnsi="Times New Roman" w:cs="Times New Roman"/>
          <w:color w:val="000000" w:themeColor="text1"/>
          <w:sz w:val="24"/>
          <w:szCs w:val="24"/>
        </w:rPr>
        <w:t>2008</w:t>
      </w:r>
      <w:proofErr w:type="gramEnd"/>
      <w:r w:rsidR="00095461" w:rsidRPr="00CC6964">
        <w:rPr>
          <w:rFonts w:ascii="Times New Roman" w:hAnsi="Times New Roman" w:cs="Times New Roman"/>
          <w:color w:val="000000" w:themeColor="text1"/>
          <w:sz w:val="24"/>
          <w:szCs w:val="24"/>
        </w:rPr>
        <w:t xml:space="preserve"> tarih</w:t>
      </w:r>
      <w:r w:rsidR="003441C5" w:rsidRPr="00CC6964">
        <w:rPr>
          <w:rFonts w:ascii="Times New Roman" w:hAnsi="Times New Roman" w:cs="Times New Roman"/>
          <w:color w:val="000000" w:themeColor="text1"/>
          <w:sz w:val="24"/>
          <w:szCs w:val="24"/>
        </w:rPr>
        <w:t>li ve</w:t>
      </w:r>
      <w:r w:rsidR="00095461" w:rsidRPr="00CC6964">
        <w:rPr>
          <w:rFonts w:ascii="Times New Roman" w:hAnsi="Times New Roman" w:cs="Times New Roman"/>
          <w:color w:val="000000" w:themeColor="text1"/>
          <w:sz w:val="24"/>
          <w:szCs w:val="24"/>
        </w:rPr>
        <w:t xml:space="preserve"> 2008/98/EC sayılı Atık Çerçeve Direktifine ve atık listelerinin yer aldığı Avrupa Birliğinin 3</w:t>
      </w:r>
      <w:r w:rsidR="00641F9A" w:rsidRPr="00CC6964">
        <w:rPr>
          <w:rFonts w:ascii="Times New Roman" w:hAnsi="Times New Roman" w:cs="Times New Roman"/>
          <w:color w:val="000000" w:themeColor="text1"/>
          <w:sz w:val="24"/>
          <w:szCs w:val="24"/>
        </w:rPr>
        <w:t>/5/</w:t>
      </w:r>
      <w:r w:rsidR="00095461" w:rsidRPr="00CC6964">
        <w:rPr>
          <w:rFonts w:ascii="Times New Roman" w:hAnsi="Times New Roman" w:cs="Times New Roman"/>
          <w:color w:val="000000" w:themeColor="text1"/>
          <w:sz w:val="24"/>
          <w:szCs w:val="24"/>
        </w:rPr>
        <w:t>2000 tarihli</w:t>
      </w:r>
      <w:r w:rsidR="003441C5" w:rsidRPr="00CC6964">
        <w:rPr>
          <w:rFonts w:ascii="Times New Roman" w:hAnsi="Times New Roman" w:cs="Times New Roman"/>
          <w:color w:val="000000" w:themeColor="text1"/>
          <w:sz w:val="24"/>
          <w:szCs w:val="24"/>
        </w:rPr>
        <w:t xml:space="preserve"> ve</w:t>
      </w:r>
      <w:r w:rsidR="00095461" w:rsidRPr="00CC6964">
        <w:rPr>
          <w:rFonts w:ascii="Times New Roman" w:hAnsi="Times New Roman" w:cs="Times New Roman"/>
          <w:color w:val="000000" w:themeColor="text1"/>
          <w:sz w:val="24"/>
          <w:szCs w:val="24"/>
        </w:rPr>
        <w:t xml:space="preserve"> 2000/532/E</w:t>
      </w:r>
      <w:r w:rsidR="00BC45A9" w:rsidRPr="00CC6964">
        <w:rPr>
          <w:rFonts w:ascii="Times New Roman" w:hAnsi="Times New Roman" w:cs="Times New Roman"/>
          <w:color w:val="000000" w:themeColor="text1"/>
          <w:sz w:val="24"/>
          <w:szCs w:val="24"/>
        </w:rPr>
        <w:t>C</w:t>
      </w:r>
      <w:r w:rsidR="00095461" w:rsidRPr="00CC6964">
        <w:rPr>
          <w:rFonts w:ascii="Times New Roman" w:hAnsi="Times New Roman" w:cs="Times New Roman"/>
          <w:color w:val="000000" w:themeColor="text1"/>
          <w:sz w:val="24"/>
          <w:szCs w:val="24"/>
        </w:rPr>
        <w:t xml:space="preserve"> sayılı komisyon kararına </w:t>
      </w:r>
      <w:r w:rsidR="009330A4" w:rsidRPr="00CC6964">
        <w:rPr>
          <w:rFonts w:ascii="Times New Roman" w:hAnsi="Times New Roman" w:cs="Times New Roman"/>
          <w:color w:val="000000" w:themeColor="text1"/>
          <w:sz w:val="24"/>
          <w:szCs w:val="24"/>
        </w:rPr>
        <w:t xml:space="preserve">dayanılarak </w:t>
      </w:r>
      <w:r w:rsidR="00095461" w:rsidRPr="00CC6964">
        <w:rPr>
          <w:rFonts w:ascii="Times New Roman" w:hAnsi="Times New Roman" w:cs="Times New Roman"/>
          <w:color w:val="000000" w:themeColor="text1"/>
          <w:sz w:val="24"/>
          <w:szCs w:val="24"/>
        </w:rPr>
        <w:t>hazırlanmıştır.</w:t>
      </w:r>
    </w:p>
    <w:p w:rsidR="0012150F" w:rsidRPr="00CC6964" w:rsidRDefault="0012150F" w:rsidP="005F477A">
      <w:pPr>
        <w:tabs>
          <w:tab w:val="left" w:pos="360"/>
        </w:tabs>
        <w:spacing w:after="0" w:line="276" w:lineRule="auto"/>
        <w:jc w:val="both"/>
        <w:rPr>
          <w:rFonts w:ascii="Times New Roman" w:hAnsi="Times New Roman" w:cs="Times New Roman"/>
          <w:b/>
          <w:color w:val="000000" w:themeColor="text1"/>
          <w:sz w:val="24"/>
          <w:szCs w:val="24"/>
        </w:rPr>
      </w:pPr>
    </w:p>
    <w:p w:rsidR="00095461" w:rsidRPr="00CC6964" w:rsidRDefault="00CC6964" w:rsidP="005F477A">
      <w:pPr>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Tanımlar</w:t>
      </w:r>
    </w:p>
    <w:p w:rsidR="0012150F" w:rsidRPr="00CC6964" w:rsidRDefault="00CC6964" w:rsidP="005F477A">
      <w:pPr>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MADDE 4</w:t>
      </w:r>
      <w:r w:rsidR="00911671" w:rsidRPr="00CC6964">
        <w:rPr>
          <w:rFonts w:ascii="Times New Roman" w:hAnsi="Times New Roman" w:cs="Times New Roman"/>
          <w:b/>
          <w:color w:val="000000" w:themeColor="text1"/>
          <w:sz w:val="24"/>
          <w:szCs w:val="24"/>
        </w:rPr>
        <w:t xml:space="preserve"> – </w:t>
      </w:r>
      <w:r w:rsidR="00095461" w:rsidRPr="00CC6964">
        <w:rPr>
          <w:rFonts w:ascii="Times New Roman" w:hAnsi="Times New Roman" w:cs="Times New Roman"/>
          <w:color w:val="000000" w:themeColor="text1"/>
          <w:sz w:val="24"/>
          <w:szCs w:val="24"/>
        </w:rPr>
        <w:t>(1</w:t>
      </w:r>
      <w:r w:rsidR="00095461" w:rsidRPr="00CC6964">
        <w:rPr>
          <w:rFonts w:ascii="Times New Roman" w:hAnsi="Times New Roman" w:cs="Times New Roman"/>
          <w:b/>
          <w:color w:val="000000" w:themeColor="text1"/>
          <w:sz w:val="24"/>
          <w:szCs w:val="24"/>
        </w:rPr>
        <w:t>)</w:t>
      </w:r>
      <w:r w:rsidR="00911671" w:rsidRPr="00CC6964">
        <w:rPr>
          <w:rFonts w:ascii="Times New Roman" w:hAnsi="Times New Roman" w:cs="Times New Roman"/>
          <w:b/>
          <w:color w:val="000000" w:themeColor="text1"/>
          <w:sz w:val="24"/>
          <w:szCs w:val="24"/>
        </w:rPr>
        <w:t xml:space="preserve"> </w:t>
      </w:r>
      <w:r w:rsidR="00095461" w:rsidRPr="00CC6964">
        <w:rPr>
          <w:rFonts w:ascii="Times New Roman" w:hAnsi="Times New Roman" w:cs="Times New Roman"/>
          <w:color w:val="000000" w:themeColor="text1"/>
          <w:sz w:val="24"/>
          <w:szCs w:val="24"/>
        </w:rPr>
        <w:t xml:space="preserve">Bu Yönetmelikte geçen; </w:t>
      </w:r>
    </w:p>
    <w:p w:rsidR="0012150F" w:rsidRPr="00654AD0" w:rsidRDefault="003441C5" w:rsidP="005F477A">
      <w:pPr>
        <w:pStyle w:val="ListeParagraf"/>
        <w:numPr>
          <w:ilvl w:val="0"/>
          <w:numId w:val="4"/>
        </w:numPr>
        <w:tabs>
          <w:tab w:val="left" w:pos="567"/>
        </w:tabs>
        <w:spacing w:after="0" w:line="276" w:lineRule="auto"/>
        <w:ind w:left="0" w:firstLine="360"/>
        <w:jc w:val="both"/>
        <w:rPr>
          <w:rFonts w:ascii="Times New Roman" w:hAnsi="Times New Roman" w:cs="Times New Roman"/>
          <w:b/>
          <w:color w:val="000000" w:themeColor="text1"/>
          <w:sz w:val="24"/>
          <w:szCs w:val="24"/>
        </w:rPr>
      </w:pPr>
      <w:r w:rsidRPr="00CC6964">
        <w:rPr>
          <w:rFonts w:ascii="Times New Roman" w:hAnsi="Times New Roman" w:cs="Times New Roman"/>
          <w:color w:val="000000" w:themeColor="text1"/>
          <w:sz w:val="24"/>
          <w:szCs w:val="24"/>
        </w:rPr>
        <w:t xml:space="preserve"> </w:t>
      </w:r>
      <w:r w:rsidR="00641F9A" w:rsidRPr="00CC6964">
        <w:rPr>
          <w:rFonts w:ascii="Times New Roman" w:hAnsi="Times New Roman" w:cs="Times New Roman"/>
          <w:color w:val="000000" w:themeColor="text1"/>
          <w:sz w:val="24"/>
          <w:szCs w:val="24"/>
        </w:rPr>
        <w:t xml:space="preserve">Akaryakıt: </w:t>
      </w:r>
      <w:r w:rsidR="00831D29">
        <w:rPr>
          <w:rFonts w:ascii="Times New Roman" w:hAnsi="Times New Roman" w:cs="Times New Roman"/>
          <w:color w:val="000000" w:themeColor="text1"/>
          <w:sz w:val="24"/>
          <w:szCs w:val="24"/>
        </w:rPr>
        <w:t>5015 sayılı petrol piyasası kanunu kapsamında tanımlanan ürünler</w:t>
      </w:r>
      <w:r w:rsidR="0080717A">
        <w:rPr>
          <w:rFonts w:ascii="Times New Roman" w:hAnsi="Times New Roman" w:cs="Times New Roman"/>
          <w:color w:val="000000" w:themeColor="text1"/>
          <w:sz w:val="24"/>
          <w:szCs w:val="24"/>
        </w:rPr>
        <w:t>i</w:t>
      </w:r>
      <w:r w:rsidR="00224730">
        <w:rPr>
          <w:rFonts w:ascii="Times New Roman" w:hAnsi="Times New Roman" w:cs="Times New Roman"/>
          <w:color w:val="000000" w:themeColor="text1"/>
          <w:sz w:val="24"/>
          <w:szCs w:val="24"/>
        </w:rPr>
        <w:t>,</w:t>
      </w:r>
    </w:p>
    <w:p w:rsidR="00E15A3B" w:rsidRPr="00C4149E" w:rsidRDefault="00E15A3B" w:rsidP="00C4149E">
      <w:pPr>
        <w:pStyle w:val="ListeParagraf"/>
        <w:numPr>
          <w:ilvl w:val="0"/>
          <w:numId w:val="4"/>
        </w:numPr>
        <w:tabs>
          <w:tab w:val="left" w:pos="567"/>
        </w:tabs>
        <w:spacing w:after="0" w:line="276" w:lineRule="auto"/>
        <w:ind w:left="0" w:firstLine="36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 </w:t>
      </w:r>
      <w:r w:rsidR="00654AD0" w:rsidRPr="0080717A">
        <w:rPr>
          <w:rFonts w:ascii="Times New Roman" w:hAnsi="Times New Roman" w:cs="Times New Roman"/>
          <w:color w:val="000000" w:themeColor="text1"/>
          <w:sz w:val="24"/>
          <w:szCs w:val="24"/>
        </w:rPr>
        <w:t xml:space="preserve">Atık işleme tesisi: </w:t>
      </w:r>
      <w:proofErr w:type="spellStart"/>
      <w:r w:rsidR="00654AD0" w:rsidRPr="0080717A">
        <w:rPr>
          <w:rFonts w:ascii="Times New Roman" w:hAnsi="Times New Roman" w:cs="Times New Roman"/>
          <w:color w:val="000000" w:themeColor="text1"/>
          <w:sz w:val="24"/>
          <w:szCs w:val="24"/>
        </w:rPr>
        <w:t>Rafinasyon</w:t>
      </w:r>
      <w:proofErr w:type="spellEnd"/>
      <w:r w:rsidR="00654AD0" w:rsidRPr="0080717A">
        <w:rPr>
          <w:rFonts w:ascii="Times New Roman" w:hAnsi="Times New Roman" w:cs="Times New Roman"/>
          <w:color w:val="000000" w:themeColor="text1"/>
          <w:sz w:val="24"/>
          <w:szCs w:val="24"/>
        </w:rPr>
        <w:t xml:space="preserve"> tesisi</w:t>
      </w:r>
      <w:r w:rsidR="0080717A">
        <w:rPr>
          <w:rFonts w:ascii="Times New Roman" w:hAnsi="Times New Roman" w:cs="Times New Roman"/>
          <w:color w:val="000000" w:themeColor="text1"/>
          <w:sz w:val="24"/>
          <w:szCs w:val="24"/>
        </w:rPr>
        <w:t>ni</w:t>
      </w:r>
      <w:r w:rsidR="00224730">
        <w:rPr>
          <w:rFonts w:ascii="Times New Roman" w:hAnsi="Times New Roman" w:cs="Times New Roman"/>
          <w:color w:val="000000" w:themeColor="text1"/>
          <w:sz w:val="24"/>
          <w:szCs w:val="24"/>
        </w:rPr>
        <w:t>,</w:t>
      </w:r>
    </w:p>
    <w:p w:rsidR="005B7EDC" w:rsidRPr="007D165D" w:rsidRDefault="005B7EDC" w:rsidP="0080717A">
      <w:pPr>
        <w:pStyle w:val="ListeParagraf"/>
        <w:numPr>
          <w:ilvl w:val="0"/>
          <w:numId w:val="4"/>
        </w:numPr>
        <w:tabs>
          <w:tab w:val="left" w:pos="567"/>
        </w:tabs>
        <w:spacing w:after="0" w:line="276" w:lineRule="auto"/>
        <w:ind w:left="0" w:firstLine="360"/>
        <w:jc w:val="both"/>
        <w:rPr>
          <w:rFonts w:ascii="Times New Roman" w:hAnsi="Times New Roman" w:cs="Times New Roman"/>
          <w:b/>
          <w:color w:val="000000" w:themeColor="text1"/>
          <w:sz w:val="24"/>
          <w:szCs w:val="24"/>
        </w:rPr>
      </w:pPr>
      <w:r w:rsidRPr="0080717A">
        <w:rPr>
          <w:rFonts w:ascii="Times New Roman" w:hAnsi="Times New Roman" w:cs="Times New Roman"/>
          <w:color w:val="000000" w:themeColor="text1"/>
          <w:sz w:val="24"/>
          <w:szCs w:val="24"/>
        </w:rPr>
        <w:t>Atık motor yağı: Belirli bir kullanım süresi sonucunda mo</w:t>
      </w:r>
      <w:r w:rsidR="00295CFE" w:rsidRPr="0080717A">
        <w:rPr>
          <w:rFonts w:ascii="Times New Roman" w:hAnsi="Times New Roman" w:cs="Times New Roman"/>
          <w:color w:val="000000" w:themeColor="text1"/>
          <w:sz w:val="24"/>
          <w:szCs w:val="24"/>
        </w:rPr>
        <w:t>torlu araçlardan kaynaklanan v</w:t>
      </w:r>
      <w:r w:rsidR="009D3616" w:rsidRPr="0080717A">
        <w:rPr>
          <w:rFonts w:ascii="Times New Roman" w:hAnsi="Times New Roman" w:cs="Times New Roman"/>
          <w:color w:val="000000" w:themeColor="text1"/>
          <w:sz w:val="24"/>
          <w:szCs w:val="24"/>
        </w:rPr>
        <w:t>e</w:t>
      </w:r>
      <w:r w:rsidR="00106D3A" w:rsidRPr="0080717A">
        <w:rPr>
          <w:rFonts w:ascii="Times New Roman" w:hAnsi="Times New Roman" w:cs="Times New Roman"/>
          <w:color w:val="000000" w:themeColor="text1"/>
          <w:sz w:val="24"/>
          <w:szCs w:val="24"/>
        </w:rPr>
        <w:t xml:space="preserve"> </w:t>
      </w:r>
      <w:proofErr w:type="spellStart"/>
      <w:r w:rsidRPr="0080717A">
        <w:rPr>
          <w:rFonts w:ascii="Times New Roman" w:hAnsi="Times New Roman" w:cs="Times New Roman"/>
          <w:color w:val="000000" w:themeColor="text1"/>
          <w:sz w:val="24"/>
          <w:szCs w:val="24"/>
        </w:rPr>
        <w:t>orjinal</w:t>
      </w:r>
      <w:proofErr w:type="spellEnd"/>
      <w:r w:rsidRPr="0080717A">
        <w:rPr>
          <w:rFonts w:ascii="Times New Roman" w:hAnsi="Times New Roman" w:cs="Times New Roman"/>
          <w:color w:val="000000" w:themeColor="text1"/>
          <w:sz w:val="24"/>
          <w:szCs w:val="24"/>
        </w:rPr>
        <w:t xml:space="preserve"> kullanım amacına uygun </w:t>
      </w:r>
      <w:r w:rsidR="0080717A" w:rsidRPr="0080717A">
        <w:rPr>
          <w:rFonts w:ascii="Times New Roman" w:hAnsi="Times New Roman" w:cs="Times New Roman"/>
          <w:color w:val="000000" w:themeColor="text1"/>
          <w:sz w:val="24"/>
          <w:szCs w:val="24"/>
        </w:rPr>
        <w:t>olmayan atık</w:t>
      </w:r>
      <w:r w:rsidRPr="00492707">
        <w:rPr>
          <w:rFonts w:ascii="Times New Roman" w:hAnsi="Times New Roman" w:cs="Times New Roman"/>
          <w:color w:val="000000" w:themeColor="text1"/>
          <w:sz w:val="24"/>
          <w:szCs w:val="24"/>
        </w:rPr>
        <w:t xml:space="preserve"> yağları,</w:t>
      </w:r>
    </w:p>
    <w:p w:rsidR="00224730" w:rsidRPr="00CC6964" w:rsidRDefault="0012150F" w:rsidP="005F477A">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b/>
      </w:r>
      <w:r w:rsidR="00E15A3B">
        <w:rPr>
          <w:rFonts w:ascii="Times New Roman" w:hAnsi="Times New Roman" w:cs="Times New Roman"/>
          <w:color w:val="000000" w:themeColor="text1"/>
          <w:sz w:val="24"/>
          <w:szCs w:val="24"/>
        </w:rPr>
        <w:t>ç</w:t>
      </w:r>
      <w:r w:rsidR="005B7EDC" w:rsidRPr="00CC6964">
        <w:rPr>
          <w:rFonts w:ascii="Times New Roman" w:hAnsi="Times New Roman" w:cs="Times New Roman"/>
          <w:color w:val="000000" w:themeColor="text1"/>
          <w:sz w:val="24"/>
          <w:szCs w:val="24"/>
        </w:rPr>
        <w:t>) Atık motor yağı üreticisi: Atık motor yağlarını üreten, kaynağının bilinmemesi durumunda ise atık motor yağlarını mülkiyetinde bulunduran gerçek ve tüzel kişiler</w:t>
      </w:r>
      <w:r w:rsidR="00F209D3">
        <w:rPr>
          <w:rFonts w:ascii="Times New Roman" w:hAnsi="Times New Roman" w:cs="Times New Roman"/>
          <w:color w:val="000000" w:themeColor="text1"/>
          <w:sz w:val="24"/>
          <w:szCs w:val="24"/>
        </w:rPr>
        <w:t xml:space="preserve"> ile</w:t>
      </w:r>
      <w:r w:rsidR="005B7EDC" w:rsidRPr="00CC6964">
        <w:rPr>
          <w:rFonts w:ascii="Times New Roman" w:hAnsi="Times New Roman" w:cs="Times New Roman"/>
          <w:color w:val="000000" w:themeColor="text1"/>
          <w:sz w:val="24"/>
          <w:szCs w:val="24"/>
        </w:rPr>
        <w:t xml:space="preserve"> </w:t>
      </w:r>
      <w:r w:rsidR="00F209D3">
        <w:rPr>
          <w:rFonts w:ascii="Times New Roman" w:hAnsi="Times New Roman" w:cs="Times New Roman"/>
          <w:color w:val="000000" w:themeColor="text1"/>
          <w:sz w:val="24"/>
          <w:szCs w:val="24"/>
        </w:rPr>
        <w:t>kamu kurum</w:t>
      </w:r>
      <w:r w:rsidR="00E15A3B">
        <w:rPr>
          <w:rFonts w:ascii="Times New Roman" w:hAnsi="Times New Roman" w:cs="Times New Roman"/>
          <w:color w:val="000000" w:themeColor="text1"/>
          <w:sz w:val="24"/>
          <w:szCs w:val="24"/>
        </w:rPr>
        <w:t xml:space="preserve"> ve</w:t>
      </w:r>
      <w:r w:rsidR="00F209D3">
        <w:rPr>
          <w:rFonts w:ascii="Times New Roman" w:hAnsi="Times New Roman" w:cs="Times New Roman"/>
          <w:color w:val="000000" w:themeColor="text1"/>
          <w:sz w:val="24"/>
          <w:szCs w:val="24"/>
        </w:rPr>
        <w:t xml:space="preserve"> kuruluşları</w:t>
      </w:r>
      <w:r w:rsidR="0080717A">
        <w:rPr>
          <w:rFonts w:ascii="Times New Roman" w:hAnsi="Times New Roman" w:cs="Times New Roman"/>
          <w:color w:val="000000" w:themeColor="text1"/>
          <w:sz w:val="24"/>
          <w:szCs w:val="24"/>
        </w:rPr>
        <w:t>,</w:t>
      </w:r>
    </w:p>
    <w:p w:rsidR="0012150F" w:rsidRPr="00CC6964" w:rsidRDefault="00224730" w:rsidP="005F477A">
      <w:pPr>
        <w:tabs>
          <w:tab w:val="left" w:pos="36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E15A3B">
        <w:rPr>
          <w:rFonts w:ascii="Times New Roman" w:hAnsi="Times New Roman" w:cs="Times New Roman"/>
          <w:color w:val="000000" w:themeColor="text1"/>
          <w:sz w:val="24"/>
          <w:szCs w:val="24"/>
        </w:rPr>
        <w:t>d</w:t>
      </w:r>
      <w:r w:rsidR="005B7EDC" w:rsidRPr="00CC6964">
        <w:rPr>
          <w:rFonts w:ascii="Times New Roman" w:hAnsi="Times New Roman" w:cs="Times New Roman"/>
          <w:color w:val="000000" w:themeColor="text1"/>
          <w:sz w:val="24"/>
          <w:szCs w:val="24"/>
        </w:rPr>
        <w:t>) Atık sanayi yağı: Her türlü sanayi dalından kaynaklanan atık endüstriyel yağları,</w:t>
      </w:r>
    </w:p>
    <w:p w:rsidR="000A776F" w:rsidRPr="00CC6964" w:rsidRDefault="0012150F" w:rsidP="005F477A">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lastRenderedPageBreak/>
        <w:tab/>
      </w:r>
      <w:r w:rsidR="00E15A3B">
        <w:rPr>
          <w:rFonts w:ascii="Times New Roman" w:hAnsi="Times New Roman" w:cs="Times New Roman"/>
          <w:color w:val="000000" w:themeColor="text1"/>
          <w:sz w:val="24"/>
          <w:szCs w:val="24"/>
        </w:rPr>
        <w:t>e</w:t>
      </w:r>
      <w:r w:rsidR="00C8346A" w:rsidRPr="00CC6964">
        <w:rPr>
          <w:rFonts w:ascii="Times New Roman" w:hAnsi="Times New Roman" w:cs="Times New Roman"/>
          <w:color w:val="000000" w:themeColor="text1"/>
          <w:sz w:val="24"/>
          <w:szCs w:val="24"/>
        </w:rPr>
        <w:t>)</w:t>
      </w:r>
      <w:r w:rsidR="007B1681">
        <w:rPr>
          <w:rFonts w:ascii="Times New Roman" w:hAnsi="Times New Roman" w:cs="Times New Roman"/>
          <w:color w:val="000000" w:themeColor="text1"/>
          <w:sz w:val="24"/>
          <w:szCs w:val="24"/>
        </w:rPr>
        <w:t xml:space="preserve"> </w:t>
      </w:r>
      <w:r w:rsidR="00B36021" w:rsidRPr="00CC6964">
        <w:rPr>
          <w:rFonts w:ascii="Times New Roman" w:hAnsi="Times New Roman" w:cs="Times New Roman"/>
          <w:color w:val="000000" w:themeColor="text1"/>
          <w:sz w:val="24"/>
          <w:szCs w:val="24"/>
        </w:rPr>
        <w:t xml:space="preserve">Atık </w:t>
      </w:r>
      <w:r w:rsidR="00831D29">
        <w:rPr>
          <w:rFonts w:ascii="Times New Roman" w:hAnsi="Times New Roman" w:cs="Times New Roman"/>
          <w:color w:val="000000" w:themeColor="text1"/>
          <w:sz w:val="24"/>
          <w:szCs w:val="24"/>
        </w:rPr>
        <w:t xml:space="preserve">yağ </w:t>
      </w:r>
      <w:r w:rsidR="00B36021" w:rsidRPr="00CC6964">
        <w:rPr>
          <w:rFonts w:ascii="Times New Roman" w:hAnsi="Times New Roman" w:cs="Times New Roman"/>
          <w:color w:val="000000" w:themeColor="text1"/>
          <w:sz w:val="24"/>
          <w:szCs w:val="24"/>
        </w:rPr>
        <w:t xml:space="preserve">taşıma aracı: Atıkların taşınması amacıyla kullanılan </w:t>
      </w:r>
      <w:r w:rsidR="003441C5" w:rsidRPr="00CC6964">
        <w:rPr>
          <w:rFonts w:ascii="Times New Roman" w:hAnsi="Times New Roman" w:cs="Times New Roman"/>
          <w:color w:val="000000" w:themeColor="text1"/>
          <w:sz w:val="24"/>
          <w:szCs w:val="24"/>
        </w:rPr>
        <w:t xml:space="preserve">ve </w:t>
      </w:r>
      <w:r w:rsidR="00B36021" w:rsidRPr="00CC6964">
        <w:rPr>
          <w:rFonts w:ascii="Times New Roman" w:hAnsi="Times New Roman" w:cs="Times New Roman"/>
          <w:color w:val="000000" w:themeColor="text1"/>
          <w:sz w:val="24"/>
          <w:szCs w:val="24"/>
        </w:rPr>
        <w:t xml:space="preserve">teknik </w:t>
      </w:r>
      <w:proofErr w:type="gramStart"/>
      <w:r w:rsidR="00B36021" w:rsidRPr="00CC6964">
        <w:rPr>
          <w:rFonts w:ascii="Times New Roman" w:hAnsi="Times New Roman" w:cs="Times New Roman"/>
          <w:color w:val="000000" w:themeColor="text1"/>
          <w:sz w:val="24"/>
          <w:szCs w:val="24"/>
        </w:rPr>
        <w:t>kriterleri</w:t>
      </w:r>
      <w:proofErr w:type="gramEnd"/>
      <w:r w:rsidR="00B36021" w:rsidRPr="00CC6964">
        <w:rPr>
          <w:rFonts w:ascii="Times New Roman" w:hAnsi="Times New Roman" w:cs="Times New Roman"/>
          <w:color w:val="000000" w:themeColor="text1"/>
          <w:sz w:val="24"/>
          <w:szCs w:val="24"/>
        </w:rPr>
        <w:t xml:space="preserve"> Bakanlıkça belirlenen aracı,</w:t>
      </w:r>
      <w:r w:rsidR="003441C5" w:rsidRPr="00CC6964">
        <w:rPr>
          <w:rFonts w:ascii="Times New Roman" w:hAnsi="Times New Roman" w:cs="Times New Roman"/>
          <w:color w:val="000000" w:themeColor="text1"/>
          <w:sz w:val="24"/>
          <w:szCs w:val="24"/>
        </w:rPr>
        <w:t xml:space="preserve"> </w:t>
      </w:r>
      <w:r w:rsidRPr="00CC6964">
        <w:rPr>
          <w:rFonts w:ascii="Times New Roman" w:hAnsi="Times New Roman" w:cs="Times New Roman"/>
          <w:color w:val="000000" w:themeColor="text1"/>
          <w:sz w:val="24"/>
          <w:szCs w:val="24"/>
        </w:rPr>
        <w:tab/>
      </w:r>
    </w:p>
    <w:p w:rsidR="00EC236D" w:rsidRPr="00CC6964" w:rsidRDefault="000A776F" w:rsidP="005F477A">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b/>
      </w:r>
      <w:r w:rsidR="00E15A3B">
        <w:rPr>
          <w:rFonts w:ascii="Times New Roman" w:hAnsi="Times New Roman" w:cs="Times New Roman"/>
          <w:color w:val="000000" w:themeColor="text1"/>
          <w:sz w:val="24"/>
          <w:szCs w:val="24"/>
        </w:rPr>
        <w:t>f</w:t>
      </w:r>
      <w:r w:rsidR="003441C5" w:rsidRPr="00CC6964">
        <w:rPr>
          <w:rFonts w:ascii="Times New Roman" w:hAnsi="Times New Roman" w:cs="Times New Roman"/>
          <w:color w:val="000000" w:themeColor="text1"/>
          <w:sz w:val="24"/>
          <w:szCs w:val="24"/>
        </w:rPr>
        <w:t xml:space="preserve">) </w:t>
      </w:r>
      <w:r w:rsidR="00A14C85" w:rsidRPr="00CC6964">
        <w:rPr>
          <w:rFonts w:ascii="Times New Roman" w:hAnsi="Times New Roman" w:cs="Times New Roman"/>
          <w:color w:val="000000" w:themeColor="text1"/>
          <w:sz w:val="24"/>
          <w:szCs w:val="24"/>
        </w:rPr>
        <w:t xml:space="preserve">Atık </w:t>
      </w:r>
      <w:r w:rsidR="00831D29">
        <w:rPr>
          <w:rFonts w:ascii="Times New Roman" w:hAnsi="Times New Roman" w:cs="Times New Roman"/>
          <w:color w:val="000000" w:themeColor="text1"/>
          <w:sz w:val="24"/>
          <w:szCs w:val="24"/>
        </w:rPr>
        <w:t xml:space="preserve">yağ </w:t>
      </w:r>
      <w:r w:rsidR="00A14C85" w:rsidRPr="00CC6964">
        <w:rPr>
          <w:rFonts w:ascii="Times New Roman" w:hAnsi="Times New Roman" w:cs="Times New Roman"/>
          <w:color w:val="000000" w:themeColor="text1"/>
          <w:sz w:val="24"/>
          <w:szCs w:val="24"/>
        </w:rPr>
        <w:t>taşıma lisansı:</w:t>
      </w:r>
      <w:r w:rsidR="00EC236D" w:rsidRPr="00CC6964">
        <w:rPr>
          <w:rFonts w:ascii="Times New Roman" w:hAnsi="Times New Roman" w:cs="Times New Roman"/>
          <w:color w:val="000000" w:themeColor="text1"/>
          <w:sz w:val="24"/>
          <w:szCs w:val="24"/>
        </w:rPr>
        <w:t xml:space="preserve"> </w:t>
      </w:r>
      <w:r w:rsidR="00A14C85" w:rsidRPr="00CC6964">
        <w:rPr>
          <w:rFonts w:ascii="Times New Roman" w:hAnsi="Times New Roman" w:cs="Times New Roman"/>
          <w:color w:val="000000" w:themeColor="text1"/>
          <w:sz w:val="24"/>
          <w:szCs w:val="24"/>
        </w:rPr>
        <w:t>Atıkların taşınması amacıyla verilen ve esasları Bakanlıkça belirlenen</w:t>
      </w:r>
      <w:r w:rsidR="00A14C85" w:rsidRPr="00CC6964" w:rsidDel="00886E21">
        <w:rPr>
          <w:rFonts w:ascii="Times New Roman" w:hAnsi="Times New Roman" w:cs="Times New Roman"/>
          <w:color w:val="000000" w:themeColor="text1"/>
          <w:sz w:val="24"/>
          <w:szCs w:val="24"/>
        </w:rPr>
        <w:t xml:space="preserve"> </w:t>
      </w:r>
      <w:r w:rsidR="00A14C85" w:rsidRPr="00CC6964">
        <w:rPr>
          <w:rFonts w:ascii="Times New Roman" w:hAnsi="Times New Roman" w:cs="Times New Roman"/>
          <w:color w:val="000000" w:themeColor="text1"/>
          <w:sz w:val="24"/>
          <w:szCs w:val="24"/>
        </w:rPr>
        <w:t>lisansı,</w:t>
      </w:r>
      <w:r w:rsidR="0012150F" w:rsidRPr="00CC6964">
        <w:rPr>
          <w:rFonts w:ascii="Times New Roman" w:hAnsi="Times New Roman" w:cs="Times New Roman"/>
          <w:color w:val="000000" w:themeColor="text1"/>
          <w:sz w:val="24"/>
          <w:szCs w:val="24"/>
        </w:rPr>
        <w:tab/>
      </w:r>
    </w:p>
    <w:p w:rsidR="0012150F" w:rsidRPr="00CC6964" w:rsidRDefault="00EC236D" w:rsidP="00EC236D">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b/>
      </w:r>
      <w:r w:rsidR="00E15A3B">
        <w:rPr>
          <w:rFonts w:ascii="Times New Roman" w:hAnsi="Times New Roman" w:cs="Times New Roman"/>
          <w:color w:val="000000" w:themeColor="text1"/>
          <w:sz w:val="24"/>
          <w:szCs w:val="24"/>
        </w:rPr>
        <w:t>g</w:t>
      </w:r>
      <w:r w:rsidR="00641F9A" w:rsidRPr="00CC6964">
        <w:rPr>
          <w:rFonts w:ascii="Times New Roman" w:hAnsi="Times New Roman" w:cs="Times New Roman"/>
          <w:color w:val="000000" w:themeColor="text1"/>
          <w:sz w:val="24"/>
          <w:szCs w:val="24"/>
        </w:rPr>
        <w:t>)</w:t>
      </w:r>
      <w:r w:rsidR="00641F9A" w:rsidRPr="00CC6964">
        <w:rPr>
          <w:rFonts w:ascii="Times New Roman" w:hAnsi="Times New Roman" w:cs="Times New Roman"/>
          <w:bCs/>
          <w:color w:val="000000" w:themeColor="text1"/>
          <w:sz w:val="24"/>
          <w:szCs w:val="24"/>
        </w:rPr>
        <w:t xml:space="preserve"> Atık yağ:</w:t>
      </w:r>
      <w:r w:rsidR="00641F9A" w:rsidRPr="00CC6964">
        <w:rPr>
          <w:rFonts w:ascii="Times New Roman" w:hAnsi="Times New Roman" w:cs="Times New Roman"/>
          <w:color w:val="000000" w:themeColor="text1"/>
          <w:sz w:val="24"/>
          <w:szCs w:val="24"/>
        </w:rPr>
        <w:t xml:space="preserve"> </w:t>
      </w:r>
      <w:proofErr w:type="spellStart"/>
      <w:r w:rsidR="00641F9A" w:rsidRPr="00CC6964">
        <w:rPr>
          <w:rFonts w:ascii="Times New Roman" w:hAnsi="Times New Roman" w:cs="Times New Roman"/>
          <w:color w:val="000000" w:themeColor="text1"/>
          <w:sz w:val="24"/>
          <w:szCs w:val="24"/>
        </w:rPr>
        <w:t>Orjinal</w:t>
      </w:r>
      <w:proofErr w:type="spellEnd"/>
      <w:r w:rsidR="00641F9A" w:rsidRPr="00CC6964">
        <w:rPr>
          <w:rFonts w:ascii="Times New Roman" w:hAnsi="Times New Roman" w:cs="Times New Roman"/>
          <w:color w:val="000000" w:themeColor="text1"/>
          <w:sz w:val="24"/>
          <w:szCs w:val="24"/>
        </w:rPr>
        <w:t xml:space="preserve"> kullanım amacına uygun olmayan ve</w:t>
      </w:r>
      <w:r w:rsidR="00A75A5C" w:rsidRPr="00CC6964">
        <w:rPr>
          <w:rFonts w:ascii="Times New Roman" w:hAnsi="Times New Roman" w:cs="Times New Roman"/>
          <w:color w:val="000000" w:themeColor="text1"/>
          <w:sz w:val="24"/>
          <w:szCs w:val="24"/>
        </w:rPr>
        <w:t xml:space="preserve"> </w:t>
      </w:r>
      <w:r w:rsidR="00A14C85" w:rsidRPr="00CC6964">
        <w:rPr>
          <w:rFonts w:ascii="Times New Roman" w:hAnsi="Times New Roman" w:cs="Times New Roman"/>
          <w:color w:val="000000" w:themeColor="text1"/>
          <w:sz w:val="24"/>
          <w:szCs w:val="24"/>
        </w:rPr>
        <w:t>ek</w:t>
      </w:r>
      <w:r w:rsidR="00641F9A" w:rsidRPr="00CC6964">
        <w:rPr>
          <w:rFonts w:ascii="Times New Roman" w:hAnsi="Times New Roman" w:cs="Times New Roman"/>
          <w:color w:val="000000" w:themeColor="text1"/>
          <w:sz w:val="24"/>
          <w:szCs w:val="24"/>
        </w:rPr>
        <w:t>-1</w:t>
      </w:r>
      <w:r w:rsidR="00A75A5C" w:rsidRPr="00CC6964">
        <w:rPr>
          <w:rFonts w:ascii="Times New Roman" w:hAnsi="Times New Roman" w:cs="Times New Roman"/>
          <w:color w:val="000000" w:themeColor="text1"/>
          <w:sz w:val="24"/>
          <w:szCs w:val="24"/>
        </w:rPr>
        <w:t>’</w:t>
      </w:r>
      <w:r w:rsidR="00641F9A" w:rsidRPr="00CC6964">
        <w:rPr>
          <w:rFonts w:ascii="Times New Roman" w:hAnsi="Times New Roman" w:cs="Times New Roman"/>
          <w:color w:val="000000" w:themeColor="text1"/>
          <w:sz w:val="24"/>
          <w:szCs w:val="24"/>
        </w:rPr>
        <w:t>de atık kodları verilen madeni yağları,</w:t>
      </w:r>
    </w:p>
    <w:p w:rsidR="00224730" w:rsidRDefault="0012150F" w:rsidP="005F477A">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b/>
      </w:r>
      <w:r w:rsidR="00E15A3B">
        <w:rPr>
          <w:rFonts w:ascii="Times New Roman" w:hAnsi="Times New Roman" w:cs="Times New Roman"/>
          <w:color w:val="000000" w:themeColor="text1"/>
          <w:sz w:val="24"/>
          <w:szCs w:val="24"/>
        </w:rPr>
        <w:t>ğ</w:t>
      </w:r>
      <w:r w:rsidR="003441C5" w:rsidRPr="00CC6964">
        <w:rPr>
          <w:rFonts w:ascii="Times New Roman" w:hAnsi="Times New Roman" w:cs="Times New Roman"/>
          <w:color w:val="000000" w:themeColor="text1"/>
          <w:sz w:val="24"/>
          <w:szCs w:val="24"/>
        </w:rPr>
        <w:t>)</w:t>
      </w:r>
      <w:r w:rsidR="00641F9A" w:rsidRPr="00CC6964">
        <w:rPr>
          <w:rFonts w:ascii="Times New Roman" w:hAnsi="Times New Roman" w:cs="Times New Roman"/>
          <w:bCs/>
          <w:color w:val="000000" w:themeColor="text1"/>
          <w:sz w:val="24"/>
          <w:szCs w:val="24"/>
        </w:rPr>
        <w:t xml:space="preserve"> Atık yağ üreticisi:</w:t>
      </w:r>
      <w:r w:rsidR="00641F9A" w:rsidRPr="00CC6964">
        <w:rPr>
          <w:rFonts w:ascii="Times New Roman" w:hAnsi="Times New Roman" w:cs="Times New Roman"/>
          <w:color w:val="000000" w:themeColor="text1"/>
          <w:sz w:val="24"/>
          <w:szCs w:val="24"/>
        </w:rPr>
        <w:t xml:space="preserve"> Faaliyetleri </w:t>
      </w:r>
      <w:r w:rsidR="000A2BE1" w:rsidRPr="00CC6964">
        <w:rPr>
          <w:rFonts w:ascii="Times New Roman" w:hAnsi="Times New Roman" w:cs="Times New Roman"/>
          <w:color w:val="000000" w:themeColor="text1"/>
          <w:sz w:val="24"/>
          <w:szCs w:val="24"/>
        </w:rPr>
        <w:t>sonucu ek</w:t>
      </w:r>
      <w:r w:rsidR="00641F9A" w:rsidRPr="00CC6964">
        <w:rPr>
          <w:rFonts w:ascii="Times New Roman" w:hAnsi="Times New Roman" w:cs="Times New Roman"/>
          <w:color w:val="000000" w:themeColor="text1"/>
          <w:sz w:val="24"/>
          <w:szCs w:val="24"/>
        </w:rPr>
        <w:t xml:space="preserve">-1’de belirtilen atık yağların oluşmasına neden olan </w:t>
      </w:r>
      <w:r w:rsidR="000A2BE1" w:rsidRPr="00CC6964">
        <w:rPr>
          <w:rFonts w:ascii="Times New Roman" w:hAnsi="Times New Roman" w:cs="Times New Roman"/>
          <w:color w:val="000000" w:themeColor="text1"/>
          <w:sz w:val="24"/>
          <w:szCs w:val="24"/>
        </w:rPr>
        <w:t>kişi, kurum</w:t>
      </w:r>
      <w:r w:rsidR="00E15A3B">
        <w:rPr>
          <w:rFonts w:ascii="Times New Roman" w:hAnsi="Times New Roman" w:cs="Times New Roman"/>
          <w:color w:val="000000" w:themeColor="text1"/>
          <w:sz w:val="24"/>
          <w:szCs w:val="24"/>
        </w:rPr>
        <w:t xml:space="preserve"> ve</w:t>
      </w:r>
      <w:r w:rsidR="000A2BE1" w:rsidRPr="00CC6964">
        <w:rPr>
          <w:rFonts w:ascii="Times New Roman" w:hAnsi="Times New Roman" w:cs="Times New Roman"/>
          <w:color w:val="000000" w:themeColor="text1"/>
          <w:sz w:val="24"/>
          <w:szCs w:val="24"/>
        </w:rPr>
        <w:t xml:space="preserve"> kuruluş</w:t>
      </w:r>
      <w:r w:rsidR="00E15A3B">
        <w:rPr>
          <w:rFonts w:ascii="Times New Roman" w:hAnsi="Times New Roman" w:cs="Times New Roman"/>
          <w:color w:val="000000" w:themeColor="text1"/>
          <w:sz w:val="24"/>
          <w:szCs w:val="24"/>
        </w:rPr>
        <w:t>ları,</w:t>
      </w:r>
    </w:p>
    <w:p w:rsidR="00E569ED" w:rsidRPr="00CC6964" w:rsidRDefault="00224730" w:rsidP="005F477A">
      <w:pPr>
        <w:tabs>
          <w:tab w:val="left" w:pos="36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h) Atık Yönetimi Yönetmeliği: </w:t>
      </w:r>
      <w:proofErr w:type="gramStart"/>
      <w:r w:rsidRPr="00E06745">
        <w:rPr>
          <w:rFonts w:ascii="Times New Roman" w:hAnsi="Times New Roman" w:cs="Times New Roman"/>
          <w:sz w:val="24"/>
          <w:szCs w:val="24"/>
        </w:rPr>
        <w:t>02/04/2015</w:t>
      </w:r>
      <w:proofErr w:type="gramEnd"/>
      <w:r w:rsidRPr="00E06745">
        <w:rPr>
          <w:rFonts w:ascii="Times New Roman" w:hAnsi="Times New Roman" w:cs="Times New Roman"/>
          <w:sz w:val="24"/>
          <w:szCs w:val="24"/>
        </w:rPr>
        <w:t xml:space="preserve"> tarihli ve 29314 sayılı Resmî </w:t>
      </w:r>
      <w:proofErr w:type="spellStart"/>
      <w:r w:rsidRPr="00E06745">
        <w:rPr>
          <w:rFonts w:ascii="Times New Roman" w:hAnsi="Times New Roman" w:cs="Times New Roman"/>
          <w:sz w:val="24"/>
          <w:szCs w:val="24"/>
        </w:rPr>
        <w:t>Gazete’de</w:t>
      </w:r>
      <w:proofErr w:type="spellEnd"/>
      <w:r w:rsidRPr="00E06745">
        <w:rPr>
          <w:rFonts w:ascii="Times New Roman" w:hAnsi="Times New Roman" w:cs="Times New Roman"/>
          <w:sz w:val="24"/>
          <w:szCs w:val="24"/>
        </w:rPr>
        <w:t xml:space="preserve"> yayımlanan Atık Yönetimi Yönetmeliğini,</w:t>
      </w:r>
      <w:r w:rsidR="0012150F" w:rsidRPr="00CC6964">
        <w:rPr>
          <w:rFonts w:ascii="Times New Roman" w:hAnsi="Times New Roman" w:cs="Times New Roman"/>
          <w:color w:val="000000" w:themeColor="text1"/>
          <w:sz w:val="24"/>
          <w:szCs w:val="24"/>
        </w:rPr>
        <w:tab/>
      </w:r>
    </w:p>
    <w:p w:rsidR="0012150F" w:rsidRPr="00CC6964" w:rsidRDefault="00E569ED" w:rsidP="00E569ED">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b/>
      </w:r>
      <w:r w:rsidR="00C96518">
        <w:rPr>
          <w:rFonts w:ascii="Times New Roman" w:hAnsi="Times New Roman" w:cs="Times New Roman"/>
          <w:color w:val="000000" w:themeColor="text1"/>
          <w:sz w:val="24"/>
          <w:szCs w:val="24"/>
        </w:rPr>
        <w:t>ı</w:t>
      </w:r>
      <w:r w:rsidR="00641F9A" w:rsidRPr="00CC6964">
        <w:rPr>
          <w:rFonts w:ascii="Times New Roman" w:hAnsi="Times New Roman" w:cs="Times New Roman"/>
          <w:bCs/>
          <w:color w:val="000000" w:themeColor="text1"/>
          <w:sz w:val="24"/>
          <w:szCs w:val="24"/>
        </w:rPr>
        <w:t>) Bakanlık:</w:t>
      </w:r>
      <w:r w:rsidR="00641F9A" w:rsidRPr="00CC6964">
        <w:rPr>
          <w:rFonts w:ascii="Times New Roman" w:hAnsi="Times New Roman" w:cs="Times New Roman"/>
          <w:color w:val="000000" w:themeColor="text1"/>
          <w:sz w:val="24"/>
          <w:szCs w:val="24"/>
        </w:rPr>
        <w:t xml:space="preserve"> Çevre ve Şehircilik Bakanlığını,</w:t>
      </w:r>
    </w:p>
    <w:p w:rsidR="0012150F" w:rsidRPr="00CC6964" w:rsidRDefault="0012150F" w:rsidP="005F477A">
      <w:pPr>
        <w:tabs>
          <w:tab w:val="left" w:pos="360"/>
        </w:tabs>
        <w:spacing w:after="0" w:line="276" w:lineRule="auto"/>
        <w:jc w:val="both"/>
        <w:rPr>
          <w:rFonts w:ascii="Times New Roman" w:hAnsi="Times New Roman" w:cs="Times New Roman"/>
          <w:sz w:val="24"/>
          <w:szCs w:val="24"/>
        </w:rPr>
      </w:pPr>
      <w:r w:rsidRPr="00CC6964">
        <w:rPr>
          <w:rFonts w:ascii="Times New Roman" w:hAnsi="Times New Roman" w:cs="Times New Roman"/>
          <w:color w:val="000000" w:themeColor="text1"/>
          <w:sz w:val="24"/>
          <w:szCs w:val="24"/>
        </w:rPr>
        <w:tab/>
      </w:r>
      <w:r w:rsidR="00C96518">
        <w:rPr>
          <w:rFonts w:ascii="Times New Roman" w:hAnsi="Times New Roman" w:cs="Times New Roman"/>
          <w:sz w:val="24"/>
          <w:szCs w:val="24"/>
        </w:rPr>
        <w:t>i</w:t>
      </w:r>
      <w:r w:rsidR="00641F9A" w:rsidRPr="00CC6964">
        <w:rPr>
          <w:rFonts w:ascii="Times New Roman" w:hAnsi="Times New Roman" w:cs="Times New Roman"/>
          <w:sz w:val="24"/>
          <w:szCs w:val="24"/>
        </w:rPr>
        <w:t xml:space="preserve">) Baz yağ: TS 13369 </w:t>
      </w:r>
      <w:proofErr w:type="spellStart"/>
      <w:r w:rsidR="00641F9A" w:rsidRPr="00CC6964">
        <w:rPr>
          <w:rFonts w:ascii="Times New Roman" w:hAnsi="Times New Roman" w:cs="Times New Roman"/>
          <w:sz w:val="24"/>
          <w:szCs w:val="24"/>
        </w:rPr>
        <w:t>nolu</w:t>
      </w:r>
      <w:proofErr w:type="spellEnd"/>
      <w:r w:rsidR="00641F9A" w:rsidRPr="00CC6964">
        <w:rPr>
          <w:rFonts w:ascii="Times New Roman" w:hAnsi="Times New Roman" w:cs="Times New Roman"/>
          <w:sz w:val="24"/>
          <w:szCs w:val="24"/>
        </w:rPr>
        <w:t xml:space="preserve"> </w:t>
      </w:r>
      <w:r w:rsidR="00641F9A" w:rsidRPr="00CC6964">
        <w:rPr>
          <w:rFonts w:ascii="Times New Roman" w:hAnsi="Times New Roman" w:cs="Times New Roman"/>
          <w:bCs/>
          <w:sz w:val="24"/>
          <w:szCs w:val="24"/>
        </w:rPr>
        <w:t>Yağlama Yağları, Endüstriyel Yağlar ve İlgili Ürünler (Sınıf L) - Baz Yağlar</w:t>
      </w:r>
      <w:r w:rsidR="00641F9A" w:rsidRPr="00CC6964">
        <w:rPr>
          <w:rFonts w:ascii="Times New Roman" w:hAnsi="Times New Roman" w:cs="Times New Roman"/>
          <w:sz w:val="24"/>
          <w:szCs w:val="24"/>
        </w:rPr>
        <w:t xml:space="preserve"> standardında tanımlanan ürünü,</w:t>
      </w:r>
    </w:p>
    <w:p w:rsidR="00141FE1" w:rsidRPr="00CC6964" w:rsidRDefault="00141FE1" w:rsidP="005F477A">
      <w:pPr>
        <w:tabs>
          <w:tab w:val="left" w:pos="360"/>
        </w:tabs>
        <w:spacing w:after="0" w:line="276" w:lineRule="auto"/>
        <w:jc w:val="both"/>
        <w:rPr>
          <w:rFonts w:ascii="Times New Roman" w:hAnsi="Times New Roman" w:cs="Times New Roman"/>
          <w:sz w:val="24"/>
          <w:szCs w:val="24"/>
        </w:rPr>
      </w:pPr>
      <w:r w:rsidRPr="00CC6964">
        <w:rPr>
          <w:rFonts w:ascii="Times New Roman" w:hAnsi="Times New Roman" w:cs="Times New Roman"/>
          <w:sz w:val="24"/>
          <w:szCs w:val="24"/>
        </w:rPr>
        <w:tab/>
      </w:r>
      <w:r w:rsidR="00C96518">
        <w:rPr>
          <w:rFonts w:ascii="Times New Roman" w:hAnsi="Times New Roman" w:cs="Times New Roman"/>
          <w:sz w:val="24"/>
          <w:szCs w:val="24"/>
        </w:rPr>
        <w:t>j</w:t>
      </w:r>
      <w:r w:rsidRPr="00CC6964">
        <w:rPr>
          <w:rFonts w:ascii="Times New Roman" w:hAnsi="Times New Roman" w:cs="Times New Roman"/>
          <w:sz w:val="24"/>
          <w:szCs w:val="24"/>
        </w:rPr>
        <w:t>)</w:t>
      </w:r>
      <w:r w:rsidRPr="00CC6964">
        <w:rPr>
          <w:rFonts w:ascii="Times New Roman" w:hAnsi="Times New Roman" w:cs="Times New Roman"/>
        </w:rPr>
        <w:t xml:space="preserve"> </w:t>
      </w:r>
      <w:r w:rsidRPr="00CC6964">
        <w:rPr>
          <w:rFonts w:ascii="Times New Roman" w:hAnsi="Times New Roman" w:cs="Times New Roman"/>
          <w:sz w:val="24"/>
          <w:szCs w:val="24"/>
        </w:rPr>
        <w:t>Beraber yakma: Beraber yakma tesislerinde, Atıktan Türetilmiş Yakıt, Ek Yakıt ve Alternatif Hammadde Tebliğinde belirlenen esaslar çerçevesinde, Atık Yönetimi Yönetmeliği’nin ek-2/B’</w:t>
      </w:r>
      <w:r w:rsidR="00C96518">
        <w:rPr>
          <w:rFonts w:ascii="Times New Roman" w:hAnsi="Times New Roman" w:cs="Times New Roman"/>
          <w:sz w:val="24"/>
          <w:szCs w:val="24"/>
        </w:rPr>
        <w:t>sin</w:t>
      </w:r>
      <w:r w:rsidRPr="00CC6964">
        <w:rPr>
          <w:rFonts w:ascii="Times New Roman" w:hAnsi="Times New Roman" w:cs="Times New Roman"/>
          <w:sz w:val="24"/>
          <w:szCs w:val="24"/>
        </w:rPr>
        <w:t>de yer alan R1 işlemini,</w:t>
      </w:r>
    </w:p>
    <w:p w:rsidR="009D3616" w:rsidRPr="00CC6964" w:rsidRDefault="0012150F" w:rsidP="005F477A">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b/>
      </w:r>
      <w:r w:rsidR="00C96518">
        <w:rPr>
          <w:rFonts w:ascii="Times New Roman" w:hAnsi="Times New Roman" w:cs="Times New Roman"/>
          <w:color w:val="000000" w:themeColor="text1"/>
          <w:sz w:val="24"/>
          <w:szCs w:val="24"/>
        </w:rPr>
        <w:t>k</w:t>
      </w:r>
      <w:r w:rsidR="00641F9A" w:rsidRPr="00CC6964">
        <w:rPr>
          <w:rFonts w:ascii="Times New Roman" w:hAnsi="Times New Roman" w:cs="Times New Roman"/>
          <w:color w:val="000000" w:themeColor="text1"/>
          <w:sz w:val="24"/>
          <w:szCs w:val="24"/>
        </w:rPr>
        <w:t>) Beraber yakma</w:t>
      </w:r>
      <w:r w:rsidR="000A2BE1" w:rsidRPr="00CC6964">
        <w:rPr>
          <w:rFonts w:ascii="Times New Roman" w:hAnsi="Times New Roman" w:cs="Times New Roman"/>
          <w:color w:val="000000" w:themeColor="text1"/>
          <w:sz w:val="24"/>
          <w:szCs w:val="24"/>
        </w:rPr>
        <w:t xml:space="preserve"> tesisi</w:t>
      </w:r>
      <w:r w:rsidR="00641F9A" w:rsidRPr="00CC6964">
        <w:rPr>
          <w:rFonts w:ascii="Times New Roman" w:hAnsi="Times New Roman" w:cs="Times New Roman"/>
          <w:color w:val="000000" w:themeColor="text1"/>
          <w:sz w:val="24"/>
          <w:szCs w:val="24"/>
        </w:rPr>
        <w:t xml:space="preserve">: </w:t>
      </w:r>
      <w:proofErr w:type="gramStart"/>
      <w:r w:rsidR="009A5855" w:rsidRPr="00CC6964">
        <w:rPr>
          <w:rFonts w:ascii="Times New Roman" w:hAnsi="Times New Roman" w:cs="Times New Roman"/>
          <w:color w:val="000000" w:themeColor="text1"/>
          <w:sz w:val="24"/>
          <w:szCs w:val="24"/>
        </w:rPr>
        <w:t>06/10/2010</w:t>
      </w:r>
      <w:proofErr w:type="gramEnd"/>
      <w:r w:rsidR="009A5855" w:rsidRPr="00CC6964">
        <w:rPr>
          <w:rFonts w:ascii="Times New Roman" w:hAnsi="Times New Roman" w:cs="Times New Roman"/>
          <w:color w:val="000000" w:themeColor="text1"/>
          <w:sz w:val="24"/>
          <w:szCs w:val="24"/>
        </w:rPr>
        <w:t xml:space="preserve"> tarih ve 27721 sayılı </w:t>
      </w:r>
      <w:r w:rsidR="00C96518" w:rsidRPr="00CC6964">
        <w:rPr>
          <w:rFonts w:ascii="Times New Roman" w:hAnsi="Times New Roman" w:cs="Times New Roman"/>
          <w:color w:val="000000" w:themeColor="text1"/>
          <w:sz w:val="24"/>
          <w:szCs w:val="24"/>
        </w:rPr>
        <w:t>Resm</w:t>
      </w:r>
      <w:r w:rsidR="00C96518">
        <w:rPr>
          <w:rFonts w:ascii="Times New Roman" w:hAnsi="Times New Roman" w:cs="Times New Roman"/>
          <w:color w:val="000000" w:themeColor="text1"/>
          <w:sz w:val="24"/>
          <w:szCs w:val="24"/>
        </w:rPr>
        <w:t>î</w:t>
      </w:r>
      <w:r w:rsidR="00C96518" w:rsidRPr="00CC6964">
        <w:rPr>
          <w:rFonts w:ascii="Times New Roman" w:hAnsi="Times New Roman" w:cs="Times New Roman"/>
          <w:color w:val="000000" w:themeColor="text1"/>
          <w:sz w:val="24"/>
          <w:szCs w:val="24"/>
        </w:rPr>
        <w:t xml:space="preserve"> </w:t>
      </w:r>
      <w:r w:rsidR="009A5855" w:rsidRPr="00CC6964">
        <w:rPr>
          <w:rFonts w:ascii="Times New Roman" w:hAnsi="Times New Roman" w:cs="Times New Roman"/>
          <w:color w:val="000000" w:themeColor="text1"/>
          <w:sz w:val="24"/>
          <w:szCs w:val="24"/>
        </w:rPr>
        <w:t>Gazetede yayımlanan Atıkların Yakılmasına İlişkin Yönetmelikte tanımlanan tesisi</w:t>
      </w:r>
      <w:r w:rsidR="0060796D" w:rsidRPr="00CC6964">
        <w:rPr>
          <w:rFonts w:ascii="Times New Roman" w:hAnsi="Times New Roman" w:cs="Times New Roman"/>
          <w:color w:val="000000" w:themeColor="text1"/>
          <w:sz w:val="24"/>
          <w:szCs w:val="24"/>
        </w:rPr>
        <w:t>,</w:t>
      </w:r>
      <w:r w:rsidRPr="00CC6964">
        <w:rPr>
          <w:rFonts w:ascii="Times New Roman" w:hAnsi="Times New Roman" w:cs="Times New Roman"/>
          <w:color w:val="000000" w:themeColor="text1"/>
          <w:sz w:val="24"/>
          <w:szCs w:val="24"/>
        </w:rPr>
        <w:tab/>
      </w:r>
    </w:p>
    <w:p w:rsidR="0012150F" w:rsidRPr="00CC6964" w:rsidRDefault="009D3616" w:rsidP="009D3616">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b/>
      </w:r>
      <w:r w:rsidR="00C96518">
        <w:rPr>
          <w:rFonts w:ascii="Times New Roman" w:hAnsi="Times New Roman" w:cs="Times New Roman"/>
          <w:color w:val="000000" w:themeColor="text1"/>
          <w:sz w:val="24"/>
          <w:szCs w:val="24"/>
        </w:rPr>
        <w:t>l</w:t>
      </w:r>
      <w:r w:rsidR="00182752" w:rsidRPr="00CC6964">
        <w:rPr>
          <w:rFonts w:ascii="Times New Roman" w:hAnsi="Times New Roman" w:cs="Times New Roman"/>
          <w:color w:val="000000" w:themeColor="text1"/>
          <w:sz w:val="24"/>
          <w:szCs w:val="24"/>
        </w:rPr>
        <w:t xml:space="preserve">) </w:t>
      </w:r>
      <w:r w:rsidR="00182752" w:rsidRPr="00CC6964">
        <w:rPr>
          <w:rFonts w:ascii="Times New Roman" w:hAnsi="Times New Roman" w:cs="Times New Roman"/>
          <w:bCs/>
          <w:color w:val="000000" w:themeColor="text1"/>
          <w:sz w:val="24"/>
          <w:szCs w:val="24"/>
        </w:rPr>
        <w:t>Bertaraf:</w:t>
      </w:r>
      <w:r w:rsidR="00182752" w:rsidRPr="00CC6964">
        <w:rPr>
          <w:rFonts w:ascii="Times New Roman" w:hAnsi="Times New Roman" w:cs="Times New Roman"/>
          <w:color w:val="000000" w:themeColor="text1"/>
          <w:sz w:val="24"/>
          <w:szCs w:val="24"/>
        </w:rPr>
        <w:t xml:space="preserve"> </w:t>
      </w:r>
      <w:r w:rsidR="005E16EB" w:rsidRPr="00CC6964">
        <w:rPr>
          <w:rFonts w:ascii="Times New Roman" w:hAnsi="Times New Roman" w:cs="Times New Roman"/>
          <w:color w:val="000000" w:themeColor="text1"/>
          <w:sz w:val="24"/>
          <w:szCs w:val="24"/>
        </w:rPr>
        <w:t xml:space="preserve">İkincil amacı enerji geri kazanımı olsa dahi geri kazanım olarak kabul edilmeyen </w:t>
      </w:r>
      <w:r w:rsidR="002303DB" w:rsidRPr="00CC6964">
        <w:rPr>
          <w:rFonts w:ascii="Times New Roman" w:hAnsi="Times New Roman" w:cs="Times New Roman"/>
          <w:color w:val="000000" w:themeColor="text1"/>
          <w:sz w:val="24"/>
          <w:szCs w:val="24"/>
        </w:rPr>
        <w:t xml:space="preserve">ve </w:t>
      </w:r>
      <w:r w:rsidR="00182752" w:rsidRPr="00CC6964">
        <w:rPr>
          <w:rFonts w:ascii="Times New Roman" w:hAnsi="Times New Roman" w:cs="Times New Roman"/>
          <w:color w:val="000000" w:themeColor="text1"/>
          <w:sz w:val="24"/>
          <w:szCs w:val="24"/>
        </w:rPr>
        <w:t>Atık Yönetimi Yönetmeliği ek-2/A’da yer alan işlemlerden herhangi birini,</w:t>
      </w:r>
    </w:p>
    <w:p w:rsidR="00283B73" w:rsidRPr="00CC6964" w:rsidRDefault="0012150F" w:rsidP="005F477A">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b/>
      </w:r>
      <w:r w:rsidR="00C96518">
        <w:rPr>
          <w:rFonts w:ascii="Times New Roman" w:hAnsi="Times New Roman" w:cs="Times New Roman"/>
          <w:color w:val="000000" w:themeColor="text1"/>
          <w:sz w:val="24"/>
          <w:szCs w:val="24"/>
        </w:rPr>
        <w:t>m</w:t>
      </w:r>
      <w:r w:rsidR="00182752" w:rsidRPr="00CC6964">
        <w:rPr>
          <w:rFonts w:ascii="Times New Roman" w:hAnsi="Times New Roman" w:cs="Times New Roman"/>
          <w:color w:val="000000" w:themeColor="text1"/>
          <w:sz w:val="24"/>
          <w:szCs w:val="24"/>
        </w:rPr>
        <w:t xml:space="preserve">) Çevre lisansı: </w:t>
      </w:r>
      <w:proofErr w:type="gramStart"/>
      <w:r w:rsidR="00182752" w:rsidRPr="00CC6964">
        <w:rPr>
          <w:rFonts w:ascii="Times New Roman" w:hAnsi="Times New Roman" w:cs="Times New Roman"/>
          <w:color w:val="000000" w:themeColor="text1"/>
          <w:sz w:val="24"/>
          <w:szCs w:val="24"/>
        </w:rPr>
        <w:t>10/9/2014</w:t>
      </w:r>
      <w:proofErr w:type="gramEnd"/>
      <w:r w:rsidR="00182752" w:rsidRPr="00CC6964">
        <w:rPr>
          <w:rFonts w:ascii="Times New Roman" w:hAnsi="Times New Roman" w:cs="Times New Roman"/>
          <w:color w:val="000000" w:themeColor="text1"/>
          <w:sz w:val="24"/>
          <w:szCs w:val="24"/>
        </w:rPr>
        <w:t xml:space="preserve"> tarihli ve 29115 sayılı Resmî </w:t>
      </w:r>
      <w:proofErr w:type="spellStart"/>
      <w:r w:rsidR="00182752" w:rsidRPr="00CC6964">
        <w:rPr>
          <w:rFonts w:ascii="Times New Roman" w:hAnsi="Times New Roman" w:cs="Times New Roman"/>
          <w:color w:val="000000" w:themeColor="text1"/>
          <w:sz w:val="24"/>
          <w:szCs w:val="24"/>
        </w:rPr>
        <w:t>Gazete’de</w:t>
      </w:r>
      <w:proofErr w:type="spellEnd"/>
      <w:r w:rsidR="00182752" w:rsidRPr="00CC6964">
        <w:rPr>
          <w:rFonts w:ascii="Times New Roman" w:hAnsi="Times New Roman" w:cs="Times New Roman"/>
          <w:color w:val="000000" w:themeColor="text1"/>
          <w:sz w:val="24"/>
          <w:szCs w:val="24"/>
        </w:rPr>
        <w:t xml:space="preserve"> yayımlanan Çevre İzin ve Lisans Yönetmeliği’nde </w:t>
      </w:r>
      <w:r w:rsidR="005E16EB" w:rsidRPr="00CC6964">
        <w:rPr>
          <w:rFonts w:ascii="Times New Roman" w:hAnsi="Times New Roman" w:cs="Times New Roman"/>
          <w:color w:val="000000" w:themeColor="text1"/>
          <w:sz w:val="24"/>
          <w:szCs w:val="24"/>
        </w:rPr>
        <w:t>düzenlenen geçici faaliyet belgesi/çevre izin ve lisansı belgesini kapsayan lisansı</w:t>
      </w:r>
      <w:r w:rsidR="00182752" w:rsidRPr="00CC6964">
        <w:rPr>
          <w:rFonts w:ascii="Times New Roman" w:hAnsi="Times New Roman" w:cs="Times New Roman"/>
          <w:color w:val="000000" w:themeColor="text1"/>
          <w:sz w:val="24"/>
          <w:szCs w:val="24"/>
        </w:rPr>
        <w:t>,</w:t>
      </w:r>
      <w:r w:rsidR="00283B73">
        <w:rPr>
          <w:rFonts w:ascii="Times New Roman" w:hAnsi="Times New Roman" w:cs="Times New Roman"/>
          <w:color w:val="000000" w:themeColor="text1"/>
          <w:sz w:val="24"/>
          <w:szCs w:val="24"/>
        </w:rPr>
        <w:tab/>
      </w:r>
    </w:p>
    <w:p w:rsidR="00A75A5C" w:rsidRPr="00C724F3" w:rsidRDefault="00283B73" w:rsidP="00C4149E">
      <w:pPr>
        <w:tabs>
          <w:tab w:val="left" w:pos="360"/>
        </w:tabs>
        <w:spacing w:after="0" w:line="276" w:lineRule="auto"/>
        <w:jc w:val="both"/>
        <w:rPr>
          <w:color w:val="000000"/>
        </w:rPr>
      </w:pPr>
      <w:r>
        <w:rPr>
          <w:rFonts w:ascii="Times New Roman" w:hAnsi="Times New Roman" w:cs="Times New Roman"/>
          <w:sz w:val="24"/>
          <w:szCs w:val="24"/>
        </w:rPr>
        <w:tab/>
      </w:r>
      <w:r w:rsidR="00C96518" w:rsidRPr="00C4149E">
        <w:rPr>
          <w:rFonts w:ascii="Times New Roman" w:hAnsi="Times New Roman" w:cs="Times New Roman"/>
          <w:sz w:val="24"/>
          <w:szCs w:val="24"/>
        </w:rPr>
        <w:t>n</w:t>
      </w:r>
      <w:r w:rsidR="00182752" w:rsidRPr="00C4149E">
        <w:rPr>
          <w:rFonts w:ascii="Times New Roman" w:hAnsi="Times New Roman" w:cs="Times New Roman"/>
          <w:sz w:val="24"/>
          <w:szCs w:val="24"/>
        </w:rPr>
        <w:t>) Geçici depolama:</w:t>
      </w:r>
      <w:r w:rsidR="00F073EB" w:rsidRPr="00C4149E">
        <w:rPr>
          <w:rFonts w:ascii="Times New Roman" w:hAnsi="Times New Roman" w:cs="Times New Roman"/>
          <w:sz w:val="24"/>
          <w:szCs w:val="24"/>
        </w:rPr>
        <w:t xml:space="preserve"> </w:t>
      </w:r>
      <w:r w:rsidR="00F073EB" w:rsidRPr="00C4149E">
        <w:rPr>
          <w:rFonts w:ascii="Times New Roman" w:hAnsi="Times New Roman" w:cs="Times New Roman"/>
          <w:color w:val="000000"/>
          <w:sz w:val="24"/>
          <w:szCs w:val="24"/>
        </w:rPr>
        <w:t>Atıkların</w:t>
      </w:r>
      <w:r w:rsidR="00A75A5C" w:rsidRPr="00C4149E">
        <w:rPr>
          <w:rFonts w:ascii="Times New Roman" w:hAnsi="Times New Roman" w:cs="Times New Roman"/>
          <w:color w:val="000000"/>
          <w:sz w:val="24"/>
          <w:szCs w:val="24"/>
        </w:rPr>
        <w:t xml:space="preserve"> atık üreticisi tarafından işleme tesislerine ulaştırılmadan önce üretildikleri yerde güvenli bir şekilde bekletilmesini,</w:t>
      </w:r>
    </w:p>
    <w:p w:rsidR="0012150F" w:rsidRPr="00CC6964" w:rsidRDefault="0012150F" w:rsidP="005F477A">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b/>
      </w:r>
      <w:r w:rsidR="00C96518">
        <w:rPr>
          <w:rFonts w:ascii="Times New Roman" w:hAnsi="Times New Roman" w:cs="Times New Roman"/>
          <w:color w:val="000000" w:themeColor="text1"/>
          <w:sz w:val="24"/>
          <w:szCs w:val="24"/>
        </w:rPr>
        <w:t>o</w:t>
      </w:r>
      <w:r w:rsidR="00887DDE" w:rsidRPr="00CC6964">
        <w:rPr>
          <w:rFonts w:ascii="Times New Roman" w:hAnsi="Times New Roman" w:cs="Times New Roman"/>
          <w:color w:val="000000" w:themeColor="text1"/>
          <w:sz w:val="24"/>
          <w:szCs w:val="24"/>
        </w:rPr>
        <w:t xml:space="preserve">) Geri kazanım: </w:t>
      </w:r>
      <w:r w:rsidR="005E16EB" w:rsidRPr="00CC6964">
        <w:rPr>
          <w:rFonts w:ascii="Times New Roman" w:hAnsi="Times New Roman" w:cs="Times New Roman"/>
          <w:color w:val="000000" w:themeColor="text1"/>
          <w:sz w:val="24"/>
          <w:szCs w:val="24"/>
        </w:rPr>
        <w:t xml:space="preserve">Piyasada ya da bir tesiste kullanılan maddelerin yerine ikame edilmek üzere atıkların faydalı bir amaç için kullanıma hazır hale getirilmesinde yer alan ve </w:t>
      </w:r>
      <w:r w:rsidR="000576A7" w:rsidRPr="00CC6964">
        <w:rPr>
          <w:rFonts w:ascii="Times New Roman" w:hAnsi="Times New Roman" w:cs="Times New Roman"/>
          <w:color w:val="000000" w:themeColor="text1"/>
          <w:sz w:val="24"/>
          <w:szCs w:val="24"/>
        </w:rPr>
        <w:t xml:space="preserve">Atık Yönetimi Yönetmeliği </w:t>
      </w:r>
      <w:r w:rsidR="005E16EB" w:rsidRPr="00CC6964">
        <w:rPr>
          <w:rFonts w:ascii="Times New Roman" w:hAnsi="Times New Roman" w:cs="Times New Roman"/>
          <w:color w:val="000000" w:themeColor="text1"/>
          <w:sz w:val="24"/>
          <w:szCs w:val="24"/>
        </w:rPr>
        <w:t>ek-2/B’de listelenen işlemleri</w:t>
      </w:r>
      <w:r w:rsidR="00887DDE" w:rsidRPr="00CC6964">
        <w:rPr>
          <w:rFonts w:ascii="Times New Roman" w:hAnsi="Times New Roman" w:cs="Times New Roman"/>
          <w:color w:val="000000" w:themeColor="text1"/>
          <w:sz w:val="24"/>
          <w:szCs w:val="24"/>
        </w:rPr>
        <w:t>,</w:t>
      </w:r>
    </w:p>
    <w:p w:rsidR="0012150F" w:rsidRPr="00CC6964" w:rsidRDefault="001443BB" w:rsidP="005F477A">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b/>
      </w:r>
      <w:r w:rsidR="00C96518">
        <w:rPr>
          <w:rFonts w:ascii="Times New Roman" w:hAnsi="Times New Roman" w:cs="Times New Roman"/>
          <w:color w:val="000000" w:themeColor="text1"/>
          <w:sz w:val="24"/>
          <w:szCs w:val="24"/>
        </w:rPr>
        <w:t>ö</w:t>
      </w:r>
      <w:r w:rsidR="005E16EB" w:rsidRPr="00CC6964">
        <w:rPr>
          <w:rFonts w:ascii="Times New Roman" w:hAnsi="Times New Roman" w:cs="Times New Roman"/>
          <w:color w:val="000000" w:themeColor="text1"/>
          <w:sz w:val="24"/>
          <w:szCs w:val="24"/>
        </w:rPr>
        <w:t xml:space="preserve">) İl </w:t>
      </w:r>
      <w:r w:rsidR="00980946" w:rsidRPr="00CC6964">
        <w:rPr>
          <w:rFonts w:ascii="Times New Roman" w:hAnsi="Times New Roman" w:cs="Times New Roman"/>
          <w:color w:val="000000" w:themeColor="text1"/>
          <w:sz w:val="24"/>
          <w:szCs w:val="24"/>
        </w:rPr>
        <w:t>M</w:t>
      </w:r>
      <w:r w:rsidR="005E16EB" w:rsidRPr="00CC6964">
        <w:rPr>
          <w:rFonts w:ascii="Times New Roman" w:hAnsi="Times New Roman" w:cs="Times New Roman"/>
          <w:color w:val="000000" w:themeColor="text1"/>
          <w:sz w:val="24"/>
          <w:szCs w:val="24"/>
        </w:rPr>
        <w:t>üdürlüğü: Çevre ve Şehircilik İl Müdürlüğünü,</w:t>
      </w:r>
    </w:p>
    <w:p w:rsidR="0012150F" w:rsidRPr="00CC6964" w:rsidRDefault="0012150F" w:rsidP="005F477A">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b/>
      </w:r>
      <w:r w:rsidR="00C96518">
        <w:rPr>
          <w:rFonts w:ascii="Times New Roman" w:hAnsi="Times New Roman" w:cs="Times New Roman"/>
          <w:color w:val="000000" w:themeColor="text1"/>
          <w:sz w:val="24"/>
          <w:szCs w:val="24"/>
        </w:rPr>
        <w:t>p</w:t>
      </w:r>
      <w:r w:rsidR="005E16EB" w:rsidRPr="00CC6964">
        <w:rPr>
          <w:rFonts w:ascii="Times New Roman" w:hAnsi="Times New Roman" w:cs="Times New Roman"/>
          <w:color w:val="000000" w:themeColor="text1"/>
          <w:sz w:val="24"/>
          <w:szCs w:val="24"/>
        </w:rPr>
        <w:t>)</w:t>
      </w:r>
      <w:r w:rsidR="005E16EB" w:rsidRPr="00CC6964">
        <w:rPr>
          <w:rFonts w:ascii="Times New Roman" w:hAnsi="Times New Roman" w:cs="Times New Roman"/>
          <w:bCs/>
          <w:color w:val="000000" w:themeColor="text1"/>
          <w:sz w:val="24"/>
          <w:szCs w:val="24"/>
        </w:rPr>
        <w:t xml:space="preserve"> </w:t>
      </w:r>
      <w:r w:rsidR="005E16EB" w:rsidRPr="00CC6964">
        <w:rPr>
          <w:rFonts w:ascii="Times New Roman" w:hAnsi="Times New Roman" w:cs="Times New Roman"/>
          <w:color w:val="000000" w:themeColor="text1"/>
          <w:sz w:val="24"/>
          <w:szCs w:val="24"/>
        </w:rPr>
        <w:t>Madeni yağ: Baz yağına veya kimyasal sentez yöntemi ile işlenen maddelere, bazı katkıların ilavesi sonucu, hareketli ve temas halinde olan iki yüzey arasındaki sürtünme ve/veya aşınmayı azaltma veya soğutma özelliğine sahip mamul haline getirilen doğal veya yapay maddeleri,</w:t>
      </w:r>
    </w:p>
    <w:p w:rsidR="0050743C" w:rsidRPr="00CC6964" w:rsidRDefault="0012150F" w:rsidP="005F477A">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b/>
      </w:r>
      <w:r w:rsidR="00C96518">
        <w:rPr>
          <w:rFonts w:ascii="Times New Roman" w:hAnsi="Times New Roman" w:cs="Times New Roman"/>
          <w:color w:val="000000" w:themeColor="text1"/>
          <w:sz w:val="24"/>
          <w:szCs w:val="24"/>
        </w:rPr>
        <w:t>r</w:t>
      </w:r>
      <w:r w:rsidR="00036AD0" w:rsidRPr="00CC6964">
        <w:rPr>
          <w:rFonts w:ascii="Times New Roman" w:hAnsi="Times New Roman" w:cs="Times New Roman"/>
          <w:color w:val="000000" w:themeColor="text1"/>
          <w:sz w:val="24"/>
          <w:szCs w:val="24"/>
        </w:rPr>
        <w:t xml:space="preserve">) </w:t>
      </w:r>
      <w:r w:rsidR="0050743C" w:rsidRPr="00CC6964">
        <w:rPr>
          <w:rFonts w:ascii="Times New Roman" w:hAnsi="Times New Roman" w:cs="Times New Roman"/>
          <w:color w:val="000000" w:themeColor="text1"/>
          <w:sz w:val="24"/>
          <w:szCs w:val="24"/>
        </w:rPr>
        <w:t>Madeni yağ lisansı:  E</w:t>
      </w:r>
      <w:r w:rsidR="00EC7198">
        <w:rPr>
          <w:rFonts w:ascii="Times New Roman" w:hAnsi="Times New Roman" w:cs="Times New Roman"/>
          <w:color w:val="000000" w:themeColor="text1"/>
          <w:sz w:val="24"/>
          <w:szCs w:val="24"/>
        </w:rPr>
        <w:t xml:space="preserve">nerji </w:t>
      </w:r>
      <w:r w:rsidR="0050743C" w:rsidRPr="00CC6964">
        <w:rPr>
          <w:rFonts w:ascii="Times New Roman" w:hAnsi="Times New Roman" w:cs="Times New Roman"/>
          <w:color w:val="000000" w:themeColor="text1"/>
          <w:sz w:val="24"/>
          <w:szCs w:val="24"/>
        </w:rPr>
        <w:t>P</w:t>
      </w:r>
      <w:r w:rsidR="00EC7198">
        <w:rPr>
          <w:rFonts w:ascii="Times New Roman" w:hAnsi="Times New Roman" w:cs="Times New Roman"/>
          <w:color w:val="000000" w:themeColor="text1"/>
          <w:sz w:val="24"/>
          <w:szCs w:val="24"/>
        </w:rPr>
        <w:t xml:space="preserve">iyasası </w:t>
      </w:r>
      <w:r w:rsidR="0050743C" w:rsidRPr="00CC6964">
        <w:rPr>
          <w:rFonts w:ascii="Times New Roman" w:hAnsi="Times New Roman" w:cs="Times New Roman"/>
          <w:color w:val="000000" w:themeColor="text1"/>
          <w:sz w:val="24"/>
          <w:szCs w:val="24"/>
        </w:rPr>
        <w:t>D</w:t>
      </w:r>
      <w:r w:rsidR="00EC7198">
        <w:rPr>
          <w:rFonts w:ascii="Times New Roman" w:hAnsi="Times New Roman" w:cs="Times New Roman"/>
          <w:color w:val="000000" w:themeColor="text1"/>
          <w:sz w:val="24"/>
          <w:szCs w:val="24"/>
        </w:rPr>
        <w:t xml:space="preserve">üzenleme </w:t>
      </w:r>
      <w:r w:rsidR="0050743C" w:rsidRPr="00CC6964">
        <w:rPr>
          <w:rFonts w:ascii="Times New Roman" w:hAnsi="Times New Roman" w:cs="Times New Roman"/>
          <w:color w:val="000000" w:themeColor="text1"/>
          <w:sz w:val="24"/>
          <w:szCs w:val="24"/>
        </w:rPr>
        <w:t>K</w:t>
      </w:r>
      <w:r w:rsidR="00EC7198">
        <w:rPr>
          <w:rFonts w:ascii="Times New Roman" w:hAnsi="Times New Roman" w:cs="Times New Roman"/>
          <w:color w:val="000000" w:themeColor="text1"/>
          <w:sz w:val="24"/>
          <w:szCs w:val="24"/>
        </w:rPr>
        <w:t>urumu (EPDK)</w:t>
      </w:r>
      <w:r w:rsidR="0050743C" w:rsidRPr="00CC6964">
        <w:rPr>
          <w:rFonts w:ascii="Times New Roman" w:hAnsi="Times New Roman" w:cs="Times New Roman"/>
          <w:color w:val="000000" w:themeColor="text1"/>
          <w:sz w:val="24"/>
          <w:szCs w:val="24"/>
        </w:rPr>
        <w:t xml:space="preserve"> tarafından 17/06/2004 tarihli ve 25495 sayılı Resmi </w:t>
      </w:r>
      <w:proofErr w:type="spellStart"/>
      <w:r w:rsidR="0050743C" w:rsidRPr="00CC6964">
        <w:rPr>
          <w:rFonts w:ascii="Times New Roman" w:hAnsi="Times New Roman" w:cs="Times New Roman"/>
          <w:color w:val="000000" w:themeColor="text1"/>
          <w:sz w:val="24"/>
          <w:szCs w:val="24"/>
        </w:rPr>
        <w:t>Gazete’de</w:t>
      </w:r>
      <w:proofErr w:type="spellEnd"/>
      <w:r w:rsidR="0050743C" w:rsidRPr="00CC6964">
        <w:rPr>
          <w:rFonts w:ascii="Times New Roman" w:hAnsi="Times New Roman" w:cs="Times New Roman"/>
          <w:color w:val="000000" w:themeColor="text1"/>
          <w:sz w:val="24"/>
          <w:szCs w:val="24"/>
        </w:rPr>
        <w:t xml:space="preserve"> yayımlanan Petrol Piyasası Lisans Yönetmeliği kapsamında</w:t>
      </w:r>
      <w:r w:rsidR="00980946">
        <w:rPr>
          <w:rFonts w:ascii="Times New Roman" w:hAnsi="Times New Roman" w:cs="Times New Roman"/>
          <w:color w:val="000000" w:themeColor="text1"/>
          <w:sz w:val="24"/>
          <w:szCs w:val="24"/>
        </w:rPr>
        <w:t>,</w:t>
      </w:r>
      <w:r w:rsidR="0050743C" w:rsidRPr="00CC6964">
        <w:rPr>
          <w:rFonts w:ascii="Times New Roman" w:hAnsi="Times New Roman" w:cs="Times New Roman"/>
          <w:color w:val="000000" w:themeColor="text1"/>
          <w:sz w:val="24"/>
          <w:szCs w:val="24"/>
        </w:rPr>
        <w:t xml:space="preserve"> atık madeni yağlardan </w:t>
      </w:r>
      <w:proofErr w:type="gramStart"/>
      <w:r w:rsidR="0050743C" w:rsidRPr="00CC6964">
        <w:rPr>
          <w:rFonts w:ascii="Times New Roman" w:hAnsi="Times New Roman" w:cs="Times New Roman"/>
          <w:color w:val="000000" w:themeColor="text1"/>
          <w:sz w:val="24"/>
          <w:szCs w:val="24"/>
        </w:rPr>
        <w:t>baz</w:t>
      </w:r>
      <w:proofErr w:type="gramEnd"/>
      <w:r w:rsidR="0050743C" w:rsidRPr="00CC6964">
        <w:rPr>
          <w:rFonts w:ascii="Times New Roman" w:hAnsi="Times New Roman" w:cs="Times New Roman"/>
          <w:color w:val="000000" w:themeColor="text1"/>
          <w:sz w:val="24"/>
          <w:szCs w:val="24"/>
        </w:rPr>
        <w:t xml:space="preserve"> yağ ve sonrasında madeni yağ üretimine ilişkin </w:t>
      </w:r>
      <w:r w:rsidR="0080717A">
        <w:rPr>
          <w:rFonts w:ascii="Times New Roman" w:hAnsi="Times New Roman" w:cs="Times New Roman"/>
          <w:color w:val="000000" w:themeColor="text1"/>
          <w:sz w:val="24"/>
          <w:szCs w:val="24"/>
        </w:rPr>
        <w:t>olarak</w:t>
      </w:r>
      <w:r w:rsidR="0080717A" w:rsidRPr="00CC6964">
        <w:rPr>
          <w:rFonts w:ascii="Times New Roman" w:hAnsi="Times New Roman" w:cs="Times New Roman"/>
          <w:color w:val="000000" w:themeColor="text1"/>
          <w:sz w:val="24"/>
          <w:szCs w:val="24"/>
        </w:rPr>
        <w:t xml:space="preserve"> </w:t>
      </w:r>
      <w:r w:rsidR="0050743C" w:rsidRPr="00CC6964">
        <w:rPr>
          <w:rFonts w:ascii="Times New Roman" w:hAnsi="Times New Roman" w:cs="Times New Roman"/>
          <w:color w:val="000000" w:themeColor="text1"/>
          <w:sz w:val="24"/>
          <w:szCs w:val="24"/>
        </w:rPr>
        <w:t xml:space="preserve">madeni yağ alt başlığında baz yağ işleme izni bulunan firmalara </w:t>
      </w:r>
      <w:r w:rsidR="00EC7198">
        <w:rPr>
          <w:rFonts w:ascii="Times New Roman" w:hAnsi="Times New Roman" w:cs="Times New Roman"/>
          <w:color w:val="000000" w:themeColor="text1"/>
          <w:sz w:val="24"/>
          <w:szCs w:val="24"/>
        </w:rPr>
        <w:t>EPDK</w:t>
      </w:r>
      <w:r w:rsidR="0050743C" w:rsidRPr="00CC6964">
        <w:rPr>
          <w:rFonts w:ascii="Times New Roman" w:hAnsi="Times New Roman" w:cs="Times New Roman"/>
          <w:color w:val="000000" w:themeColor="text1"/>
          <w:sz w:val="24"/>
          <w:szCs w:val="24"/>
        </w:rPr>
        <w:t xml:space="preserve"> tarafından verilen lisansı, </w:t>
      </w:r>
    </w:p>
    <w:p w:rsidR="0012150F" w:rsidRPr="00CC6964" w:rsidRDefault="0050743C" w:rsidP="0050743C">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b/>
      </w:r>
      <w:r w:rsidR="00C96518">
        <w:rPr>
          <w:rFonts w:ascii="Times New Roman" w:hAnsi="Times New Roman" w:cs="Times New Roman"/>
          <w:color w:val="000000" w:themeColor="text1"/>
          <w:sz w:val="24"/>
          <w:szCs w:val="24"/>
        </w:rPr>
        <w:t>s</w:t>
      </w:r>
      <w:r w:rsidRPr="00CC6964">
        <w:rPr>
          <w:rFonts w:ascii="Times New Roman" w:hAnsi="Times New Roman" w:cs="Times New Roman"/>
          <w:color w:val="000000" w:themeColor="text1"/>
          <w:sz w:val="24"/>
          <w:szCs w:val="24"/>
        </w:rPr>
        <w:t xml:space="preserve">) </w:t>
      </w:r>
      <w:r w:rsidR="00036AD0" w:rsidRPr="00CC6964">
        <w:rPr>
          <w:rFonts w:ascii="Times New Roman" w:hAnsi="Times New Roman" w:cs="Times New Roman"/>
          <w:bCs/>
          <w:color w:val="000000" w:themeColor="text1"/>
          <w:sz w:val="24"/>
          <w:szCs w:val="24"/>
        </w:rPr>
        <w:t>PCB:</w:t>
      </w:r>
      <w:r w:rsidR="00036AD0" w:rsidRPr="00CC6964">
        <w:rPr>
          <w:rFonts w:ascii="Times New Roman" w:hAnsi="Times New Roman" w:cs="Times New Roman"/>
          <w:color w:val="000000" w:themeColor="text1"/>
          <w:sz w:val="24"/>
          <w:szCs w:val="24"/>
        </w:rPr>
        <w:t xml:space="preserve"> </w:t>
      </w:r>
      <w:proofErr w:type="gramStart"/>
      <w:r w:rsidR="00036AD0" w:rsidRPr="00CC6964">
        <w:rPr>
          <w:rFonts w:ascii="Times New Roman" w:hAnsi="Times New Roman" w:cs="Times New Roman"/>
          <w:color w:val="000000" w:themeColor="text1"/>
          <w:sz w:val="24"/>
          <w:szCs w:val="24"/>
        </w:rPr>
        <w:t>27/12/2007</w:t>
      </w:r>
      <w:proofErr w:type="gramEnd"/>
      <w:r w:rsidR="00036AD0" w:rsidRPr="00CC6964">
        <w:rPr>
          <w:rFonts w:ascii="Times New Roman" w:hAnsi="Times New Roman" w:cs="Times New Roman"/>
          <w:color w:val="000000" w:themeColor="text1"/>
          <w:sz w:val="24"/>
          <w:szCs w:val="24"/>
        </w:rPr>
        <w:t xml:space="preserve"> tarihli ve 26739 sayılı Resmî </w:t>
      </w:r>
      <w:proofErr w:type="spellStart"/>
      <w:r w:rsidR="00036AD0" w:rsidRPr="00CC6964">
        <w:rPr>
          <w:rFonts w:ascii="Times New Roman" w:hAnsi="Times New Roman" w:cs="Times New Roman"/>
          <w:color w:val="000000" w:themeColor="text1"/>
          <w:sz w:val="24"/>
          <w:szCs w:val="24"/>
        </w:rPr>
        <w:t>Gazete’de</w:t>
      </w:r>
      <w:proofErr w:type="spellEnd"/>
      <w:r w:rsidR="00036AD0" w:rsidRPr="00CC6964">
        <w:rPr>
          <w:rFonts w:ascii="Times New Roman" w:hAnsi="Times New Roman" w:cs="Times New Roman"/>
          <w:color w:val="000000" w:themeColor="text1"/>
          <w:sz w:val="24"/>
          <w:szCs w:val="24"/>
        </w:rPr>
        <w:t xml:space="preserve"> yayımlanan </w:t>
      </w:r>
      <w:proofErr w:type="spellStart"/>
      <w:r w:rsidR="00036AD0" w:rsidRPr="00CC6964">
        <w:rPr>
          <w:rFonts w:ascii="Times New Roman" w:hAnsi="Times New Roman" w:cs="Times New Roman"/>
          <w:color w:val="000000" w:themeColor="text1"/>
          <w:sz w:val="24"/>
          <w:szCs w:val="24"/>
        </w:rPr>
        <w:t>Poliklorlu</w:t>
      </w:r>
      <w:proofErr w:type="spellEnd"/>
      <w:r w:rsidR="00036AD0" w:rsidRPr="00CC6964">
        <w:rPr>
          <w:rFonts w:ascii="Times New Roman" w:hAnsi="Times New Roman" w:cs="Times New Roman"/>
          <w:color w:val="000000" w:themeColor="text1"/>
          <w:sz w:val="24"/>
          <w:szCs w:val="24"/>
        </w:rPr>
        <w:t xml:space="preserve"> </w:t>
      </w:r>
      <w:proofErr w:type="spellStart"/>
      <w:r w:rsidR="00036AD0" w:rsidRPr="00CC6964">
        <w:rPr>
          <w:rFonts w:ascii="Times New Roman" w:hAnsi="Times New Roman" w:cs="Times New Roman"/>
          <w:color w:val="000000" w:themeColor="text1"/>
          <w:sz w:val="24"/>
          <w:szCs w:val="24"/>
        </w:rPr>
        <w:t>Bifenil</w:t>
      </w:r>
      <w:proofErr w:type="spellEnd"/>
      <w:r w:rsidR="00036AD0" w:rsidRPr="00CC6964">
        <w:rPr>
          <w:rFonts w:ascii="Times New Roman" w:hAnsi="Times New Roman" w:cs="Times New Roman"/>
          <w:color w:val="000000" w:themeColor="text1"/>
          <w:sz w:val="24"/>
          <w:szCs w:val="24"/>
        </w:rPr>
        <w:t xml:space="preserve"> ve </w:t>
      </w:r>
      <w:proofErr w:type="spellStart"/>
      <w:r w:rsidR="00036AD0" w:rsidRPr="00CC6964">
        <w:rPr>
          <w:rFonts w:ascii="Times New Roman" w:hAnsi="Times New Roman" w:cs="Times New Roman"/>
          <w:color w:val="000000" w:themeColor="text1"/>
          <w:sz w:val="24"/>
          <w:szCs w:val="24"/>
        </w:rPr>
        <w:t>Poliklorlu</w:t>
      </w:r>
      <w:proofErr w:type="spellEnd"/>
      <w:r w:rsidR="00036AD0" w:rsidRPr="00CC6964">
        <w:rPr>
          <w:rFonts w:ascii="Times New Roman" w:hAnsi="Times New Roman" w:cs="Times New Roman"/>
          <w:color w:val="000000" w:themeColor="text1"/>
          <w:sz w:val="24"/>
          <w:szCs w:val="24"/>
        </w:rPr>
        <w:t xml:space="preserve"> </w:t>
      </w:r>
      <w:proofErr w:type="spellStart"/>
      <w:r w:rsidR="00036AD0" w:rsidRPr="00CC6964">
        <w:rPr>
          <w:rFonts w:ascii="Times New Roman" w:hAnsi="Times New Roman" w:cs="Times New Roman"/>
          <w:color w:val="000000" w:themeColor="text1"/>
          <w:sz w:val="24"/>
          <w:szCs w:val="24"/>
        </w:rPr>
        <w:t>Terfenillerin</w:t>
      </w:r>
      <w:proofErr w:type="spellEnd"/>
      <w:r w:rsidR="00036AD0" w:rsidRPr="00CC6964">
        <w:rPr>
          <w:rFonts w:ascii="Times New Roman" w:hAnsi="Times New Roman" w:cs="Times New Roman"/>
          <w:color w:val="000000" w:themeColor="text1"/>
          <w:sz w:val="24"/>
          <w:szCs w:val="24"/>
        </w:rPr>
        <w:t xml:space="preserve"> Kontrolü Hakkında Yönetmelik kapsamına giren maddeleri, </w:t>
      </w:r>
    </w:p>
    <w:p w:rsidR="0012150F" w:rsidRPr="00CC6964" w:rsidRDefault="0012150F" w:rsidP="005F477A">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b/>
      </w:r>
      <w:r w:rsidR="00C96518">
        <w:rPr>
          <w:rFonts w:ascii="Times New Roman" w:hAnsi="Times New Roman" w:cs="Times New Roman"/>
          <w:bCs/>
          <w:color w:val="000000" w:themeColor="text1"/>
          <w:sz w:val="24"/>
          <w:szCs w:val="24"/>
        </w:rPr>
        <w:t>ş</w:t>
      </w:r>
      <w:r w:rsidR="0050743C" w:rsidRPr="00CC6964">
        <w:rPr>
          <w:rFonts w:ascii="Times New Roman" w:hAnsi="Times New Roman" w:cs="Times New Roman"/>
          <w:bCs/>
          <w:color w:val="000000" w:themeColor="text1"/>
          <w:sz w:val="24"/>
          <w:szCs w:val="24"/>
        </w:rPr>
        <w:t>)</w:t>
      </w:r>
      <w:r w:rsidR="0050743C" w:rsidRPr="00CC6964">
        <w:rPr>
          <w:rFonts w:ascii="Times New Roman" w:hAnsi="Times New Roman" w:cs="Times New Roman"/>
          <w:color w:val="000000" w:themeColor="text1"/>
          <w:sz w:val="24"/>
          <w:szCs w:val="24"/>
        </w:rPr>
        <w:t xml:space="preserve"> </w:t>
      </w:r>
      <w:proofErr w:type="spellStart"/>
      <w:r w:rsidR="00724B58" w:rsidRPr="00CC6964">
        <w:rPr>
          <w:rFonts w:ascii="Times New Roman" w:hAnsi="Times New Roman" w:cs="Times New Roman"/>
          <w:color w:val="000000" w:themeColor="text1"/>
          <w:sz w:val="24"/>
          <w:szCs w:val="24"/>
        </w:rPr>
        <w:t>Rafinasyon</w:t>
      </w:r>
      <w:proofErr w:type="spellEnd"/>
      <w:r w:rsidR="00036AD0" w:rsidRPr="00CC6964">
        <w:rPr>
          <w:rFonts w:ascii="Times New Roman" w:hAnsi="Times New Roman" w:cs="Times New Roman"/>
          <w:color w:val="000000" w:themeColor="text1"/>
          <w:sz w:val="24"/>
          <w:szCs w:val="24"/>
        </w:rPr>
        <w:t xml:space="preserve">: Atık yağların her türlü kirletici parametreden, </w:t>
      </w:r>
      <w:proofErr w:type="spellStart"/>
      <w:r w:rsidR="00036AD0" w:rsidRPr="00CC6964">
        <w:rPr>
          <w:rFonts w:ascii="Times New Roman" w:hAnsi="Times New Roman" w:cs="Times New Roman"/>
          <w:color w:val="000000" w:themeColor="text1"/>
          <w:sz w:val="24"/>
          <w:szCs w:val="24"/>
        </w:rPr>
        <w:t>oksidasyon</w:t>
      </w:r>
      <w:proofErr w:type="spellEnd"/>
      <w:r w:rsidR="00036AD0" w:rsidRPr="00CC6964">
        <w:rPr>
          <w:rFonts w:ascii="Times New Roman" w:hAnsi="Times New Roman" w:cs="Times New Roman"/>
          <w:color w:val="000000" w:themeColor="text1"/>
          <w:sz w:val="24"/>
          <w:szCs w:val="24"/>
        </w:rPr>
        <w:t xml:space="preserve"> ürünlerinden, partiküllerden uygun </w:t>
      </w:r>
      <w:proofErr w:type="spellStart"/>
      <w:r w:rsidR="00036AD0" w:rsidRPr="00CC6964">
        <w:rPr>
          <w:rFonts w:ascii="Times New Roman" w:hAnsi="Times New Roman" w:cs="Times New Roman"/>
          <w:color w:val="000000" w:themeColor="text1"/>
          <w:sz w:val="24"/>
          <w:szCs w:val="24"/>
        </w:rPr>
        <w:t>rafinasyon</w:t>
      </w:r>
      <w:proofErr w:type="spellEnd"/>
      <w:r w:rsidR="00036AD0" w:rsidRPr="00CC6964">
        <w:rPr>
          <w:rFonts w:ascii="Times New Roman" w:hAnsi="Times New Roman" w:cs="Times New Roman"/>
          <w:color w:val="000000" w:themeColor="text1"/>
          <w:sz w:val="24"/>
          <w:szCs w:val="24"/>
        </w:rPr>
        <w:t xml:space="preserve"> işlemleriyle arındırı</w:t>
      </w:r>
      <w:r w:rsidR="003F3A16" w:rsidRPr="00CC6964">
        <w:rPr>
          <w:rFonts w:ascii="Times New Roman" w:hAnsi="Times New Roman" w:cs="Times New Roman"/>
          <w:color w:val="000000" w:themeColor="text1"/>
          <w:sz w:val="24"/>
          <w:szCs w:val="24"/>
        </w:rPr>
        <w:t xml:space="preserve">larak TS 13369 </w:t>
      </w:r>
      <w:proofErr w:type="spellStart"/>
      <w:r w:rsidR="003F3A16" w:rsidRPr="00CC6964">
        <w:rPr>
          <w:rFonts w:ascii="Times New Roman" w:hAnsi="Times New Roman" w:cs="Times New Roman"/>
          <w:color w:val="000000" w:themeColor="text1"/>
          <w:sz w:val="24"/>
          <w:szCs w:val="24"/>
        </w:rPr>
        <w:t>nolu</w:t>
      </w:r>
      <w:proofErr w:type="spellEnd"/>
      <w:r w:rsidR="003F3A16" w:rsidRPr="00CC6964">
        <w:rPr>
          <w:rFonts w:ascii="Times New Roman" w:hAnsi="Times New Roman" w:cs="Times New Roman"/>
          <w:color w:val="000000" w:themeColor="text1"/>
          <w:sz w:val="24"/>
          <w:szCs w:val="24"/>
        </w:rPr>
        <w:t xml:space="preserve"> standarda </w:t>
      </w:r>
      <w:r w:rsidR="00036AD0" w:rsidRPr="00CC6964">
        <w:rPr>
          <w:rFonts w:ascii="Times New Roman" w:hAnsi="Times New Roman" w:cs="Times New Roman"/>
          <w:color w:val="000000" w:themeColor="text1"/>
          <w:sz w:val="24"/>
          <w:szCs w:val="24"/>
        </w:rPr>
        <w:t xml:space="preserve">uygun </w:t>
      </w:r>
      <w:proofErr w:type="gramStart"/>
      <w:r w:rsidR="00036AD0" w:rsidRPr="00CC6964">
        <w:rPr>
          <w:rFonts w:ascii="Times New Roman" w:hAnsi="Times New Roman" w:cs="Times New Roman"/>
          <w:color w:val="000000" w:themeColor="text1"/>
          <w:sz w:val="24"/>
          <w:szCs w:val="24"/>
        </w:rPr>
        <w:t>baz</w:t>
      </w:r>
      <w:proofErr w:type="gramEnd"/>
      <w:r w:rsidR="00036AD0" w:rsidRPr="00CC6964">
        <w:rPr>
          <w:rFonts w:ascii="Times New Roman" w:hAnsi="Times New Roman" w:cs="Times New Roman"/>
          <w:color w:val="000000" w:themeColor="text1"/>
          <w:sz w:val="24"/>
          <w:szCs w:val="24"/>
        </w:rPr>
        <w:t xml:space="preserve"> yağ elde edilmesini,</w:t>
      </w:r>
    </w:p>
    <w:p w:rsidR="0012150F" w:rsidRPr="00CC6964" w:rsidRDefault="0012150F" w:rsidP="005F477A">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b/>
      </w:r>
      <w:r w:rsidR="00C96518">
        <w:rPr>
          <w:rFonts w:ascii="Times New Roman" w:hAnsi="Times New Roman" w:cs="Times New Roman"/>
          <w:color w:val="000000" w:themeColor="text1"/>
          <w:sz w:val="24"/>
          <w:szCs w:val="24"/>
        </w:rPr>
        <w:t>t</w:t>
      </w:r>
      <w:r w:rsidR="0050743C" w:rsidRPr="00CC6964">
        <w:rPr>
          <w:rFonts w:ascii="Times New Roman" w:hAnsi="Times New Roman" w:cs="Times New Roman"/>
          <w:color w:val="000000" w:themeColor="text1"/>
          <w:sz w:val="24"/>
          <w:szCs w:val="24"/>
        </w:rPr>
        <w:t xml:space="preserve">) </w:t>
      </w:r>
      <w:proofErr w:type="spellStart"/>
      <w:r w:rsidR="007A25A7" w:rsidRPr="00CC6964">
        <w:rPr>
          <w:rFonts w:ascii="Times New Roman" w:hAnsi="Times New Roman" w:cs="Times New Roman"/>
          <w:color w:val="000000" w:themeColor="text1"/>
          <w:sz w:val="24"/>
          <w:szCs w:val="24"/>
        </w:rPr>
        <w:t>Rafinasyon</w:t>
      </w:r>
      <w:proofErr w:type="spellEnd"/>
      <w:r w:rsidR="007A25A7" w:rsidRPr="00CC6964">
        <w:rPr>
          <w:rFonts w:ascii="Times New Roman" w:hAnsi="Times New Roman" w:cs="Times New Roman"/>
          <w:color w:val="000000" w:themeColor="text1"/>
          <w:sz w:val="24"/>
          <w:szCs w:val="24"/>
        </w:rPr>
        <w:t xml:space="preserve"> </w:t>
      </w:r>
      <w:r w:rsidR="00C71E16" w:rsidRPr="00CC6964">
        <w:rPr>
          <w:rFonts w:ascii="Times New Roman" w:hAnsi="Times New Roman" w:cs="Times New Roman"/>
          <w:color w:val="000000" w:themeColor="text1"/>
          <w:sz w:val="24"/>
          <w:szCs w:val="24"/>
        </w:rPr>
        <w:t>t</w:t>
      </w:r>
      <w:r w:rsidR="00036AD0" w:rsidRPr="00CC6964">
        <w:rPr>
          <w:rFonts w:ascii="Times New Roman" w:hAnsi="Times New Roman" w:cs="Times New Roman"/>
          <w:color w:val="000000" w:themeColor="text1"/>
          <w:sz w:val="24"/>
          <w:szCs w:val="24"/>
        </w:rPr>
        <w:t xml:space="preserve">esisi: TS 13541 </w:t>
      </w:r>
      <w:proofErr w:type="spellStart"/>
      <w:r w:rsidR="00036AD0" w:rsidRPr="00CC6964">
        <w:rPr>
          <w:rFonts w:ascii="Times New Roman" w:hAnsi="Times New Roman" w:cs="Times New Roman"/>
          <w:color w:val="000000" w:themeColor="text1"/>
          <w:sz w:val="24"/>
          <w:szCs w:val="24"/>
        </w:rPr>
        <w:t>nolu</w:t>
      </w:r>
      <w:proofErr w:type="spellEnd"/>
      <w:r w:rsidR="00036AD0" w:rsidRPr="00CC6964">
        <w:rPr>
          <w:rFonts w:ascii="Times New Roman" w:hAnsi="Times New Roman" w:cs="Times New Roman"/>
          <w:color w:val="000000" w:themeColor="text1"/>
          <w:sz w:val="24"/>
          <w:szCs w:val="24"/>
        </w:rPr>
        <w:t xml:space="preserve"> İşyerleri – Atık Yağ </w:t>
      </w:r>
      <w:proofErr w:type="spellStart"/>
      <w:r w:rsidR="00E47646" w:rsidRPr="00CC6964">
        <w:rPr>
          <w:rFonts w:ascii="Times New Roman" w:hAnsi="Times New Roman" w:cs="Times New Roman"/>
          <w:color w:val="000000" w:themeColor="text1"/>
          <w:sz w:val="24"/>
          <w:szCs w:val="24"/>
        </w:rPr>
        <w:t>rafinasyon</w:t>
      </w:r>
      <w:proofErr w:type="spellEnd"/>
      <w:r w:rsidR="00E47646" w:rsidRPr="00CC6964">
        <w:rPr>
          <w:rFonts w:ascii="Times New Roman" w:hAnsi="Times New Roman" w:cs="Times New Roman"/>
          <w:color w:val="000000" w:themeColor="text1"/>
          <w:sz w:val="24"/>
          <w:szCs w:val="24"/>
        </w:rPr>
        <w:t xml:space="preserve"> ve </w:t>
      </w:r>
      <w:proofErr w:type="spellStart"/>
      <w:r w:rsidR="009174CF" w:rsidRPr="00CC6964">
        <w:rPr>
          <w:rFonts w:ascii="Times New Roman" w:hAnsi="Times New Roman" w:cs="Times New Roman"/>
          <w:color w:val="000000" w:themeColor="text1"/>
          <w:sz w:val="24"/>
          <w:szCs w:val="24"/>
        </w:rPr>
        <w:t>rafinasyon</w:t>
      </w:r>
      <w:proofErr w:type="spellEnd"/>
      <w:r w:rsidR="00E47646" w:rsidRPr="00CC6964">
        <w:rPr>
          <w:rFonts w:ascii="Times New Roman" w:hAnsi="Times New Roman" w:cs="Times New Roman"/>
          <w:color w:val="000000" w:themeColor="text1"/>
          <w:sz w:val="24"/>
          <w:szCs w:val="24"/>
        </w:rPr>
        <w:t xml:space="preserve"> tesisleri için kurallar</w:t>
      </w:r>
      <w:r w:rsidR="00036AD0" w:rsidRPr="00CC6964">
        <w:rPr>
          <w:rFonts w:ascii="Times New Roman" w:hAnsi="Times New Roman" w:cs="Times New Roman"/>
          <w:color w:val="000000" w:themeColor="text1"/>
          <w:sz w:val="24"/>
          <w:szCs w:val="24"/>
        </w:rPr>
        <w:t xml:space="preserve"> standardında belirtilen tesis özelliklerine sahip, atık madeni yağlardan TS 13369 </w:t>
      </w:r>
      <w:proofErr w:type="spellStart"/>
      <w:r w:rsidR="00036AD0" w:rsidRPr="00CC6964">
        <w:rPr>
          <w:rFonts w:ascii="Times New Roman" w:hAnsi="Times New Roman" w:cs="Times New Roman"/>
          <w:color w:val="000000" w:themeColor="text1"/>
          <w:sz w:val="24"/>
          <w:szCs w:val="24"/>
        </w:rPr>
        <w:t>nolu</w:t>
      </w:r>
      <w:proofErr w:type="spellEnd"/>
      <w:r w:rsidR="00036AD0" w:rsidRPr="00CC6964">
        <w:rPr>
          <w:rFonts w:ascii="Times New Roman" w:hAnsi="Times New Roman" w:cs="Times New Roman"/>
          <w:color w:val="000000" w:themeColor="text1"/>
          <w:sz w:val="24"/>
          <w:szCs w:val="24"/>
        </w:rPr>
        <w:t xml:space="preserve"> standarda uygun olarak </w:t>
      </w:r>
      <w:proofErr w:type="gramStart"/>
      <w:r w:rsidR="00036AD0" w:rsidRPr="00CC6964">
        <w:rPr>
          <w:rFonts w:ascii="Times New Roman" w:hAnsi="Times New Roman" w:cs="Times New Roman"/>
          <w:color w:val="000000" w:themeColor="text1"/>
          <w:sz w:val="24"/>
          <w:szCs w:val="24"/>
        </w:rPr>
        <w:t>baz</w:t>
      </w:r>
      <w:proofErr w:type="gramEnd"/>
      <w:r w:rsidR="00036AD0" w:rsidRPr="00CC6964">
        <w:rPr>
          <w:rFonts w:ascii="Times New Roman" w:hAnsi="Times New Roman" w:cs="Times New Roman"/>
          <w:color w:val="000000" w:themeColor="text1"/>
          <w:sz w:val="24"/>
          <w:szCs w:val="24"/>
        </w:rPr>
        <w:t xml:space="preserve"> yağ ve yan ürünlerinin üretiminin yapıldığı tesisi,</w:t>
      </w:r>
    </w:p>
    <w:p w:rsidR="0050743C" w:rsidRPr="00CC6964" w:rsidRDefault="0050743C" w:rsidP="0050743C">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lastRenderedPageBreak/>
        <w:tab/>
      </w:r>
      <w:r w:rsidR="00C96518">
        <w:rPr>
          <w:rFonts w:ascii="Times New Roman" w:hAnsi="Times New Roman" w:cs="Times New Roman"/>
          <w:color w:val="000000" w:themeColor="text1"/>
          <w:sz w:val="24"/>
          <w:szCs w:val="24"/>
        </w:rPr>
        <w:t>u</w:t>
      </w:r>
      <w:r w:rsidRPr="00CC6964">
        <w:rPr>
          <w:rFonts w:ascii="Times New Roman" w:hAnsi="Times New Roman" w:cs="Times New Roman"/>
          <w:bCs/>
          <w:color w:val="000000" w:themeColor="text1"/>
          <w:sz w:val="24"/>
          <w:szCs w:val="24"/>
        </w:rPr>
        <w:t xml:space="preserve">) </w:t>
      </w:r>
      <w:r w:rsidRPr="00CC6964">
        <w:rPr>
          <w:rFonts w:ascii="Times New Roman" w:hAnsi="Times New Roman" w:cs="Times New Roman"/>
          <w:color w:val="000000" w:themeColor="text1"/>
          <w:sz w:val="24"/>
          <w:szCs w:val="24"/>
        </w:rPr>
        <w:t xml:space="preserve">Üretici: </w:t>
      </w:r>
      <w:r w:rsidR="009C5024" w:rsidRPr="00CC6964">
        <w:rPr>
          <w:rFonts w:ascii="Times New Roman" w:hAnsi="Times New Roman" w:cs="Times New Roman"/>
          <w:color w:val="000000" w:themeColor="text1"/>
          <w:sz w:val="24"/>
          <w:szCs w:val="24"/>
        </w:rPr>
        <w:t xml:space="preserve">Satış </w:t>
      </w:r>
      <w:r w:rsidRPr="00CC6964">
        <w:rPr>
          <w:rFonts w:ascii="Times New Roman" w:hAnsi="Times New Roman" w:cs="Times New Roman"/>
          <w:color w:val="000000" w:themeColor="text1"/>
          <w:sz w:val="24"/>
          <w:szCs w:val="24"/>
        </w:rPr>
        <w:t>yöntemine bağlı olmaksızın;</w:t>
      </w:r>
    </w:p>
    <w:p w:rsidR="0050743C" w:rsidRPr="00CC6964" w:rsidRDefault="006A6851" w:rsidP="0050743C">
      <w:pPr>
        <w:tabs>
          <w:tab w:val="left" w:pos="36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50743C" w:rsidRPr="00CC6964">
        <w:rPr>
          <w:rFonts w:ascii="Times New Roman" w:hAnsi="Times New Roman" w:cs="Times New Roman"/>
          <w:color w:val="000000" w:themeColor="text1"/>
          <w:sz w:val="24"/>
          <w:szCs w:val="24"/>
        </w:rPr>
        <w:t>1) Kendi markasıyla ürün üreten ve satan,</w:t>
      </w:r>
    </w:p>
    <w:p w:rsidR="0050743C" w:rsidRPr="00CC6964" w:rsidRDefault="006A6851" w:rsidP="0050743C">
      <w:pPr>
        <w:tabs>
          <w:tab w:val="left" w:pos="36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50743C" w:rsidRPr="00CC6964">
        <w:rPr>
          <w:rFonts w:ascii="Times New Roman" w:hAnsi="Times New Roman" w:cs="Times New Roman"/>
          <w:color w:val="000000" w:themeColor="text1"/>
          <w:sz w:val="24"/>
          <w:szCs w:val="24"/>
        </w:rPr>
        <w:t>2) Kendi markasıyla başka tedarikçiler tarafından üretilen ürünleri satan,</w:t>
      </w:r>
    </w:p>
    <w:p w:rsidR="0050743C" w:rsidRPr="00CC6964" w:rsidRDefault="006A6851" w:rsidP="0050743C">
      <w:pPr>
        <w:tabs>
          <w:tab w:val="left" w:pos="36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50743C" w:rsidRPr="00CC6964">
        <w:rPr>
          <w:rFonts w:ascii="Times New Roman" w:hAnsi="Times New Roman" w:cs="Times New Roman"/>
          <w:color w:val="000000" w:themeColor="text1"/>
          <w:sz w:val="24"/>
          <w:szCs w:val="24"/>
        </w:rPr>
        <w:t>3) Ticari amaçlarla ürün ithal eden,</w:t>
      </w:r>
    </w:p>
    <w:p w:rsidR="0050743C" w:rsidRPr="00CC6964" w:rsidRDefault="0050743C" w:rsidP="0050743C">
      <w:pPr>
        <w:tabs>
          <w:tab w:val="left" w:pos="360"/>
        </w:tabs>
        <w:spacing w:after="0" w:line="276" w:lineRule="auto"/>
        <w:jc w:val="both"/>
        <w:rPr>
          <w:rFonts w:ascii="Times New Roman" w:hAnsi="Times New Roman" w:cs="Times New Roman"/>
          <w:color w:val="000000" w:themeColor="text1"/>
          <w:sz w:val="24"/>
          <w:szCs w:val="24"/>
        </w:rPr>
      </w:pPr>
      <w:proofErr w:type="gramStart"/>
      <w:r w:rsidRPr="00CC6964">
        <w:rPr>
          <w:rFonts w:ascii="Times New Roman" w:hAnsi="Times New Roman" w:cs="Times New Roman"/>
          <w:color w:val="000000" w:themeColor="text1"/>
          <w:sz w:val="24"/>
          <w:szCs w:val="24"/>
        </w:rPr>
        <w:t>gerçek</w:t>
      </w:r>
      <w:proofErr w:type="gramEnd"/>
      <w:r w:rsidRPr="00CC6964">
        <w:rPr>
          <w:rFonts w:ascii="Times New Roman" w:hAnsi="Times New Roman" w:cs="Times New Roman"/>
          <w:color w:val="000000" w:themeColor="text1"/>
          <w:sz w:val="24"/>
          <w:szCs w:val="24"/>
        </w:rPr>
        <w:t xml:space="preserve"> ve/veya tüzel kişileri,</w:t>
      </w:r>
    </w:p>
    <w:p w:rsidR="001443BB" w:rsidRPr="00CC6964" w:rsidRDefault="0050743C" w:rsidP="005F477A">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b/>
      </w:r>
      <w:r w:rsidR="001443BB" w:rsidRPr="00CC6964">
        <w:rPr>
          <w:rFonts w:ascii="Times New Roman" w:hAnsi="Times New Roman" w:cs="Times New Roman"/>
          <w:color w:val="000000" w:themeColor="text1"/>
          <w:sz w:val="24"/>
          <w:szCs w:val="24"/>
        </w:rPr>
        <w:t>ü</w:t>
      </w:r>
      <w:r w:rsidRPr="00CC6964">
        <w:rPr>
          <w:rFonts w:ascii="Times New Roman" w:hAnsi="Times New Roman" w:cs="Times New Roman"/>
          <w:color w:val="000000" w:themeColor="text1"/>
          <w:sz w:val="24"/>
          <w:szCs w:val="24"/>
        </w:rPr>
        <w:t>)</w:t>
      </w:r>
      <w:r w:rsidRPr="00CC6964">
        <w:rPr>
          <w:rFonts w:ascii="Times New Roman" w:hAnsi="Times New Roman" w:cs="Times New Roman"/>
        </w:rPr>
        <w:t xml:space="preserve"> </w:t>
      </w:r>
      <w:r w:rsidR="00C8346A" w:rsidRPr="00CC6964">
        <w:rPr>
          <w:rFonts w:ascii="Times New Roman" w:hAnsi="Times New Roman" w:cs="Times New Roman"/>
          <w:color w:val="000000" w:themeColor="text1"/>
          <w:sz w:val="24"/>
          <w:szCs w:val="24"/>
        </w:rPr>
        <w:t xml:space="preserve">Yağ beyanı: </w:t>
      </w:r>
      <w:r w:rsidR="00FB5171" w:rsidRPr="00CC6964">
        <w:rPr>
          <w:rFonts w:ascii="Times New Roman" w:hAnsi="Times New Roman" w:cs="Times New Roman"/>
          <w:color w:val="000000" w:themeColor="text1"/>
          <w:sz w:val="24"/>
          <w:szCs w:val="24"/>
        </w:rPr>
        <w:t xml:space="preserve">Üreticilerin, </w:t>
      </w:r>
      <w:r w:rsidR="00C8346A" w:rsidRPr="00CC6964">
        <w:rPr>
          <w:rFonts w:ascii="Times New Roman" w:hAnsi="Times New Roman" w:cs="Times New Roman"/>
          <w:color w:val="000000" w:themeColor="text1"/>
          <w:sz w:val="24"/>
          <w:szCs w:val="24"/>
        </w:rPr>
        <w:t xml:space="preserve">her yıl Mart ayı sonuna kadar geçmiş yıla ilişkin </w:t>
      </w:r>
      <w:r w:rsidR="00943225" w:rsidRPr="00CC6964">
        <w:rPr>
          <w:rFonts w:ascii="Times New Roman" w:hAnsi="Times New Roman" w:cs="Times New Roman"/>
          <w:color w:val="000000" w:themeColor="text1"/>
          <w:sz w:val="24"/>
          <w:szCs w:val="24"/>
        </w:rPr>
        <w:t xml:space="preserve">piyasaya sürdükleri </w:t>
      </w:r>
      <w:r w:rsidR="00C8346A" w:rsidRPr="00CC6964">
        <w:rPr>
          <w:rFonts w:ascii="Times New Roman" w:hAnsi="Times New Roman" w:cs="Times New Roman"/>
          <w:color w:val="000000" w:themeColor="text1"/>
          <w:sz w:val="24"/>
          <w:szCs w:val="24"/>
        </w:rPr>
        <w:t xml:space="preserve">madeni yağ bilgilerini Bakanlığa bildirmekle yükümlü oldukları </w:t>
      </w:r>
      <w:r w:rsidR="006050CB" w:rsidRPr="00CC6964">
        <w:rPr>
          <w:rFonts w:ascii="Times New Roman" w:hAnsi="Times New Roman" w:cs="Times New Roman"/>
          <w:color w:val="000000" w:themeColor="text1"/>
          <w:sz w:val="24"/>
          <w:szCs w:val="24"/>
        </w:rPr>
        <w:t>e</w:t>
      </w:r>
      <w:r w:rsidR="009E3526">
        <w:rPr>
          <w:rFonts w:ascii="Times New Roman" w:hAnsi="Times New Roman" w:cs="Times New Roman"/>
          <w:color w:val="000000" w:themeColor="text1"/>
          <w:sz w:val="24"/>
          <w:szCs w:val="24"/>
        </w:rPr>
        <w:t>k-4’t</w:t>
      </w:r>
      <w:r w:rsidR="00C8346A" w:rsidRPr="00CC6964">
        <w:rPr>
          <w:rFonts w:ascii="Times New Roman" w:hAnsi="Times New Roman" w:cs="Times New Roman"/>
          <w:color w:val="000000" w:themeColor="text1"/>
          <w:sz w:val="24"/>
          <w:szCs w:val="24"/>
        </w:rPr>
        <w:t>e yer alan beyanı,</w:t>
      </w:r>
    </w:p>
    <w:p w:rsidR="001C015D" w:rsidRPr="00CC6964" w:rsidRDefault="001443BB" w:rsidP="001443BB">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b/>
      </w:r>
      <w:r w:rsidR="00C96518">
        <w:rPr>
          <w:rFonts w:ascii="Times New Roman" w:hAnsi="Times New Roman" w:cs="Times New Roman"/>
          <w:color w:val="000000" w:themeColor="text1"/>
          <w:sz w:val="24"/>
          <w:szCs w:val="24"/>
        </w:rPr>
        <w:t>v</w:t>
      </w:r>
      <w:r w:rsidR="0050743C" w:rsidRPr="00CC6964">
        <w:rPr>
          <w:rFonts w:ascii="Times New Roman" w:hAnsi="Times New Roman" w:cs="Times New Roman"/>
          <w:color w:val="000000" w:themeColor="text1"/>
          <w:sz w:val="24"/>
          <w:szCs w:val="24"/>
        </w:rPr>
        <w:t xml:space="preserve">) </w:t>
      </w:r>
      <w:r w:rsidR="00C8346A" w:rsidRPr="00CC6964">
        <w:rPr>
          <w:rFonts w:ascii="Times New Roman" w:hAnsi="Times New Roman" w:cs="Times New Roman"/>
          <w:color w:val="000000" w:themeColor="text1"/>
          <w:sz w:val="24"/>
          <w:szCs w:val="24"/>
        </w:rPr>
        <w:t xml:space="preserve">Yetkilendirilmiş kuruluş: </w:t>
      </w:r>
      <w:r w:rsidR="007A0DC8" w:rsidRPr="00CC6964">
        <w:rPr>
          <w:rFonts w:ascii="Times New Roman" w:hAnsi="Times New Roman" w:cs="Times New Roman"/>
          <w:color w:val="000000" w:themeColor="text1"/>
          <w:sz w:val="24"/>
          <w:szCs w:val="24"/>
        </w:rPr>
        <w:t>Atık motor yağlarının toplanması amacıyla,</w:t>
      </w:r>
      <w:r w:rsidR="007A25A7" w:rsidRPr="00CC6964">
        <w:rPr>
          <w:rFonts w:ascii="Times New Roman" w:hAnsi="Times New Roman" w:cs="Times New Roman"/>
          <w:color w:val="000000" w:themeColor="text1"/>
          <w:sz w:val="24"/>
          <w:szCs w:val="24"/>
        </w:rPr>
        <w:t xml:space="preserve"> Atık Yönetimi Yönetmeliğinde tanımlanan ve</w:t>
      </w:r>
      <w:r w:rsidR="007A0DC8" w:rsidRPr="00CC6964">
        <w:rPr>
          <w:rFonts w:ascii="Times New Roman" w:hAnsi="Times New Roman" w:cs="Times New Roman"/>
          <w:color w:val="000000" w:themeColor="text1"/>
          <w:sz w:val="24"/>
          <w:szCs w:val="24"/>
        </w:rPr>
        <w:t xml:space="preserve"> piyasa payları toplamı en az </w:t>
      </w:r>
      <w:r w:rsidR="007A0DC8" w:rsidRPr="009A4DFF">
        <w:rPr>
          <w:rFonts w:ascii="Times New Roman" w:hAnsi="Times New Roman" w:cs="Times New Roman"/>
          <w:color w:val="000000" w:themeColor="text1"/>
          <w:sz w:val="24"/>
          <w:szCs w:val="24"/>
        </w:rPr>
        <w:t xml:space="preserve">% </w:t>
      </w:r>
      <w:r w:rsidR="006E4173" w:rsidRPr="009A4DFF">
        <w:rPr>
          <w:rFonts w:ascii="Times New Roman" w:hAnsi="Times New Roman" w:cs="Times New Roman"/>
          <w:color w:val="000000" w:themeColor="text1"/>
          <w:sz w:val="24"/>
          <w:szCs w:val="24"/>
        </w:rPr>
        <w:t>10</w:t>
      </w:r>
      <w:r w:rsidR="009E2D63">
        <w:rPr>
          <w:rFonts w:ascii="Times New Roman" w:hAnsi="Times New Roman" w:cs="Times New Roman"/>
          <w:b/>
          <w:color w:val="000000" w:themeColor="text1"/>
          <w:sz w:val="24"/>
          <w:szCs w:val="24"/>
        </w:rPr>
        <w:t xml:space="preserve"> </w:t>
      </w:r>
      <w:r w:rsidR="007A0DC8" w:rsidRPr="00CC6964">
        <w:rPr>
          <w:rFonts w:ascii="Times New Roman" w:hAnsi="Times New Roman" w:cs="Times New Roman"/>
          <w:color w:val="000000" w:themeColor="text1"/>
          <w:sz w:val="24"/>
          <w:szCs w:val="24"/>
        </w:rPr>
        <w:t>olan motor yağ üreticileri tarafından kurulan atık motor yağı toplama organizasyonunu,</w:t>
      </w:r>
    </w:p>
    <w:p w:rsidR="00095461" w:rsidRPr="00CC6964" w:rsidRDefault="0012150F" w:rsidP="0050743C">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b/>
      </w:r>
      <w:r w:rsidR="004A102D" w:rsidRPr="00CC6964">
        <w:rPr>
          <w:rFonts w:ascii="Times New Roman" w:hAnsi="Times New Roman" w:cs="Times New Roman"/>
          <w:bCs/>
          <w:color w:val="000000" w:themeColor="text1"/>
          <w:sz w:val="24"/>
          <w:szCs w:val="24"/>
        </w:rPr>
        <w:t xml:space="preserve"> </w:t>
      </w:r>
      <w:proofErr w:type="gramStart"/>
      <w:r w:rsidR="00095461" w:rsidRPr="00CC6964">
        <w:rPr>
          <w:rFonts w:ascii="Times New Roman" w:hAnsi="Times New Roman" w:cs="Times New Roman"/>
          <w:color w:val="000000" w:themeColor="text1"/>
          <w:sz w:val="24"/>
          <w:szCs w:val="24"/>
        </w:rPr>
        <w:t>ifade</w:t>
      </w:r>
      <w:proofErr w:type="gramEnd"/>
      <w:r w:rsidR="00095461" w:rsidRPr="00CC6964">
        <w:rPr>
          <w:rFonts w:ascii="Times New Roman" w:hAnsi="Times New Roman" w:cs="Times New Roman"/>
          <w:color w:val="000000" w:themeColor="text1"/>
          <w:sz w:val="24"/>
          <w:szCs w:val="24"/>
        </w:rPr>
        <w:t xml:space="preserve"> eder.</w:t>
      </w:r>
      <w:r w:rsidR="00095461" w:rsidRPr="00CC6964">
        <w:rPr>
          <w:rFonts w:ascii="Times New Roman" w:hAnsi="Times New Roman" w:cs="Times New Roman"/>
          <w:b/>
          <w:color w:val="000000" w:themeColor="text1"/>
          <w:sz w:val="24"/>
          <w:szCs w:val="24"/>
        </w:rPr>
        <w:t xml:space="preserve"> </w:t>
      </w:r>
    </w:p>
    <w:p w:rsidR="00744C77" w:rsidRPr="00CC6964" w:rsidRDefault="00744C77" w:rsidP="005F477A">
      <w:pPr>
        <w:tabs>
          <w:tab w:val="left" w:pos="360"/>
          <w:tab w:val="left" w:pos="709"/>
        </w:tabs>
        <w:spacing w:after="0" w:line="276" w:lineRule="auto"/>
        <w:jc w:val="both"/>
        <w:rPr>
          <w:rFonts w:ascii="Times New Roman" w:hAnsi="Times New Roman" w:cs="Times New Roman"/>
          <w:color w:val="000000" w:themeColor="text1"/>
          <w:sz w:val="24"/>
          <w:szCs w:val="24"/>
        </w:rPr>
      </w:pPr>
    </w:p>
    <w:p w:rsidR="00D05F6B" w:rsidRPr="00CC6964" w:rsidRDefault="00D05F6B" w:rsidP="005F477A">
      <w:pPr>
        <w:keepNext/>
        <w:keepLines/>
        <w:tabs>
          <w:tab w:val="left" w:pos="360"/>
        </w:tabs>
        <w:spacing w:after="0" w:line="276" w:lineRule="auto"/>
        <w:jc w:val="center"/>
        <w:outlineLvl w:val="1"/>
        <w:rPr>
          <w:rFonts w:ascii="Times New Roman" w:eastAsiaTheme="majorEastAsia" w:hAnsi="Times New Roman" w:cs="Times New Roman"/>
          <w:b/>
          <w:color w:val="000000" w:themeColor="text1"/>
          <w:sz w:val="24"/>
          <w:szCs w:val="24"/>
        </w:rPr>
      </w:pPr>
      <w:r w:rsidRPr="00CC6964">
        <w:rPr>
          <w:rFonts w:ascii="Times New Roman" w:eastAsiaTheme="majorEastAsia" w:hAnsi="Times New Roman" w:cs="Times New Roman"/>
          <w:b/>
          <w:color w:val="000000" w:themeColor="text1"/>
          <w:sz w:val="24"/>
          <w:szCs w:val="24"/>
        </w:rPr>
        <w:t>İKİNCİ BÖLÜM</w:t>
      </w:r>
    </w:p>
    <w:p w:rsidR="00D05F6B" w:rsidRPr="00CC6964" w:rsidRDefault="00D05F6B" w:rsidP="005F477A">
      <w:pPr>
        <w:tabs>
          <w:tab w:val="left" w:pos="360"/>
        </w:tabs>
        <w:spacing w:after="0" w:line="276" w:lineRule="auto"/>
        <w:jc w:val="center"/>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Genel İlkeler, Görev, Yetki ve Yükümlülükler</w:t>
      </w:r>
    </w:p>
    <w:p w:rsidR="0012150F" w:rsidRPr="00CC6964" w:rsidRDefault="0012150F" w:rsidP="005F477A">
      <w:pPr>
        <w:tabs>
          <w:tab w:val="left" w:pos="360"/>
        </w:tabs>
        <w:spacing w:after="0" w:line="276" w:lineRule="auto"/>
        <w:jc w:val="both"/>
        <w:rPr>
          <w:rFonts w:ascii="Times New Roman" w:hAnsi="Times New Roman" w:cs="Times New Roman"/>
          <w:b/>
          <w:color w:val="000000" w:themeColor="text1"/>
          <w:sz w:val="24"/>
          <w:szCs w:val="24"/>
        </w:rPr>
      </w:pPr>
    </w:p>
    <w:p w:rsidR="00095461" w:rsidRPr="00CC6964" w:rsidRDefault="00CC6964" w:rsidP="005F477A">
      <w:pPr>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Genel ilkeler</w:t>
      </w:r>
    </w:p>
    <w:p w:rsidR="001626F5" w:rsidRPr="00CC6964" w:rsidRDefault="00CC6964" w:rsidP="005F477A">
      <w:pPr>
        <w:pStyle w:val="GvdeMetni"/>
        <w:tabs>
          <w:tab w:val="left" w:pos="360"/>
        </w:tabs>
        <w:overflowPunct/>
        <w:autoSpaceDE/>
        <w:adjustRightInd/>
        <w:spacing w:line="276" w:lineRule="auto"/>
        <w:rPr>
          <w:color w:val="000000" w:themeColor="text1"/>
          <w:sz w:val="24"/>
          <w:szCs w:val="24"/>
          <w:lang w:eastAsia="tr-TR"/>
        </w:rPr>
      </w:pPr>
      <w:r>
        <w:rPr>
          <w:b/>
          <w:color w:val="000000" w:themeColor="text1"/>
          <w:sz w:val="24"/>
          <w:szCs w:val="24"/>
        </w:rPr>
        <w:tab/>
      </w:r>
      <w:r w:rsidR="00095461" w:rsidRPr="00CC6964">
        <w:rPr>
          <w:b/>
          <w:color w:val="000000" w:themeColor="text1"/>
          <w:sz w:val="24"/>
          <w:szCs w:val="24"/>
        </w:rPr>
        <w:t>MADDE 5</w:t>
      </w:r>
      <w:r w:rsidR="00911671" w:rsidRPr="00CC6964">
        <w:rPr>
          <w:b/>
          <w:color w:val="000000" w:themeColor="text1"/>
          <w:sz w:val="24"/>
          <w:szCs w:val="24"/>
        </w:rPr>
        <w:t xml:space="preserve"> –</w:t>
      </w:r>
      <w:r w:rsidR="0012150F" w:rsidRPr="00CC6964">
        <w:rPr>
          <w:b/>
          <w:color w:val="000000" w:themeColor="text1"/>
          <w:sz w:val="24"/>
          <w:szCs w:val="24"/>
        </w:rPr>
        <w:t xml:space="preserve"> </w:t>
      </w:r>
      <w:r w:rsidR="00095461" w:rsidRPr="00CC6964">
        <w:rPr>
          <w:b/>
          <w:color w:val="000000" w:themeColor="text1"/>
          <w:sz w:val="24"/>
          <w:szCs w:val="24"/>
        </w:rPr>
        <w:t>(</w:t>
      </w:r>
      <w:r w:rsidR="00095461" w:rsidRPr="00CC6964">
        <w:rPr>
          <w:color w:val="000000" w:themeColor="text1"/>
          <w:sz w:val="24"/>
          <w:szCs w:val="24"/>
        </w:rPr>
        <w:t>1</w:t>
      </w:r>
      <w:r w:rsidR="00095461" w:rsidRPr="00CC6964">
        <w:rPr>
          <w:color w:val="000000" w:themeColor="text1"/>
          <w:sz w:val="24"/>
          <w:szCs w:val="24"/>
          <w:lang w:eastAsia="tr-TR"/>
        </w:rPr>
        <w:t>)</w:t>
      </w:r>
      <w:r w:rsidR="001626F5" w:rsidRPr="00CC6964">
        <w:t xml:space="preserve"> </w:t>
      </w:r>
      <w:r w:rsidR="001626F5" w:rsidRPr="00CC6964">
        <w:rPr>
          <w:color w:val="000000" w:themeColor="text1"/>
          <w:sz w:val="24"/>
          <w:szCs w:val="24"/>
          <w:lang w:eastAsia="tr-TR"/>
        </w:rPr>
        <w:t>Atık yağların yö</w:t>
      </w:r>
      <w:r w:rsidR="00E47646" w:rsidRPr="00CC6964">
        <w:rPr>
          <w:color w:val="000000" w:themeColor="text1"/>
          <w:sz w:val="24"/>
          <w:szCs w:val="24"/>
          <w:lang w:eastAsia="tr-TR"/>
        </w:rPr>
        <w:t>netimine</w:t>
      </w:r>
      <w:r w:rsidR="001626F5" w:rsidRPr="00CC6964">
        <w:rPr>
          <w:color w:val="000000" w:themeColor="text1"/>
          <w:sz w:val="24"/>
          <w:szCs w:val="24"/>
          <w:lang w:eastAsia="tr-TR"/>
        </w:rPr>
        <w:t xml:space="preserve"> ilişkin genel ilkeler şunlardır:</w:t>
      </w:r>
    </w:p>
    <w:p w:rsidR="0012150F" w:rsidRPr="00CC6964" w:rsidRDefault="00D74A41" w:rsidP="005F477A">
      <w:pPr>
        <w:pStyle w:val="GvdeMetni"/>
        <w:tabs>
          <w:tab w:val="left" w:pos="360"/>
        </w:tabs>
        <w:overflowPunct/>
        <w:autoSpaceDE/>
        <w:adjustRightInd/>
        <w:spacing w:line="276" w:lineRule="auto"/>
        <w:rPr>
          <w:color w:val="000000" w:themeColor="text1"/>
          <w:sz w:val="24"/>
          <w:szCs w:val="24"/>
        </w:rPr>
      </w:pPr>
      <w:r w:rsidRPr="00CC6964">
        <w:t xml:space="preserve"> </w:t>
      </w:r>
      <w:r w:rsidR="001626F5" w:rsidRPr="00CC6964">
        <w:tab/>
      </w:r>
      <w:r w:rsidR="001626F5" w:rsidRPr="00CC6964">
        <w:rPr>
          <w:sz w:val="24"/>
        </w:rPr>
        <w:t>(a)</w:t>
      </w:r>
      <w:r w:rsidR="00605254" w:rsidRPr="00CC6964">
        <w:rPr>
          <w:sz w:val="24"/>
        </w:rPr>
        <w:t xml:space="preserve"> </w:t>
      </w:r>
      <w:r w:rsidRPr="00CC6964">
        <w:rPr>
          <w:color w:val="000000" w:themeColor="text1"/>
          <w:sz w:val="24"/>
          <w:szCs w:val="24"/>
          <w:lang w:eastAsia="tr-TR"/>
        </w:rPr>
        <w:t xml:space="preserve">Atık yağların toprağa, denizlere, göllere, akarsulara ve benzeri alıcı ortamlara </w:t>
      </w:r>
      <w:r w:rsidR="00C337B9" w:rsidRPr="00CC6964">
        <w:rPr>
          <w:color w:val="000000" w:themeColor="text1"/>
          <w:sz w:val="24"/>
          <w:szCs w:val="24"/>
          <w:lang w:eastAsia="tr-TR"/>
        </w:rPr>
        <w:t>verilmesi</w:t>
      </w:r>
      <w:r w:rsidR="002868D0" w:rsidRPr="00CC6964">
        <w:rPr>
          <w:color w:val="000000" w:themeColor="text1"/>
          <w:sz w:val="24"/>
          <w:szCs w:val="24"/>
          <w:lang w:eastAsia="tr-TR"/>
        </w:rPr>
        <w:t>,</w:t>
      </w:r>
      <w:r w:rsidRPr="00CC6964">
        <w:rPr>
          <w:color w:val="000000" w:themeColor="text1"/>
          <w:sz w:val="24"/>
          <w:szCs w:val="24"/>
          <w:lang w:eastAsia="tr-TR"/>
        </w:rPr>
        <w:t xml:space="preserve"> </w:t>
      </w:r>
      <w:r w:rsidR="002868D0" w:rsidRPr="00CC6964">
        <w:rPr>
          <w:color w:val="000000" w:themeColor="text1"/>
          <w:sz w:val="24"/>
          <w:szCs w:val="24"/>
          <w:lang w:eastAsia="tr-TR"/>
        </w:rPr>
        <w:t>akaryakıta karıştırılması</w:t>
      </w:r>
      <w:r w:rsidR="0085165E">
        <w:rPr>
          <w:color w:val="000000" w:themeColor="text1"/>
          <w:sz w:val="24"/>
          <w:szCs w:val="24"/>
          <w:lang w:eastAsia="tr-TR"/>
        </w:rPr>
        <w:t>, akaryakıt olarak</w:t>
      </w:r>
      <w:r w:rsidR="003D46AC">
        <w:rPr>
          <w:color w:val="000000" w:themeColor="text1"/>
          <w:sz w:val="24"/>
          <w:szCs w:val="24"/>
          <w:lang w:eastAsia="tr-TR"/>
        </w:rPr>
        <w:t xml:space="preserve"> kullanılması, kullandırılması, satılması</w:t>
      </w:r>
      <w:r w:rsidR="002868D0" w:rsidRPr="00CC6964">
        <w:rPr>
          <w:color w:val="000000" w:themeColor="text1"/>
          <w:sz w:val="24"/>
          <w:szCs w:val="24"/>
          <w:lang w:eastAsia="tr-TR"/>
        </w:rPr>
        <w:t xml:space="preserve"> ve mevcut düzenlemeler ile belirlenen limitleri aşarak hava kirliliğine neden olacak şekilde yakılması veya uygun olmayan yöntemlerle geri kazanılması ve </w:t>
      </w:r>
      <w:proofErr w:type="spellStart"/>
      <w:r w:rsidR="002868D0" w:rsidRPr="00CC6964">
        <w:rPr>
          <w:color w:val="000000" w:themeColor="text1"/>
          <w:sz w:val="24"/>
          <w:szCs w:val="24"/>
          <w:lang w:eastAsia="tr-TR"/>
        </w:rPr>
        <w:t>bertarafı</w:t>
      </w:r>
      <w:proofErr w:type="spellEnd"/>
      <w:r w:rsidR="002868D0" w:rsidRPr="00CC6964">
        <w:rPr>
          <w:color w:val="000000" w:themeColor="text1"/>
          <w:sz w:val="24"/>
          <w:szCs w:val="24"/>
          <w:lang w:eastAsia="tr-TR"/>
        </w:rPr>
        <w:t xml:space="preserve"> </w:t>
      </w:r>
      <w:r w:rsidR="00095461" w:rsidRPr="00CC6964">
        <w:rPr>
          <w:color w:val="000000" w:themeColor="text1"/>
          <w:sz w:val="24"/>
          <w:szCs w:val="24"/>
        </w:rPr>
        <w:t>yasaktır.</w:t>
      </w:r>
    </w:p>
    <w:p w:rsidR="00C235C5" w:rsidRPr="00CC6964" w:rsidRDefault="0012150F" w:rsidP="005F477A">
      <w:pPr>
        <w:pStyle w:val="GvdeMetni"/>
        <w:tabs>
          <w:tab w:val="left" w:pos="360"/>
        </w:tabs>
        <w:overflowPunct/>
        <w:autoSpaceDE/>
        <w:adjustRightInd/>
        <w:spacing w:line="276" w:lineRule="auto"/>
        <w:rPr>
          <w:color w:val="000000" w:themeColor="text1"/>
          <w:sz w:val="24"/>
          <w:szCs w:val="24"/>
        </w:rPr>
      </w:pPr>
      <w:r w:rsidRPr="00CC6964">
        <w:rPr>
          <w:color w:val="000000" w:themeColor="text1"/>
          <w:sz w:val="24"/>
          <w:szCs w:val="24"/>
        </w:rPr>
        <w:tab/>
      </w:r>
      <w:r w:rsidR="00095461" w:rsidRPr="00CC6964">
        <w:rPr>
          <w:color w:val="000000" w:themeColor="text1"/>
          <w:sz w:val="24"/>
          <w:szCs w:val="24"/>
        </w:rPr>
        <w:t>(</w:t>
      </w:r>
      <w:r w:rsidR="001626F5" w:rsidRPr="00CC6964">
        <w:rPr>
          <w:color w:val="000000" w:themeColor="text1"/>
          <w:sz w:val="24"/>
          <w:szCs w:val="24"/>
        </w:rPr>
        <w:t>b</w:t>
      </w:r>
      <w:r w:rsidR="00095461" w:rsidRPr="00CC6964">
        <w:rPr>
          <w:color w:val="000000" w:themeColor="text1"/>
          <w:sz w:val="24"/>
          <w:szCs w:val="24"/>
        </w:rPr>
        <w:t>)</w:t>
      </w:r>
      <w:r w:rsidR="00EC3CBA" w:rsidRPr="00CC6964">
        <w:t xml:space="preserve"> </w:t>
      </w:r>
      <w:r w:rsidR="00C337B9" w:rsidRPr="00CC6964">
        <w:rPr>
          <w:color w:val="000000" w:themeColor="text1"/>
          <w:sz w:val="24"/>
          <w:szCs w:val="24"/>
        </w:rPr>
        <w:t xml:space="preserve">Atık yağların, tehlikeli, tehlikesiz, belediye veya ambalaj atıkları gibi diğer atıklar ile karıştırılmaması esastır. </w:t>
      </w:r>
    </w:p>
    <w:p w:rsidR="00EC3CBA" w:rsidRPr="00CC6964" w:rsidRDefault="00C235C5" w:rsidP="005F477A">
      <w:pPr>
        <w:pStyle w:val="GvdeMetni"/>
        <w:tabs>
          <w:tab w:val="left" w:pos="360"/>
        </w:tabs>
        <w:overflowPunct/>
        <w:autoSpaceDE/>
        <w:adjustRightInd/>
        <w:spacing w:line="276" w:lineRule="auto"/>
        <w:rPr>
          <w:color w:val="000000" w:themeColor="text1"/>
          <w:sz w:val="24"/>
          <w:szCs w:val="24"/>
        </w:rPr>
      </w:pPr>
      <w:r w:rsidRPr="00CC6964">
        <w:rPr>
          <w:color w:val="000000" w:themeColor="text1"/>
          <w:sz w:val="24"/>
          <w:szCs w:val="24"/>
        </w:rPr>
        <w:tab/>
        <w:t>(</w:t>
      </w:r>
      <w:r w:rsidR="00744C77" w:rsidRPr="00CC6964">
        <w:rPr>
          <w:color w:val="000000" w:themeColor="text1"/>
          <w:sz w:val="24"/>
          <w:szCs w:val="24"/>
        </w:rPr>
        <w:t>c</w:t>
      </w:r>
      <w:r w:rsidRPr="00CC6964">
        <w:rPr>
          <w:color w:val="000000" w:themeColor="text1"/>
          <w:sz w:val="24"/>
          <w:szCs w:val="24"/>
        </w:rPr>
        <w:t>)</w:t>
      </w:r>
      <w:r w:rsidR="00744C77" w:rsidRPr="00CC6964">
        <w:rPr>
          <w:color w:val="000000" w:themeColor="text1"/>
          <w:sz w:val="24"/>
          <w:szCs w:val="24"/>
        </w:rPr>
        <w:t xml:space="preserve"> </w:t>
      </w:r>
      <w:r w:rsidR="00C337B9" w:rsidRPr="00CC6964">
        <w:rPr>
          <w:color w:val="000000" w:themeColor="text1"/>
          <w:sz w:val="24"/>
          <w:szCs w:val="24"/>
        </w:rPr>
        <w:t xml:space="preserve">Atık yağa su, çözücü, </w:t>
      </w:r>
      <w:proofErr w:type="spellStart"/>
      <w:r w:rsidR="00C337B9" w:rsidRPr="00CC6964">
        <w:rPr>
          <w:color w:val="000000" w:themeColor="text1"/>
          <w:sz w:val="24"/>
          <w:szCs w:val="24"/>
        </w:rPr>
        <w:t>toksik</w:t>
      </w:r>
      <w:proofErr w:type="spellEnd"/>
      <w:r w:rsidR="00C337B9" w:rsidRPr="00CC6964">
        <w:rPr>
          <w:color w:val="000000" w:themeColor="text1"/>
          <w:sz w:val="24"/>
          <w:szCs w:val="24"/>
        </w:rPr>
        <w:t xml:space="preserve"> ve tehlikeli maddeler ile diğer maddeler ilave edil</w:t>
      </w:r>
      <w:r w:rsidR="00A169D7">
        <w:rPr>
          <w:color w:val="000000" w:themeColor="text1"/>
          <w:sz w:val="24"/>
          <w:szCs w:val="24"/>
        </w:rPr>
        <w:t>me</w:t>
      </w:r>
      <w:r w:rsidR="00C337B9" w:rsidRPr="00CC6964">
        <w:rPr>
          <w:color w:val="000000" w:themeColor="text1"/>
          <w:sz w:val="24"/>
          <w:szCs w:val="24"/>
        </w:rPr>
        <w:t>me</w:t>
      </w:r>
      <w:r w:rsidRPr="00CC6964">
        <w:rPr>
          <w:color w:val="000000" w:themeColor="text1"/>
          <w:sz w:val="24"/>
          <w:szCs w:val="24"/>
        </w:rPr>
        <w:t xml:space="preserve">si ve farklı kategorilerdeki atık yağların birbiriyle karıştırılmaması esastır. </w:t>
      </w:r>
    </w:p>
    <w:p w:rsidR="0012150F" w:rsidRPr="00CC6964" w:rsidRDefault="00095461" w:rsidP="005F477A">
      <w:pPr>
        <w:pStyle w:val="GvdeMetni"/>
        <w:tabs>
          <w:tab w:val="left" w:pos="360"/>
        </w:tabs>
        <w:overflowPunct/>
        <w:autoSpaceDE/>
        <w:adjustRightInd/>
        <w:spacing w:line="276" w:lineRule="auto"/>
        <w:rPr>
          <w:color w:val="000000" w:themeColor="text1"/>
          <w:sz w:val="24"/>
          <w:szCs w:val="24"/>
        </w:rPr>
      </w:pPr>
      <w:r w:rsidRPr="00CC6964">
        <w:rPr>
          <w:color w:val="000000" w:themeColor="text1"/>
          <w:sz w:val="24"/>
          <w:szCs w:val="24"/>
        </w:rPr>
        <w:t xml:space="preserve"> </w:t>
      </w:r>
      <w:r w:rsidR="00EC3CBA" w:rsidRPr="00CC6964">
        <w:rPr>
          <w:color w:val="000000" w:themeColor="text1"/>
          <w:sz w:val="24"/>
          <w:szCs w:val="24"/>
        </w:rPr>
        <w:tab/>
        <w:t>(</w:t>
      </w:r>
      <w:r w:rsidR="00744C77" w:rsidRPr="00CC6964">
        <w:rPr>
          <w:color w:val="000000" w:themeColor="text1"/>
          <w:sz w:val="24"/>
          <w:szCs w:val="24"/>
        </w:rPr>
        <w:t>ç</w:t>
      </w:r>
      <w:r w:rsidR="00EC3CBA" w:rsidRPr="00CC6964">
        <w:rPr>
          <w:color w:val="000000" w:themeColor="text1"/>
          <w:sz w:val="24"/>
          <w:szCs w:val="24"/>
        </w:rPr>
        <w:t>)</w:t>
      </w:r>
      <w:r w:rsidR="00C337B9" w:rsidRPr="00CC6964">
        <w:t xml:space="preserve"> </w:t>
      </w:r>
      <w:r w:rsidR="00C337B9" w:rsidRPr="00CC6964">
        <w:rPr>
          <w:color w:val="000000" w:themeColor="text1"/>
          <w:sz w:val="24"/>
          <w:szCs w:val="24"/>
        </w:rPr>
        <w:t xml:space="preserve">Atık yağların, kaynağında diğer atıklardan ayrı olarak toplanması, geçici depolanması, taşınması ve </w:t>
      </w:r>
      <w:proofErr w:type="spellStart"/>
      <w:r w:rsidR="00C337B9" w:rsidRPr="00CC6964">
        <w:rPr>
          <w:color w:val="000000" w:themeColor="text1"/>
          <w:sz w:val="24"/>
          <w:szCs w:val="24"/>
        </w:rPr>
        <w:t>bertarafı</w:t>
      </w:r>
      <w:proofErr w:type="spellEnd"/>
      <w:r w:rsidR="00C337B9" w:rsidRPr="00CC6964">
        <w:rPr>
          <w:color w:val="000000" w:themeColor="text1"/>
          <w:sz w:val="24"/>
          <w:szCs w:val="24"/>
        </w:rPr>
        <w:t xml:space="preserve"> esastır.</w:t>
      </w:r>
    </w:p>
    <w:p w:rsidR="00625E96" w:rsidRPr="00CC6964" w:rsidRDefault="0012150F" w:rsidP="005F477A">
      <w:pPr>
        <w:pStyle w:val="GvdeMetni"/>
        <w:tabs>
          <w:tab w:val="left" w:pos="360"/>
        </w:tabs>
        <w:spacing w:line="276" w:lineRule="auto"/>
        <w:rPr>
          <w:color w:val="000000" w:themeColor="text1"/>
          <w:sz w:val="24"/>
          <w:szCs w:val="24"/>
        </w:rPr>
      </w:pPr>
      <w:r w:rsidRPr="00CC6964">
        <w:rPr>
          <w:color w:val="000000" w:themeColor="text1"/>
          <w:sz w:val="24"/>
          <w:szCs w:val="24"/>
        </w:rPr>
        <w:tab/>
      </w:r>
      <w:r w:rsidR="00095461" w:rsidRPr="00CC6964">
        <w:rPr>
          <w:color w:val="000000" w:themeColor="text1"/>
          <w:sz w:val="24"/>
          <w:szCs w:val="24"/>
        </w:rPr>
        <w:t>(</w:t>
      </w:r>
      <w:r w:rsidR="00744C77" w:rsidRPr="00CC6964">
        <w:rPr>
          <w:color w:val="000000" w:themeColor="text1"/>
          <w:sz w:val="24"/>
          <w:szCs w:val="24"/>
        </w:rPr>
        <w:t>d</w:t>
      </w:r>
      <w:r w:rsidR="00095461" w:rsidRPr="00CC6964">
        <w:rPr>
          <w:color w:val="000000" w:themeColor="text1"/>
          <w:sz w:val="24"/>
          <w:szCs w:val="24"/>
        </w:rPr>
        <w:t xml:space="preserve">) </w:t>
      </w:r>
      <w:r w:rsidR="00604C5E" w:rsidRPr="00CC6964">
        <w:rPr>
          <w:color w:val="000000" w:themeColor="text1"/>
          <w:sz w:val="24"/>
          <w:szCs w:val="24"/>
        </w:rPr>
        <w:t xml:space="preserve">Atık yağların neden olduğu çevresel kirlenme ve bozulmadan kaynaklanan zararlardan dolayı tehlikeli atığın toplanması, taşınması, geçici ve ara depolanması, geri kazanımı, yeniden kullanılması ve </w:t>
      </w:r>
      <w:proofErr w:type="spellStart"/>
      <w:r w:rsidR="00604C5E" w:rsidRPr="00CC6964">
        <w:rPr>
          <w:color w:val="000000" w:themeColor="text1"/>
          <w:sz w:val="24"/>
          <w:szCs w:val="24"/>
        </w:rPr>
        <w:t>bertarafı</w:t>
      </w:r>
      <w:proofErr w:type="spellEnd"/>
      <w:r w:rsidR="00604C5E" w:rsidRPr="00CC6964">
        <w:rPr>
          <w:color w:val="000000" w:themeColor="text1"/>
          <w:sz w:val="24"/>
          <w:szCs w:val="24"/>
        </w:rPr>
        <w:t xml:space="preserve"> faaliyetlerinde bulunanlar </w:t>
      </w:r>
      <w:proofErr w:type="spellStart"/>
      <w:r w:rsidR="00604C5E" w:rsidRPr="00CC6964">
        <w:rPr>
          <w:color w:val="000000" w:themeColor="text1"/>
          <w:sz w:val="24"/>
          <w:szCs w:val="24"/>
        </w:rPr>
        <w:t>müteselsilen</w:t>
      </w:r>
      <w:proofErr w:type="spellEnd"/>
      <w:r w:rsidR="00604C5E" w:rsidRPr="00CC6964">
        <w:rPr>
          <w:color w:val="000000" w:themeColor="text1"/>
          <w:sz w:val="24"/>
          <w:szCs w:val="24"/>
        </w:rPr>
        <w:t xml:space="preserve"> sorumludurlar. Sorumluların bu faaliyetler sonucu meydana gelen zararlardan dolayı genel hükümlere göre de tazminat sorumluluğu saklıdır. Atıkların yönetiminden sorumlu kişilerin çevresel zararı durdurmak, gidermek ve azaltmak için gerekli önlemleri almaması veya bu önlemlerin yetkili makamlarca doğrudan alınması nedeniyle kamu kurum ve kuruluşlarınca yapılan ve/veya yapılması gereken harcamalar, </w:t>
      </w:r>
      <w:proofErr w:type="gramStart"/>
      <w:r w:rsidR="00604C5E" w:rsidRPr="00CC6964">
        <w:rPr>
          <w:color w:val="000000" w:themeColor="text1"/>
          <w:sz w:val="24"/>
          <w:szCs w:val="24"/>
        </w:rPr>
        <w:t>21/7/1953</w:t>
      </w:r>
      <w:proofErr w:type="gramEnd"/>
      <w:r w:rsidR="00604C5E" w:rsidRPr="00CC6964">
        <w:rPr>
          <w:color w:val="000000" w:themeColor="text1"/>
          <w:sz w:val="24"/>
          <w:szCs w:val="24"/>
        </w:rPr>
        <w:t xml:space="preserve"> tarihli ve 6183 sayılı Amme Alacaklarının Tahsil Usulü Hakkında Kanun hükümlerine göre atıkların yönetiminden sorumlu olanlardan tahsil edilir.</w:t>
      </w:r>
      <w:r w:rsidRPr="00CC6964">
        <w:rPr>
          <w:color w:val="000000" w:themeColor="text1"/>
          <w:sz w:val="24"/>
          <w:szCs w:val="24"/>
        </w:rPr>
        <w:tab/>
      </w:r>
    </w:p>
    <w:p w:rsidR="009761E0" w:rsidRPr="00CC6964" w:rsidRDefault="00625E96" w:rsidP="00625E96">
      <w:pPr>
        <w:pStyle w:val="GvdeMetni"/>
        <w:tabs>
          <w:tab w:val="left" w:pos="360"/>
        </w:tabs>
        <w:spacing w:line="276" w:lineRule="auto"/>
        <w:rPr>
          <w:color w:val="000000" w:themeColor="text1"/>
          <w:sz w:val="24"/>
          <w:szCs w:val="24"/>
        </w:rPr>
      </w:pPr>
      <w:r w:rsidRPr="00CC6964">
        <w:rPr>
          <w:color w:val="000000" w:themeColor="text1"/>
          <w:sz w:val="24"/>
          <w:szCs w:val="24"/>
        </w:rPr>
        <w:tab/>
      </w:r>
      <w:r w:rsidR="00095461" w:rsidRPr="00CC6964">
        <w:rPr>
          <w:color w:val="000000" w:themeColor="text1"/>
          <w:sz w:val="24"/>
          <w:szCs w:val="24"/>
        </w:rPr>
        <w:t>(</w:t>
      </w:r>
      <w:r w:rsidR="00744C77" w:rsidRPr="00CC6964">
        <w:rPr>
          <w:color w:val="000000" w:themeColor="text1"/>
          <w:sz w:val="24"/>
          <w:szCs w:val="24"/>
        </w:rPr>
        <w:t>e</w:t>
      </w:r>
      <w:r w:rsidR="00095461" w:rsidRPr="00CC6964">
        <w:rPr>
          <w:color w:val="000000" w:themeColor="text1"/>
          <w:sz w:val="24"/>
          <w:szCs w:val="24"/>
        </w:rPr>
        <w:t xml:space="preserve">) </w:t>
      </w:r>
      <w:r w:rsidR="00C47568" w:rsidRPr="00CC6964">
        <w:rPr>
          <w:color w:val="000000" w:themeColor="text1"/>
          <w:sz w:val="24"/>
          <w:szCs w:val="24"/>
        </w:rPr>
        <w:t>Atık yağların</w:t>
      </w:r>
      <w:r w:rsidR="009761E0" w:rsidRPr="00CC6964">
        <w:rPr>
          <w:color w:val="000000" w:themeColor="text1"/>
          <w:sz w:val="24"/>
          <w:szCs w:val="24"/>
        </w:rPr>
        <w:t xml:space="preserve"> toplanması, taşınması, geri kazanılması ve/veya bertaraf edilmesi işlemleri, Bakanlık ve/veya il müdürlüğünden gerekli izin ve/veya çevre lisansı almış tesisler, üretici/yetkilendirilmiş kuruluşlar, atık taşımaya yetkili/lisanslı taşıyıcılar tarafından izinleri/lisansları kapsamında gerçekleştirilir. Atık yağların, bu firmalar/tesisler</w:t>
      </w:r>
      <w:r w:rsidR="002D1B3A" w:rsidRPr="00CC6964">
        <w:rPr>
          <w:color w:val="000000" w:themeColor="text1"/>
          <w:sz w:val="24"/>
          <w:szCs w:val="24"/>
        </w:rPr>
        <w:t>in izin ve yetkileri dışında</w:t>
      </w:r>
      <w:r w:rsidR="009A429C" w:rsidRPr="00CC6964">
        <w:rPr>
          <w:color w:val="000000" w:themeColor="text1"/>
          <w:sz w:val="24"/>
          <w:szCs w:val="24"/>
        </w:rPr>
        <w:t xml:space="preserve"> </w:t>
      </w:r>
      <w:r w:rsidR="002D1B3A" w:rsidRPr="00CC6964">
        <w:rPr>
          <w:color w:val="000000" w:themeColor="text1"/>
          <w:sz w:val="24"/>
          <w:szCs w:val="24"/>
        </w:rPr>
        <w:t xml:space="preserve">ve </w:t>
      </w:r>
      <w:r w:rsidR="009761E0" w:rsidRPr="00CC6964">
        <w:rPr>
          <w:color w:val="000000" w:themeColor="text1"/>
          <w:sz w:val="24"/>
          <w:szCs w:val="24"/>
        </w:rPr>
        <w:t>üçüncü kişiler tarafından toplama, taşıma, geri kazanım ve/veya bertaraf faaliyetlerinin gerçekleştirilmesi, diğer maddelerle ve yakıtlara karıştırılarak yakılması yasaktır.</w:t>
      </w:r>
    </w:p>
    <w:p w:rsidR="00095461" w:rsidRPr="00CC6964" w:rsidRDefault="00095461" w:rsidP="005F477A">
      <w:pPr>
        <w:spacing w:after="0"/>
        <w:ind w:firstLine="426"/>
        <w:jc w:val="both"/>
        <w:rPr>
          <w:color w:val="000000" w:themeColor="text1"/>
          <w:sz w:val="24"/>
          <w:szCs w:val="24"/>
        </w:rPr>
      </w:pPr>
      <w:r w:rsidRPr="00CC6964">
        <w:rPr>
          <w:rFonts w:ascii="Times New Roman" w:hAnsi="Times New Roman" w:cs="Times New Roman"/>
          <w:color w:val="000000" w:themeColor="text1"/>
          <w:sz w:val="24"/>
          <w:szCs w:val="24"/>
        </w:rPr>
        <w:t>(</w:t>
      </w:r>
      <w:r w:rsidR="00744C77" w:rsidRPr="00CC6964">
        <w:rPr>
          <w:rFonts w:ascii="Times New Roman" w:hAnsi="Times New Roman" w:cs="Times New Roman"/>
          <w:color w:val="000000" w:themeColor="text1"/>
          <w:sz w:val="24"/>
          <w:szCs w:val="24"/>
        </w:rPr>
        <w:t>f</w:t>
      </w:r>
      <w:r w:rsidRPr="00CC6964">
        <w:rPr>
          <w:rFonts w:ascii="Times New Roman" w:hAnsi="Times New Roman" w:cs="Times New Roman"/>
          <w:color w:val="000000" w:themeColor="text1"/>
          <w:sz w:val="24"/>
          <w:szCs w:val="24"/>
        </w:rPr>
        <w:t xml:space="preserve">) Atık yağlar </w:t>
      </w:r>
      <w:r w:rsidR="00C47568" w:rsidRPr="00CC6964">
        <w:rPr>
          <w:rFonts w:ascii="Times New Roman" w:hAnsi="Times New Roman" w:cs="Times New Roman"/>
          <w:color w:val="000000" w:themeColor="text1"/>
          <w:sz w:val="24"/>
          <w:szCs w:val="24"/>
        </w:rPr>
        <w:t>ek</w:t>
      </w:r>
      <w:r w:rsidRPr="00CC6964">
        <w:rPr>
          <w:rFonts w:ascii="Times New Roman" w:hAnsi="Times New Roman" w:cs="Times New Roman"/>
          <w:color w:val="000000" w:themeColor="text1"/>
          <w:sz w:val="24"/>
          <w:szCs w:val="24"/>
        </w:rPr>
        <w:t>-2</w:t>
      </w:r>
      <w:r w:rsidR="005A360D" w:rsidRPr="00CC6964">
        <w:rPr>
          <w:rFonts w:ascii="Times New Roman" w:hAnsi="Times New Roman" w:cs="Times New Roman"/>
          <w:color w:val="000000" w:themeColor="text1"/>
          <w:sz w:val="24"/>
          <w:szCs w:val="24"/>
        </w:rPr>
        <w:t>’de</w:t>
      </w:r>
      <w:r w:rsidRPr="00CC6964">
        <w:rPr>
          <w:rFonts w:ascii="Times New Roman" w:hAnsi="Times New Roman" w:cs="Times New Roman"/>
          <w:color w:val="000000" w:themeColor="text1"/>
          <w:sz w:val="24"/>
          <w:szCs w:val="24"/>
        </w:rPr>
        <w:t xml:space="preserve"> yer alan analiz yöntemleri ile belirlenen kategorilere göre işlem görür. </w:t>
      </w:r>
      <w:r w:rsidR="00D116FA" w:rsidRPr="00CC6964">
        <w:rPr>
          <w:rFonts w:ascii="Times New Roman" w:hAnsi="Times New Roman" w:cs="Times New Roman"/>
          <w:color w:val="000000" w:themeColor="text1"/>
          <w:sz w:val="24"/>
          <w:szCs w:val="24"/>
        </w:rPr>
        <w:t xml:space="preserve">Atık yağların öncelikle geri dönüşüm çerçevesinde uygun ve yüksek değerde </w:t>
      </w:r>
      <w:proofErr w:type="spellStart"/>
      <w:r w:rsidR="00BB2F55" w:rsidRPr="00CC6964">
        <w:rPr>
          <w:rFonts w:ascii="Times New Roman" w:hAnsi="Times New Roman" w:cs="Times New Roman"/>
          <w:color w:val="000000" w:themeColor="text1"/>
          <w:sz w:val="24"/>
          <w:szCs w:val="24"/>
        </w:rPr>
        <w:t>rafinasyonu</w:t>
      </w:r>
      <w:proofErr w:type="spellEnd"/>
      <w:r w:rsidR="00BB2F55" w:rsidRPr="00CC6964">
        <w:rPr>
          <w:rFonts w:ascii="Times New Roman" w:hAnsi="Times New Roman" w:cs="Times New Roman"/>
          <w:color w:val="000000" w:themeColor="text1"/>
          <w:sz w:val="24"/>
          <w:szCs w:val="24"/>
        </w:rPr>
        <w:t xml:space="preserve"> </w:t>
      </w:r>
      <w:r w:rsidR="00D116FA" w:rsidRPr="00CC6964">
        <w:rPr>
          <w:rFonts w:ascii="Times New Roman" w:hAnsi="Times New Roman" w:cs="Times New Roman"/>
          <w:color w:val="000000" w:themeColor="text1"/>
          <w:sz w:val="24"/>
          <w:szCs w:val="24"/>
        </w:rPr>
        <w:t xml:space="preserve">ile </w:t>
      </w:r>
      <w:proofErr w:type="gramStart"/>
      <w:r w:rsidR="00D116FA" w:rsidRPr="00CC6964">
        <w:rPr>
          <w:rFonts w:ascii="Times New Roman" w:hAnsi="Times New Roman" w:cs="Times New Roman"/>
          <w:color w:val="000000" w:themeColor="text1"/>
          <w:sz w:val="24"/>
          <w:szCs w:val="24"/>
        </w:rPr>
        <w:t>baz</w:t>
      </w:r>
      <w:proofErr w:type="gramEnd"/>
      <w:r w:rsidR="00D116FA" w:rsidRPr="00CC6964">
        <w:rPr>
          <w:rFonts w:ascii="Times New Roman" w:hAnsi="Times New Roman" w:cs="Times New Roman"/>
          <w:color w:val="000000" w:themeColor="text1"/>
          <w:sz w:val="24"/>
          <w:szCs w:val="24"/>
        </w:rPr>
        <w:t xml:space="preserve"> </w:t>
      </w:r>
      <w:r w:rsidR="00D116FA" w:rsidRPr="00CC6964">
        <w:rPr>
          <w:rFonts w:ascii="Times New Roman" w:hAnsi="Times New Roman" w:cs="Times New Roman"/>
          <w:color w:val="000000" w:themeColor="text1"/>
          <w:sz w:val="24"/>
          <w:szCs w:val="24"/>
        </w:rPr>
        <w:lastRenderedPageBreak/>
        <w:t xml:space="preserve">yağ elde edilmesi ve bu şekilde doğal kaynakların ekonomik kullanımının sağlanması esastır. </w:t>
      </w:r>
      <w:r w:rsidRPr="00CC6964">
        <w:rPr>
          <w:rFonts w:ascii="Times New Roman" w:hAnsi="Times New Roman" w:cs="Times New Roman"/>
          <w:color w:val="000000" w:themeColor="text1"/>
          <w:sz w:val="24"/>
          <w:szCs w:val="24"/>
        </w:rPr>
        <w:t xml:space="preserve">Buna göre, kategori I atık yağlar, içeriklerindeki kirletici ve tehlikelilik unsurları itibariyle </w:t>
      </w:r>
      <w:proofErr w:type="spellStart"/>
      <w:r w:rsidR="00350EA4" w:rsidRPr="00CC6964">
        <w:rPr>
          <w:rFonts w:ascii="Times New Roman" w:hAnsi="Times New Roman" w:cs="Times New Roman"/>
          <w:color w:val="000000" w:themeColor="text1"/>
          <w:sz w:val="24"/>
          <w:szCs w:val="24"/>
        </w:rPr>
        <w:t>rafinasyona</w:t>
      </w:r>
      <w:proofErr w:type="spellEnd"/>
      <w:r w:rsidR="00350EA4" w:rsidRPr="00CC6964">
        <w:rPr>
          <w:rFonts w:ascii="Times New Roman" w:hAnsi="Times New Roman" w:cs="Times New Roman"/>
          <w:color w:val="000000" w:themeColor="text1"/>
          <w:sz w:val="24"/>
          <w:szCs w:val="24"/>
        </w:rPr>
        <w:t xml:space="preserve"> </w:t>
      </w:r>
      <w:r w:rsidRPr="00CC6964">
        <w:rPr>
          <w:rFonts w:ascii="Times New Roman" w:hAnsi="Times New Roman" w:cs="Times New Roman"/>
          <w:color w:val="000000" w:themeColor="text1"/>
          <w:sz w:val="24"/>
          <w:szCs w:val="24"/>
        </w:rPr>
        <w:t>tabi tutulur</w:t>
      </w:r>
      <w:r w:rsidR="005A360D" w:rsidRPr="00CC6964">
        <w:rPr>
          <w:rFonts w:ascii="Times New Roman" w:hAnsi="Times New Roman" w:cs="Times New Roman"/>
          <w:color w:val="000000" w:themeColor="text1"/>
          <w:sz w:val="24"/>
          <w:szCs w:val="24"/>
        </w:rPr>
        <w:t>;</w:t>
      </w:r>
      <w:r w:rsidRPr="00CC6964">
        <w:rPr>
          <w:rFonts w:ascii="Times New Roman" w:hAnsi="Times New Roman" w:cs="Times New Roman"/>
          <w:color w:val="000000" w:themeColor="text1"/>
          <w:sz w:val="24"/>
          <w:szCs w:val="24"/>
        </w:rPr>
        <w:t xml:space="preserve"> II</w:t>
      </w:r>
      <w:r w:rsidR="00733F02" w:rsidRPr="00CC6964">
        <w:rPr>
          <w:rFonts w:ascii="Times New Roman" w:hAnsi="Times New Roman" w:cs="Times New Roman"/>
          <w:color w:val="000000" w:themeColor="text1"/>
          <w:sz w:val="24"/>
          <w:szCs w:val="24"/>
        </w:rPr>
        <w:t>.</w:t>
      </w:r>
      <w:r w:rsidRPr="00CC6964">
        <w:rPr>
          <w:rFonts w:ascii="Times New Roman" w:hAnsi="Times New Roman" w:cs="Times New Roman"/>
          <w:color w:val="000000" w:themeColor="text1"/>
          <w:sz w:val="24"/>
          <w:szCs w:val="24"/>
        </w:rPr>
        <w:t xml:space="preserve"> </w:t>
      </w:r>
      <w:r w:rsidR="00733F02" w:rsidRPr="00CC6964">
        <w:rPr>
          <w:rFonts w:ascii="Times New Roman" w:hAnsi="Times New Roman" w:cs="Times New Roman"/>
          <w:color w:val="000000" w:themeColor="text1"/>
          <w:sz w:val="24"/>
          <w:szCs w:val="24"/>
        </w:rPr>
        <w:t xml:space="preserve">kategori </w:t>
      </w:r>
      <w:r w:rsidRPr="00CC6964">
        <w:rPr>
          <w:rFonts w:ascii="Times New Roman" w:hAnsi="Times New Roman" w:cs="Times New Roman"/>
          <w:color w:val="000000" w:themeColor="text1"/>
          <w:sz w:val="24"/>
          <w:szCs w:val="24"/>
        </w:rPr>
        <w:t>atık yağlar</w:t>
      </w:r>
      <w:r w:rsidR="009330A4" w:rsidRPr="00CC6964">
        <w:rPr>
          <w:rFonts w:ascii="Times New Roman" w:hAnsi="Times New Roman" w:cs="Times New Roman"/>
          <w:color w:val="000000" w:themeColor="text1"/>
          <w:sz w:val="24"/>
          <w:szCs w:val="24"/>
        </w:rPr>
        <w:t xml:space="preserve">dan 50 </w:t>
      </w:r>
      <w:proofErr w:type="spellStart"/>
      <w:r w:rsidR="009330A4" w:rsidRPr="00CC6964">
        <w:rPr>
          <w:rFonts w:ascii="Times New Roman" w:hAnsi="Times New Roman" w:cs="Times New Roman"/>
          <w:color w:val="000000" w:themeColor="text1"/>
          <w:sz w:val="24"/>
          <w:szCs w:val="24"/>
        </w:rPr>
        <w:t>ppm</w:t>
      </w:r>
      <w:proofErr w:type="spellEnd"/>
      <w:r w:rsidR="009330A4" w:rsidRPr="00CC6964">
        <w:rPr>
          <w:rFonts w:ascii="Times New Roman" w:hAnsi="Times New Roman" w:cs="Times New Roman"/>
          <w:color w:val="000000" w:themeColor="text1"/>
          <w:sz w:val="24"/>
          <w:szCs w:val="24"/>
        </w:rPr>
        <w:t xml:space="preserve"> PCB ve %1 klor değerini aşmayanlar beraber yakma tesislerinde</w:t>
      </w:r>
      <w:r w:rsidR="005A360D" w:rsidRPr="00CC6964">
        <w:rPr>
          <w:rFonts w:ascii="Times New Roman" w:hAnsi="Times New Roman" w:cs="Times New Roman"/>
          <w:color w:val="000000" w:themeColor="text1"/>
          <w:sz w:val="24"/>
          <w:szCs w:val="24"/>
        </w:rPr>
        <w:t>;</w:t>
      </w:r>
      <w:r w:rsidR="009330A4" w:rsidRPr="00CC6964">
        <w:rPr>
          <w:rFonts w:ascii="Times New Roman" w:hAnsi="Times New Roman" w:cs="Times New Roman"/>
          <w:color w:val="000000" w:themeColor="text1"/>
          <w:sz w:val="24"/>
          <w:szCs w:val="24"/>
        </w:rPr>
        <w:t xml:space="preserve"> d</w:t>
      </w:r>
      <w:r w:rsidR="005A360D" w:rsidRPr="00CC6964">
        <w:rPr>
          <w:rFonts w:ascii="Times New Roman" w:hAnsi="Times New Roman" w:cs="Times New Roman"/>
          <w:color w:val="000000" w:themeColor="text1"/>
          <w:sz w:val="24"/>
          <w:szCs w:val="24"/>
        </w:rPr>
        <w:t>i</w:t>
      </w:r>
      <w:r w:rsidR="009330A4" w:rsidRPr="00CC6964">
        <w:rPr>
          <w:rFonts w:ascii="Times New Roman" w:hAnsi="Times New Roman" w:cs="Times New Roman"/>
          <w:color w:val="000000" w:themeColor="text1"/>
          <w:sz w:val="24"/>
          <w:szCs w:val="24"/>
        </w:rPr>
        <w:t xml:space="preserve">ğerleri ise yakma tesislerinde </w:t>
      </w:r>
      <w:r w:rsidRPr="00CC6964">
        <w:rPr>
          <w:rFonts w:ascii="Times New Roman" w:hAnsi="Times New Roman" w:cs="Times New Roman"/>
          <w:color w:val="000000" w:themeColor="text1"/>
          <w:sz w:val="24"/>
          <w:szCs w:val="24"/>
        </w:rPr>
        <w:t xml:space="preserve">bertaraf edilir.  </w:t>
      </w:r>
    </w:p>
    <w:p w:rsidR="00797829" w:rsidRPr="00CC6964" w:rsidRDefault="00744C77" w:rsidP="005F477A">
      <w:pPr>
        <w:pStyle w:val="GvdeMetni"/>
        <w:tabs>
          <w:tab w:val="left" w:pos="360"/>
        </w:tabs>
        <w:overflowPunct/>
        <w:autoSpaceDE/>
        <w:adjustRightInd/>
        <w:spacing w:line="276" w:lineRule="auto"/>
        <w:rPr>
          <w:color w:val="000000" w:themeColor="text1"/>
          <w:sz w:val="24"/>
          <w:szCs w:val="24"/>
        </w:rPr>
      </w:pPr>
      <w:r w:rsidRPr="00CC6964">
        <w:rPr>
          <w:color w:val="000000" w:themeColor="text1"/>
          <w:sz w:val="24"/>
          <w:szCs w:val="24"/>
        </w:rPr>
        <w:tab/>
      </w:r>
      <w:r w:rsidR="00797829" w:rsidRPr="00CC6964">
        <w:rPr>
          <w:color w:val="000000" w:themeColor="text1"/>
          <w:sz w:val="24"/>
          <w:szCs w:val="24"/>
        </w:rPr>
        <w:t>(</w:t>
      </w:r>
      <w:r w:rsidRPr="00CC6964">
        <w:rPr>
          <w:color w:val="000000" w:themeColor="text1"/>
          <w:sz w:val="24"/>
          <w:szCs w:val="24"/>
        </w:rPr>
        <w:t>g</w:t>
      </w:r>
      <w:r w:rsidR="00797829" w:rsidRPr="00CC6964">
        <w:rPr>
          <w:color w:val="000000" w:themeColor="text1"/>
          <w:sz w:val="24"/>
          <w:szCs w:val="24"/>
        </w:rPr>
        <w:t>) Atık yağların yönetiminden sorumlu kişi, kurum/kuruluşlar, bu atıkların çevre ve insan sağlığına olabilecek zararlı etkilerinin azaltılması için gerekli tedbirleri almakla yükümlüdürler.</w:t>
      </w:r>
    </w:p>
    <w:p w:rsidR="00733F02" w:rsidRPr="00CC6964" w:rsidRDefault="007C4C16" w:rsidP="005F477A">
      <w:pPr>
        <w:pStyle w:val="GvdeMetni"/>
        <w:tabs>
          <w:tab w:val="left" w:pos="360"/>
        </w:tabs>
        <w:overflowPunct/>
        <w:autoSpaceDE/>
        <w:adjustRightInd/>
        <w:spacing w:line="276" w:lineRule="auto"/>
        <w:rPr>
          <w:color w:val="000000" w:themeColor="text1"/>
          <w:sz w:val="24"/>
          <w:szCs w:val="24"/>
        </w:rPr>
      </w:pPr>
      <w:r w:rsidRPr="00CC6964">
        <w:rPr>
          <w:b/>
          <w:color w:val="000000" w:themeColor="text1"/>
          <w:sz w:val="24"/>
          <w:szCs w:val="24"/>
        </w:rPr>
        <w:tab/>
      </w:r>
      <w:r w:rsidR="00C47568" w:rsidRPr="00CC6964">
        <w:rPr>
          <w:b/>
          <w:color w:val="000000" w:themeColor="text1"/>
          <w:sz w:val="24"/>
          <w:szCs w:val="24"/>
        </w:rPr>
        <w:t>(</w:t>
      </w:r>
      <w:r w:rsidRPr="00CC6964">
        <w:rPr>
          <w:color w:val="000000" w:themeColor="text1"/>
          <w:sz w:val="24"/>
          <w:szCs w:val="24"/>
        </w:rPr>
        <w:t>ğ</w:t>
      </w:r>
      <w:r w:rsidR="00C47568" w:rsidRPr="00CC6964">
        <w:rPr>
          <w:color w:val="000000" w:themeColor="text1"/>
          <w:sz w:val="24"/>
          <w:szCs w:val="24"/>
        </w:rPr>
        <w:t xml:space="preserve">) </w:t>
      </w:r>
      <w:r w:rsidR="00996FC8" w:rsidRPr="00CC6964">
        <w:rPr>
          <w:color w:val="000000" w:themeColor="text1"/>
          <w:sz w:val="24"/>
          <w:szCs w:val="24"/>
        </w:rPr>
        <w:t>Bu Yönetmelik kapsamına giren atık yağların ticareti, ithalatı, ihracatı ve transit geçişinde Atık Yönetimi Yönetmeliği hükümleri uygulanır.</w:t>
      </w:r>
      <w:r w:rsidR="00ED6A09" w:rsidRPr="00CC6964" w:rsidDel="00ED6A09">
        <w:rPr>
          <w:color w:val="000000" w:themeColor="text1"/>
          <w:sz w:val="24"/>
          <w:szCs w:val="24"/>
        </w:rPr>
        <w:t xml:space="preserve"> </w:t>
      </w:r>
    </w:p>
    <w:p w:rsidR="00DC118D" w:rsidRPr="00CC6964" w:rsidRDefault="006D3EF4" w:rsidP="005F477A">
      <w:pPr>
        <w:pStyle w:val="GvdeMetni"/>
        <w:tabs>
          <w:tab w:val="left" w:pos="360"/>
        </w:tabs>
        <w:overflowPunct/>
        <w:autoSpaceDE/>
        <w:adjustRightInd/>
        <w:spacing w:line="276" w:lineRule="auto"/>
        <w:rPr>
          <w:color w:val="000000" w:themeColor="text1"/>
          <w:sz w:val="24"/>
          <w:szCs w:val="24"/>
        </w:rPr>
      </w:pPr>
      <w:r w:rsidRPr="00CC6964">
        <w:rPr>
          <w:color w:val="000000" w:themeColor="text1"/>
          <w:sz w:val="24"/>
          <w:szCs w:val="24"/>
        </w:rPr>
        <w:tab/>
      </w:r>
      <w:r w:rsidR="000C77BB" w:rsidRPr="00CC6964">
        <w:rPr>
          <w:color w:val="000000" w:themeColor="text1"/>
          <w:sz w:val="24"/>
          <w:szCs w:val="24"/>
        </w:rPr>
        <w:t>(</w:t>
      </w:r>
      <w:r w:rsidRPr="00CC6964">
        <w:rPr>
          <w:color w:val="000000" w:themeColor="text1"/>
          <w:sz w:val="24"/>
          <w:szCs w:val="24"/>
        </w:rPr>
        <w:t>h</w:t>
      </w:r>
      <w:r w:rsidR="000C77BB" w:rsidRPr="00CC6964">
        <w:rPr>
          <w:color w:val="000000" w:themeColor="text1"/>
          <w:sz w:val="24"/>
          <w:szCs w:val="24"/>
        </w:rPr>
        <w:t>) Atık motor yağları</w:t>
      </w:r>
      <w:r w:rsidR="00161E49">
        <w:rPr>
          <w:color w:val="000000" w:themeColor="text1"/>
          <w:sz w:val="24"/>
          <w:szCs w:val="24"/>
        </w:rPr>
        <w:t>,</w:t>
      </w:r>
      <w:r w:rsidR="000C77BB" w:rsidRPr="00CC6964">
        <w:rPr>
          <w:color w:val="000000" w:themeColor="text1"/>
          <w:sz w:val="24"/>
          <w:szCs w:val="24"/>
        </w:rPr>
        <w:t xml:space="preserve"> </w:t>
      </w:r>
      <w:r w:rsidR="00ED6A09" w:rsidRPr="00CC6964">
        <w:rPr>
          <w:color w:val="000000" w:themeColor="text1"/>
          <w:sz w:val="24"/>
          <w:szCs w:val="24"/>
        </w:rPr>
        <w:t xml:space="preserve">motor yağı üreticileri veya </w:t>
      </w:r>
      <w:r w:rsidR="000C77BB" w:rsidRPr="00CC6964">
        <w:rPr>
          <w:color w:val="000000" w:themeColor="text1"/>
          <w:sz w:val="24"/>
          <w:szCs w:val="24"/>
        </w:rPr>
        <w:t>Yetkilendirilmiş Kuruluşlar</w:t>
      </w:r>
      <w:r w:rsidR="00ED6A09" w:rsidRPr="00CC6964">
        <w:rPr>
          <w:color w:val="000000" w:themeColor="text1"/>
          <w:sz w:val="24"/>
          <w:szCs w:val="24"/>
        </w:rPr>
        <w:t>ca</w:t>
      </w:r>
      <w:r w:rsidR="000C77BB" w:rsidRPr="00CC6964">
        <w:rPr>
          <w:color w:val="000000" w:themeColor="text1"/>
          <w:sz w:val="24"/>
          <w:szCs w:val="24"/>
        </w:rPr>
        <w:t xml:space="preserve"> toplanır ve belirlenen kategorilere göre işlem görür.</w:t>
      </w:r>
      <w:r w:rsidRPr="00CC6964">
        <w:rPr>
          <w:color w:val="000000" w:themeColor="text1"/>
          <w:sz w:val="24"/>
          <w:szCs w:val="24"/>
        </w:rPr>
        <w:t xml:space="preserve"> </w:t>
      </w:r>
      <w:r w:rsidR="00DC118D" w:rsidRPr="00CC6964">
        <w:rPr>
          <w:color w:val="000000" w:themeColor="text1"/>
          <w:sz w:val="24"/>
          <w:szCs w:val="24"/>
        </w:rPr>
        <w:t xml:space="preserve">Atık </w:t>
      </w:r>
      <w:r w:rsidR="000C3DB3" w:rsidRPr="00CC6964">
        <w:rPr>
          <w:color w:val="000000" w:themeColor="text1"/>
          <w:sz w:val="24"/>
          <w:szCs w:val="24"/>
        </w:rPr>
        <w:t>sanayi</w:t>
      </w:r>
      <w:r w:rsidR="00DC118D" w:rsidRPr="00CC6964">
        <w:rPr>
          <w:color w:val="000000" w:themeColor="text1"/>
          <w:sz w:val="24"/>
          <w:szCs w:val="24"/>
        </w:rPr>
        <w:t xml:space="preserve"> yağlar</w:t>
      </w:r>
      <w:r w:rsidR="000C3DB3" w:rsidRPr="00CC6964">
        <w:rPr>
          <w:color w:val="000000" w:themeColor="text1"/>
          <w:sz w:val="24"/>
          <w:szCs w:val="24"/>
        </w:rPr>
        <w:t>ı</w:t>
      </w:r>
      <w:r w:rsidR="00DB1737" w:rsidRPr="00CC6964">
        <w:rPr>
          <w:color w:val="000000" w:themeColor="text1"/>
          <w:sz w:val="24"/>
          <w:szCs w:val="24"/>
        </w:rPr>
        <w:t>,</w:t>
      </w:r>
      <w:r w:rsidR="00DC118D" w:rsidRPr="00CC6964">
        <w:rPr>
          <w:color w:val="000000" w:themeColor="text1"/>
          <w:sz w:val="24"/>
          <w:szCs w:val="24"/>
        </w:rPr>
        <w:t xml:space="preserve"> Bakanlıktan Çevre Lisansı ve EPDK’</w:t>
      </w:r>
      <w:r w:rsidR="00DB1737" w:rsidRPr="00CC6964">
        <w:rPr>
          <w:color w:val="000000" w:themeColor="text1"/>
          <w:sz w:val="24"/>
          <w:szCs w:val="24"/>
        </w:rPr>
        <w:t xml:space="preserve">dan </w:t>
      </w:r>
      <w:r w:rsidR="00DC118D" w:rsidRPr="00CC6964">
        <w:rPr>
          <w:color w:val="000000" w:themeColor="text1"/>
          <w:sz w:val="24"/>
          <w:szCs w:val="24"/>
        </w:rPr>
        <w:t xml:space="preserve">Madeni Yağ Lisansı almış </w:t>
      </w:r>
      <w:proofErr w:type="spellStart"/>
      <w:r w:rsidR="00DC118D" w:rsidRPr="00CC6964">
        <w:rPr>
          <w:color w:val="000000" w:themeColor="text1"/>
          <w:sz w:val="24"/>
          <w:szCs w:val="24"/>
        </w:rPr>
        <w:t>Rafinasyon</w:t>
      </w:r>
      <w:proofErr w:type="spellEnd"/>
      <w:r w:rsidR="00DC118D" w:rsidRPr="00CC6964">
        <w:rPr>
          <w:color w:val="000000" w:themeColor="text1"/>
          <w:sz w:val="24"/>
          <w:szCs w:val="24"/>
        </w:rPr>
        <w:t xml:space="preserve"> tesislerince toplanır ve belirlenen kategorilere göre işlem görür.</w:t>
      </w:r>
    </w:p>
    <w:p w:rsidR="009174CF" w:rsidRPr="00CC6964" w:rsidRDefault="006D3EF4" w:rsidP="005F477A">
      <w:pPr>
        <w:pStyle w:val="GvdeMetni"/>
        <w:tabs>
          <w:tab w:val="left" w:pos="360"/>
        </w:tabs>
        <w:overflowPunct/>
        <w:autoSpaceDE/>
        <w:adjustRightInd/>
        <w:spacing w:line="276" w:lineRule="auto"/>
        <w:rPr>
          <w:color w:val="000000" w:themeColor="text1"/>
          <w:sz w:val="24"/>
          <w:szCs w:val="24"/>
        </w:rPr>
      </w:pPr>
      <w:r w:rsidRPr="00CC6964">
        <w:rPr>
          <w:color w:val="000000" w:themeColor="text1"/>
          <w:sz w:val="24"/>
          <w:szCs w:val="24"/>
        </w:rPr>
        <w:tab/>
      </w:r>
      <w:r w:rsidR="000C77BB" w:rsidRPr="00CC6964">
        <w:rPr>
          <w:color w:val="000000" w:themeColor="text1"/>
          <w:sz w:val="24"/>
          <w:szCs w:val="24"/>
        </w:rPr>
        <w:t xml:space="preserve">(2) Atık yağların geri dönüşümünde, Atık Yönetimi Yönetmeliği hükümleri çerçevesinde temiz üretim teknolojilerini kullanarak ilave kirlilik oluşturmayan teknolojilerin kullanımı esastır. </w:t>
      </w:r>
    </w:p>
    <w:p w:rsidR="00DC118D" w:rsidRPr="00CC6964" w:rsidRDefault="00DC118D" w:rsidP="005F477A">
      <w:pPr>
        <w:pStyle w:val="GvdeMetni"/>
        <w:tabs>
          <w:tab w:val="left" w:pos="360"/>
        </w:tabs>
        <w:overflowPunct/>
        <w:autoSpaceDE/>
        <w:adjustRightInd/>
        <w:spacing w:line="276" w:lineRule="auto"/>
        <w:rPr>
          <w:color w:val="000000" w:themeColor="text1"/>
          <w:sz w:val="24"/>
          <w:szCs w:val="24"/>
        </w:rPr>
      </w:pPr>
    </w:p>
    <w:p w:rsidR="00095461" w:rsidRPr="00CC6964" w:rsidRDefault="00CC6964" w:rsidP="005F477A">
      <w:pPr>
        <w:keepLines/>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Bakanlığın görev ve yetkileri</w:t>
      </w:r>
    </w:p>
    <w:p w:rsidR="007742C7" w:rsidRPr="00CC6964" w:rsidRDefault="00CC6964" w:rsidP="005F477A">
      <w:pPr>
        <w:keepLines/>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MADDE 6</w:t>
      </w:r>
      <w:r w:rsidR="005A360D" w:rsidRPr="00CC6964">
        <w:rPr>
          <w:rFonts w:ascii="Times New Roman" w:hAnsi="Times New Roman" w:cs="Times New Roman"/>
          <w:b/>
          <w:color w:val="000000" w:themeColor="text1"/>
          <w:sz w:val="24"/>
          <w:szCs w:val="24"/>
        </w:rPr>
        <w:t xml:space="preserve"> –</w:t>
      </w:r>
      <w:r w:rsidR="00095461" w:rsidRPr="00CC6964">
        <w:rPr>
          <w:rFonts w:ascii="Times New Roman" w:hAnsi="Times New Roman" w:cs="Times New Roman"/>
          <w:b/>
          <w:color w:val="000000" w:themeColor="text1"/>
          <w:sz w:val="24"/>
          <w:szCs w:val="24"/>
        </w:rPr>
        <w:t xml:space="preserve"> </w:t>
      </w:r>
      <w:r w:rsidR="005A360D" w:rsidRPr="00CC6964">
        <w:rPr>
          <w:rFonts w:ascii="Times New Roman" w:hAnsi="Times New Roman" w:cs="Times New Roman"/>
          <w:color w:val="000000" w:themeColor="text1"/>
          <w:sz w:val="24"/>
          <w:szCs w:val="24"/>
        </w:rPr>
        <w:t>(1) Bakanlık;</w:t>
      </w:r>
    </w:p>
    <w:p w:rsidR="007742C7" w:rsidRPr="00CC6964" w:rsidRDefault="007742C7" w:rsidP="005F477A">
      <w:pPr>
        <w:keepLines/>
        <w:tabs>
          <w:tab w:val="left" w:pos="360"/>
        </w:tabs>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ab/>
      </w:r>
      <w:r w:rsidR="00095461" w:rsidRPr="00CC6964">
        <w:rPr>
          <w:rFonts w:ascii="Times New Roman" w:hAnsi="Times New Roman" w:cs="Times New Roman"/>
          <w:color w:val="000000" w:themeColor="text1"/>
          <w:sz w:val="24"/>
          <w:szCs w:val="24"/>
        </w:rPr>
        <w:t>a)</w:t>
      </w:r>
      <w:r w:rsidR="00BC45A9" w:rsidRPr="00CC6964">
        <w:rPr>
          <w:rFonts w:ascii="Times New Roman" w:hAnsi="Times New Roman" w:cs="Times New Roman"/>
          <w:color w:val="000000" w:themeColor="text1"/>
          <w:sz w:val="24"/>
          <w:szCs w:val="24"/>
        </w:rPr>
        <w:t xml:space="preserve"> </w:t>
      </w:r>
      <w:r w:rsidR="00095461" w:rsidRPr="00CC6964">
        <w:rPr>
          <w:rFonts w:ascii="Times New Roman" w:hAnsi="Times New Roman" w:cs="Times New Roman"/>
          <w:color w:val="000000" w:themeColor="text1"/>
          <w:sz w:val="24"/>
          <w:szCs w:val="24"/>
        </w:rPr>
        <w:t>Atık yağların çevre ile uyumlu bir şekilde yönetilmesine ilişkin program ve politikaları tespit etmek</w:t>
      </w:r>
      <w:r w:rsidR="006A7159" w:rsidRPr="00CC6964">
        <w:rPr>
          <w:rFonts w:ascii="Times New Roman" w:hAnsi="Times New Roman" w:cs="Times New Roman"/>
          <w:color w:val="000000" w:themeColor="text1"/>
          <w:sz w:val="24"/>
          <w:szCs w:val="24"/>
        </w:rPr>
        <w:t>,</w:t>
      </w:r>
      <w:r w:rsidR="00AC690E" w:rsidRPr="00CC6964">
        <w:rPr>
          <w:rFonts w:ascii="Times New Roman" w:hAnsi="Times New Roman" w:cs="Times New Roman"/>
          <w:color w:val="000000" w:themeColor="text1"/>
          <w:sz w:val="24"/>
          <w:szCs w:val="24"/>
        </w:rPr>
        <w:t xml:space="preserve"> </w:t>
      </w:r>
      <w:r w:rsidR="00095461" w:rsidRPr="00CC6964">
        <w:rPr>
          <w:rFonts w:ascii="Times New Roman" w:hAnsi="Times New Roman" w:cs="Times New Roman"/>
          <w:color w:val="000000" w:themeColor="text1"/>
          <w:sz w:val="24"/>
          <w:szCs w:val="24"/>
        </w:rPr>
        <w:t>bu Yönetmeliğin uygulanması hususunda işbirliği ve koordinasyonu sağlamak</w:t>
      </w:r>
      <w:r w:rsidR="00AC690E" w:rsidRPr="00CC6964">
        <w:rPr>
          <w:rFonts w:ascii="Times New Roman" w:hAnsi="Times New Roman" w:cs="Times New Roman"/>
          <w:color w:val="000000" w:themeColor="text1"/>
          <w:sz w:val="24"/>
          <w:szCs w:val="24"/>
        </w:rPr>
        <w:t xml:space="preserve"> </w:t>
      </w:r>
      <w:r w:rsidR="002C5F14" w:rsidRPr="00CC6964">
        <w:rPr>
          <w:rFonts w:ascii="Times New Roman" w:hAnsi="Times New Roman" w:cs="Times New Roman"/>
          <w:color w:val="000000" w:themeColor="text1"/>
          <w:sz w:val="24"/>
          <w:szCs w:val="24"/>
        </w:rPr>
        <w:t>ve gerekli idari tedbirleri almakla</w:t>
      </w:r>
      <w:r w:rsidR="00095461" w:rsidRPr="00CC6964">
        <w:rPr>
          <w:rFonts w:ascii="Times New Roman" w:hAnsi="Times New Roman" w:cs="Times New Roman"/>
          <w:color w:val="000000" w:themeColor="text1"/>
          <w:sz w:val="24"/>
          <w:szCs w:val="24"/>
        </w:rPr>
        <w:t>,</w:t>
      </w:r>
    </w:p>
    <w:p w:rsidR="007742C7" w:rsidRPr="00CC6964" w:rsidRDefault="007742C7" w:rsidP="005F477A">
      <w:pPr>
        <w:keepLines/>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b/>
          <w:color w:val="000000" w:themeColor="text1"/>
          <w:sz w:val="24"/>
          <w:szCs w:val="24"/>
        </w:rPr>
        <w:tab/>
      </w:r>
      <w:r w:rsidR="00095461" w:rsidRPr="00CC6964">
        <w:rPr>
          <w:rFonts w:ascii="Times New Roman" w:hAnsi="Times New Roman" w:cs="Times New Roman"/>
          <w:color w:val="000000" w:themeColor="text1"/>
          <w:sz w:val="24"/>
          <w:szCs w:val="24"/>
        </w:rPr>
        <w:t>b)</w:t>
      </w:r>
      <w:r w:rsidR="00095461" w:rsidRPr="00CC6964">
        <w:rPr>
          <w:rFonts w:ascii="Times New Roman" w:hAnsi="Times New Roman" w:cs="Times New Roman"/>
          <w:color w:val="000000" w:themeColor="text1"/>
          <w:sz w:val="24"/>
          <w:szCs w:val="24"/>
        </w:rPr>
        <w:tab/>
        <w:t xml:space="preserve">Atık yağ </w:t>
      </w:r>
      <w:proofErr w:type="spellStart"/>
      <w:r w:rsidR="00392051" w:rsidRPr="00CC6964">
        <w:rPr>
          <w:rFonts w:ascii="Times New Roman" w:hAnsi="Times New Roman" w:cs="Times New Roman"/>
          <w:color w:val="000000" w:themeColor="text1"/>
          <w:sz w:val="24"/>
          <w:szCs w:val="24"/>
        </w:rPr>
        <w:t>rafinasyon</w:t>
      </w:r>
      <w:proofErr w:type="spellEnd"/>
      <w:r w:rsidR="00392051" w:rsidRPr="00CC6964">
        <w:rPr>
          <w:rFonts w:ascii="Times New Roman" w:hAnsi="Times New Roman" w:cs="Times New Roman"/>
          <w:color w:val="000000" w:themeColor="text1"/>
          <w:sz w:val="24"/>
          <w:szCs w:val="24"/>
        </w:rPr>
        <w:t xml:space="preserve"> </w:t>
      </w:r>
      <w:r w:rsidR="00095461" w:rsidRPr="00CC6964">
        <w:rPr>
          <w:rFonts w:ascii="Times New Roman" w:hAnsi="Times New Roman" w:cs="Times New Roman"/>
          <w:color w:val="000000" w:themeColor="text1"/>
          <w:sz w:val="24"/>
          <w:szCs w:val="24"/>
        </w:rPr>
        <w:t xml:space="preserve">tesislerine Çevre Lisansı vermekle, </w:t>
      </w:r>
    </w:p>
    <w:p w:rsidR="00873C4D" w:rsidRPr="00CC6964" w:rsidRDefault="00873C4D" w:rsidP="005F477A">
      <w:pPr>
        <w:keepLines/>
        <w:tabs>
          <w:tab w:val="left" w:pos="360"/>
        </w:tabs>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color w:val="000000" w:themeColor="text1"/>
          <w:sz w:val="24"/>
          <w:szCs w:val="24"/>
        </w:rPr>
        <w:tab/>
      </w:r>
      <w:r w:rsidR="006A7159" w:rsidRPr="00CC6964">
        <w:rPr>
          <w:rFonts w:ascii="Times New Roman" w:hAnsi="Times New Roman" w:cs="Times New Roman"/>
          <w:color w:val="000000" w:themeColor="text1"/>
          <w:sz w:val="24"/>
          <w:szCs w:val="24"/>
        </w:rPr>
        <w:t>c</w:t>
      </w:r>
      <w:r w:rsidRPr="00CC6964">
        <w:rPr>
          <w:rFonts w:ascii="Times New Roman" w:hAnsi="Times New Roman" w:cs="Times New Roman"/>
          <w:color w:val="000000" w:themeColor="text1"/>
          <w:sz w:val="24"/>
          <w:szCs w:val="24"/>
        </w:rPr>
        <w:t xml:space="preserve">) Atık yağların oluşumundan </w:t>
      </w:r>
      <w:proofErr w:type="spellStart"/>
      <w:r w:rsidRPr="00CC6964">
        <w:rPr>
          <w:rFonts w:ascii="Times New Roman" w:hAnsi="Times New Roman" w:cs="Times New Roman"/>
          <w:color w:val="000000" w:themeColor="text1"/>
          <w:sz w:val="24"/>
          <w:szCs w:val="24"/>
        </w:rPr>
        <w:t>bertarafına</w:t>
      </w:r>
      <w:proofErr w:type="spellEnd"/>
      <w:r w:rsidRPr="00CC6964">
        <w:rPr>
          <w:rFonts w:ascii="Times New Roman" w:hAnsi="Times New Roman" w:cs="Times New Roman"/>
          <w:color w:val="000000" w:themeColor="text1"/>
          <w:sz w:val="24"/>
          <w:szCs w:val="24"/>
        </w:rPr>
        <w:t xml:space="preserve"> kadar yönetimlerini kapsayan tüm faaliyetlerin izlemesini, kontrolünü ve denetimlerini yapmakla</w:t>
      </w:r>
      <w:r w:rsidR="006A7159" w:rsidRPr="00CC6964">
        <w:rPr>
          <w:rFonts w:ascii="Times New Roman" w:hAnsi="Times New Roman" w:cs="Times New Roman"/>
          <w:color w:val="000000" w:themeColor="text1"/>
          <w:sz w:val="24"/>
          <w:szCs w:val="24"/>
        </w:rPr>
        <w:t>,</w:t>
      </w:r>
    </w:p>
    <w:p w:rsidR="007742C7" w:rsidRPr="00CC6964" w:rsidRDefault="007742C7" w:rsidP="005F477A">
      <w:pPr>
        <w:keepLines/>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b/>
          <w:color w:val="000000" w:themeColor="text1"/>
          <w:sz w:val="24"/>
          <w:szCs w:val="24"/>
        </w:rPr>
        <w:tab/>
      </w:r>
      <w:r w:rsidR="006A7159" w:rsidRPr="00CC6964">
        <w:rPr>
          <w:rFonts w:ascii="Times New Roman" w:hAnsi="Times New Roman" w:cs="Times New Roman"/>
          <w:color w:val="000000" w:themeColor="text1"/>
          <w:sz w:val="24"/>
          <w:szCs w:val="24"/>
        </w:rPr>
        <w:t>ç</w:t>
      </w:r>
      <w:r w:rsidR="00095461" w:rsidRPr="00CC6964">
        <w:rPr>
          <w:rFonts w:ascii="Times New Roman" w:hAnsi="Times New Roman" w:cs="Times New Roman"/>
          <w:color w:val="000000" w:themeColor="text1"/>
          <w:sz w:val="24"/>
          <w:szCs w:val="24"/>
        </w:rPr>
        <w:t>)</w:t>
      </w:r>
      <w:r w:rsidR="00095461" w:rsidRPr="00CC6964">
        <w:rPr>
          <w:rFonts w:ascii="Times New Roman" w:hAnsi="Times New Roman" w:cs="Times New Roman"/>
          <w:color w:val="000000" w:themeColor="text1"/>
          <w:sz w:val="24"/>
          <w:szCs w:val="24"/>
        </w:rPr>
        <w:tab/>
      </w:r>
      <w:r w:rsidR="00EA6997" w:rsidRPr="00CC6964">
        <w:rPr>
          <w:rFonts w:ascii="Times New Roman" w:hAnsi="Times New Roman" w:cs="Times New Roman"/>
          <w:color w:val="000000" w:themeColor="text1"/>
          <w:sz w:val="24"/>
          <w:szCs w:val="24"/>
        </w:rPr>
        <w:t>Atıkların çevreyle uyumlu bir şekilde yönetimine ilişkin teknoloji ve yönetim sistemlerinin kurulmasında ulusal ve uluslararası koordinasyonu sağlamakla,</w:t>
      </w:r>
    </w:p>
    <w:p w:rsidR="00095461" w:rsidRPr="00CC6964" w:rsidRDefault="0050743C" w:rsidP="005F477A">
      <w:pPr>
        <w:keepLines/>
        <w:tabs>
          <w:tab w:val="left" w:pos="360"/>
        </w:tabs>
        <w:jc w:val="both"/>
        <w:rPr>
          <w:rFonts w:ascii="Times New Roman" w:hAnsi="Times New Roman" w:cs="Times New Roman"/>
          <w:b/>
          <w:color w:val="000000" w:themeColor="text1"/>
          <w:sz w:val="24"/>
          <w:szCs w:val="24"/>
        </w:rPr>
      </w:pPr>
      <w:r w:rsidRPr="00CC6964">
        <w:rPr>
          <w:rFonts w:ascii="Times New Roman" w:hAnsi="Times New Roman" w:cs="Times New Roman"/>
          <w:color w:val="000000" w:themeColor="text1"/>
          <w:sz w:val="24"/>
          <w:szCs w:val="24"/>
        </w:rPr>
        <w:tab/>
      </w:r>
      <w:r w:rsidR="007742C7" w:rsidRPr="00CC6964">
        <w:rPr>
          <w:rFonts w:ascii="Times New Roman" w:hAnsi="Times New Roman" w:cs="Times New Roman"/>
          <w:b/>
          <w:color w:val="000000" w:themeColor="text1"/>
          <w:sz w:val="24"/>
          <w:szCs w:val="24"/>
        </w:rPr>
        <w:tab/>
      </w:r>
      <w:proofErr w:type="gramStart"/>
      <w:r w:rsidR="00095461" w:rsidRPr="00CC6964">
        <w:rPr>
          <w:rFonts w:ascii="Times New Roman" w:hAnsi="Times New Roman" w:cs="Times New Roman"/>
          <w:color w:val="000000" w:themeColor="text1"/>
          <w:sz w:val="24"/>
          <w:szCs w:val="24"/>
        </w:rPr>
        <w:t>görevli</w:t>
      </w:r>
      <w:proofErr w:type="gramEnd"/>
      <w:r w:rsidR="00095461" w:rsidRPr="00CC6964">
        <w:rPr>
          <w:rFonts w:ascii="Times New Roman" w:hAnsi="Times New Roman" w:cs="Times New Roman"/>
          <w:color w:val="000000" w:themeColor="text1"/>
          <w:sz w:val="24"/>
          <w:szCs w:val="24"/>
        </w:rPr>
        <w:t xml:space="preserve"> ve yetkilidir.</w:t>
      </w:r>
    </w:p>
    <w:p w:rsidR="00605776" w:rsidRPr="00CC6964" w:rsidRDefault="00605776" w:rsidP="005F477A">
      <w:pPr>
        <w:tabs>
          <w:tab w:val="left" w:pos="360"/>
        </w:tabs>
        <w:spacing w:after="0" w:line="276" w:lineRule="auto"/>
        <w:jc w:val="both"/>
        <w:rPr>
          <w:rFonts w:ascii="Times New Roman" w:hAnsi="Times New Roman" w:cs="Times New Roman"/>
          <w:b/>
          <w:color w:val="000000" w:themeColor="text1"/>
          <w:sz w:val="24"/>
          <w:szCs w:val="24"/>
        </w:rPr>
      </w:pPr>
    </w:p>
    <w:p w:rsidR="00095461" w:rsidRPr="00CC6964" w:rsidRDefault="00CC6964" w:rsidP="005F477A">
      <w:pPr>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5F477A" w:rsidRPr="00CC6964">
        <w:rPr>
          <w:rFonts w:ascii="Times New Roman" w:hAnsi="Times New Roman" w:cs="Times New Roman"/>
          <w:b/>
          <w:color w:val="000000" w:themeColor="text1"/>
          <w:sz w:val="24"/>
          <w:szCs w:val="24"/>
        </w:rPr>
        <w:t>İ</w:t>
      </w:r>
      <w:r w:rsidR="00095461" w:rsidRPr="00CC6964">
        <w:rPr>
          <w:rFonts w:ascii="Times New Roman" w:hAnsi="Times New Roman" w:cs="Times New Roman"/>
          <w:b/>
          <w:color w:val="000000" w:themeColor="text1"/>
          <w:sz w:val="24"/>
          <w:szCs w:val="24"/>
        </w:rPr>
        <w:t xml:space="preserve">l </w:t>
      </w:r>
      <w:r w:rsidR="005D3D3B" w:rsidRPr="00CC6964">
        <w:rPr>
          <w:rFonts w:ascii="Times New Roman" w:hAnsi="Times New Roman" w:cs="Times New Roman"/>
          <w:b/>
          <w:color w:val="000000" w:themeColor="text1"/>
          <w:sz w:val="24"/>
          <w:szCs w:val="24"/>
        </w:rPr>
        <w:t xml:space="preserve">müdürlüklerinin </w:t>
      </w:r>
      <w:r w:rsidR="00095461" w:rsidRPr="00CC6964">
        <w:rPr>
          <w:rFonts w:ascii="Times New Roman" w:hAnsi="Times New Roman" w:cs="Times New Roman"/>
          <w:b/>
          <w:color w:val="000000" w:themeColor="text1"/>
          <w:sz w:val="24"/>
          <w:szCs w:val="24"/>
        </w:rPr>
        <w:t>görev ve yetkileri</w:t>
      </w:r>
    </w:p>
    <w:p w:rsidR="005D3D3B" w:rsidRPr="00CC6964" w:rsidRDefault="00CC6964" w:rsidP="005F477A">
      <w:pPr>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MADDE 7</w:t>
      </w:r>
      <w:r w:rsidR="005A360D" w:rsidRPr="00CC6964">
        <w:rPr>
          <w:rFonts w:ascii="Times New Roman" w:hAnsi="Times New Roman" w:cs="Times New Roman"/>
          <w:b/>
          <w:color w:val="000000" w:themeColor="text1"/>
          <w:sz w:val="24"/>
          <w:szCs w:val="24"/>
        </w:rPr>
        <w:t xml:space="preserve"> –</w:t>
      </w:r>
      <w:r w:rsidR="00095461" w:rsidRPr="00CC6964">
        <w:rPr>
          <w:rFonts w:ascii="Times New Roman" w:hAnsi="Times New Roman" w:cs="Times New Roman"/>
          <w:b/>
          <w:color w:val="000000" w:themeColor="text1"/>
          <w:sz w:val="24"/>
          <w:szCs w:val="24"/>
        </w:rPr>
        <w:t xml:space="preserve"> </w:t>
      </w:r>
      <w:r w:rsidR="00095461" w:rsidRPr="00CC6964">
        <w:rPr>
          <w:rFonts w:ascii="Times New Roman" w:hAnsi="Times New Roman" w:cs="Times New Roman"/>
          <w:color w:val="000000" w:themeColor="text1"/>
          <w:sz w:val="24"/>
          <w:szCs w:val="24"/>
        </w:rPr>
        <w:t>(1)</w:t>
      </w:r>
      <w:r w:rsidR="00095461" w:rsidRPr="00CC6964">
        <w:rPr>
          <w:rFonts w:ascii="Times New Roman" w:hAnsi="Times New Roman" w:cs="Times New Roman"/>
          <w:b/>
          <w:color w:val="000000" w:themeColor="text1"/>
          <w:sz w:val="24"/>
          <w:szCs w:val="24"/>
        </w:rPr>
        <w:t xml:space="preserve"> </w:t>
      </w:r>
      <w:r w:rsidR="00095461" w:rsidRPr="00CC6964">
        <w:rPr>
          <w:rFonts w:ascii="Times New Roman" w:hAnsi="Times New Roman" w:cs="Times New Roman"/>
          <w:bCs/>
          <w:color w:val="000000" w:themeColor="text1"/>
          <w:sz w:val="24"/>
          <w:szCs w:val="24"/>
        </w:rPr>
        <w:t>İl müdürlü</w:t>
      </w:r>
      <w:r w:rsidR="005A360D" w:rsidRPr="00CC6964">
        <w:rPr>
          <w:rFonts w:ascii="Times New Roman" w:hAnsi="Times New Roman" w:cs="Times New Roman"/>
          <w:bCs/>
          <w:color w:val="000000" w:themeColor="text1"/>
          <w:sz w:val="24"/>
          <w:szCs w:val="24"/>
        </w:rPr>
        <w:t>kleri;</w:t>
      </w:r>
    </w:p>
    <w:p w:rsidR="006F0613" w:rsidRPr="00CC6964" w:rsidRDefault="005D3D3B" w:rsidP="005F477A">
      <w:pPr>
        <w:tabs>
          <w:tab w:val="left" w:pos="360"/>
        </w:tabs>
        <w:spacing w:after="0" w:line="276" w:lineRule="auto"/>
        <w:jc w:val="both"/>
        <w:rPr>
          <w:rFonts w:ascii="Times New Roman" w:hAnsi="Times New Roman" w:cs="Times New Roman"/>
          <w:color w:val="000000" w:themeColor="text1"/>
          <w:sz w:val="24"/>
          <w:szCs w:val="24"/>
          <w:lang w:eastAsia="tr-TR"/>
        </w:rPr>
      </w:pPr>
      <w:r w:rsidRPr="00CC6964">
        <w:rPr>
          <w:rFonts w:ascii="Times New Roman" w:hAnsi="Times New Roman" w:cs="Times New Roman"/>
          <w:b/>
          <w:color w:val="000000" w:themeColor="text1"/>
          <w:sz w:val="24"/>
          <w:szCs w:val="24"/>
        </w:rPr>
        <w:tab/>
      </w:r>
      <w:r w:rsidR="00095461" w:rsidRPr="00CC6964">
        <w:rPr>
          <w:rFonts w:ascii="Times New Roman" w:hAnsi="Times New Roman" w:cs="Times New Roman"/>
          <w:color w:val="000000" w:themeColor="text1"/>
          <w:sz w:val="24"/>
          <w:szCs w:val="24"/>
          <w:lang w:eastAsia="tr-TR"/>
        </w:rPr>
        <w:t xml:space="preserve">a) </w:t>
      </w:r>
      <w:r w:rsidR="006F0613" w:rsidRPr="00CC6964">
        <w:rPr>
          <w:rFonts w:ascii="Times New Roman" w:hAnsi="Times New Roman" w:cs="Times New Roman"/>
          <w:color w:val="000000" w:themeColor="text1"/>
          <w:sz w:val="24"/>
          <w:szCs w:val="24"/>
          <w:lang w:eastAsia="tr-TR"/>
        </w:rPr>
        <w:t xml:space="preserve">Atık yağların </w:t>
      </w:r>
      <w:r w:rsidR="009502AC" w:rsidRPr="00CC6964">
        <w:rPr>
          <w:rFonts w:ascii="Times New Roman" w:hAnsi="Times New Roman" w:cs="Times New Roman"/>
          <w:color w:val="000000" w:themeColor="text1"/>
          <w:sz w:val="24"/>
          <w:szCs w:val="24"/>
          <w:lang w:eastAsia="tr-TR"/>
        </w:rPr>
        <w:t>yönetimini</w:t>
      </w:r>
      <w:r w:rsidR="006F0613" w:rsidRPr="00CC6964">
        <w:rPr>
          <w:rFonts w:ascii="Times New Roman" w:hAnsi="Times New Roman" w:cs="Times New Roman"/>
          <w:color w:val="000000" w:themeColor="text1"/>
          <w:sz w:val="24"/>
          <w:szCs w:val="24"/>
          <w:lang w:eastAsia="tr-TR"/>
        </w:rPr>
        <w:t xml:space="preserve"> kapsayan bütün faaliyetlerin kontrolünü ve denetimini yapmak, ilgili mevzuata aykırılık halinde yaptırım uygulamakla,</w:t>
      </w:r>
    </w:p>
    <w:p w:rsidR="009174CF" w:rsidRPr="00CC6964" w:rsidRDefault="006F0613" w:rsidP="005F477A">
      <w:pPr>
        <w:tabs>
          <w:tab w:val="left" w:pos="360"/>
        </w:tabs>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color w:val="000000" w:themeColor="text1"/>
          <w:sz w:val="24"/>
          <w:szCs w:val="24"/>
          <w:lang w:eastAsia="tr-TR"/>
        </w:rPr>
        <w:tab/>
        <w:t>b)</w:t>
      </w:r>
      <w:r w:rsidRPr="00CC6964">
        <w:rPr>
          <w:rFonts w:ascii="Times New Roman" w:hAnsi="Times New Roman" w:cs="Times New Roman"/>
        </w:rPr>
        <w:t xml:space="preserve"> A</w:t>
      </w:r>
      <w:r w:rsidRPr="00CC6964">
        <w:rPr>
          <w:rFonts w:ascii="Times New Roman" w:hAnsi="Times New Roman" w:cs="Times New Roman"/>
          <w:color w:val="000000" w:themeColor="text1"/>
          <w:sz w:val="24"/>
          <w:szCs w:val="24"/>
          <w:lang w:eastAsia="tr-TR"/>
        </w:rPr>
        <w:t>tık yağ taşıma</w:t>
      </w:r>
      <w:r w:rsidR="008C5112" w:rsidRPr="00CC6964">
        <w:rPr>
          <w:rFonts w:ascii="Times New Roman" w:hAnsi="Times New Roman" w:cs="Times New Roman"/>
          <w:color w:val="000000" w:themeColor="text1"/>
          <w:sz w:val="24"/>
          <w:szCs w:val="24"/>
          <w:lang w:eastAsia="tr-TR"/>
        </w:rPr>
        <w:t xml:space="preserve"> faaliyeti gerçekleştiren firmalara ve araçlara</w:t>
      </w:r>
      <w:r w:rsidRPr="00CC6964">
        <w:rPr>
          <w:rFonts w:ascii="Times New Roman" w:hAnsi="Times New Roman" w:cs="Times New Roman"/>
          <w:color w:val="000000" w:themeColor="text1"/>
          <w:sz w:val="24"/>
          <w:szCs w:val="24"/>
          <w:lang w:eastAsia="tr-TR"/>
        </w:rPr>
        <w:t xml:space="preserve"> taşıma lisansı vermekle</w:t>
      </w:r>
      <w:r w:rsidR="008C5112" w:rsidRPr="00CC6964">
        <w:rPr>
          <w:rFonts w:ascii="Times New Roman" w:hAnsi="Times New Roman" w:cs="Times New Roman"/>
          <w:color w:val="000000" w:themeColor="text1"/>
          <w:sz w:val="24"/>
          <w:szCs w:val="24"/>
          <w:lang w:eastAsia="tr-TR"/>
        </w:rPr>
        <w:t>,</w:t>
      </w:r>
      <w:r w:rsidRPr="00CC6964">
        <w:rPr>
          <w:rFonts w:ascii="Times New Roman" w:hAnsi="Times New Roman" w:cs="Times New Roman"/>
          <w:color w:val="000000" w:themeColor="text1"/>
          <w:sz w:val="24"/>
          <w:szCs w:val="24"/>
          <w:lang w:eastAsia="tr-TR"/>
        </w:rPr>
        <w:t xml:space="preserve"> faaliyetlerini denetlemekle ve gerekli hallerde lisansı iptal etmekle, </w:t>
      </w:r>
      <w:r w:rsidR="005D3D3B" w:rsidRPr="00CC6964">
        <w:rPr>
          <w:rFonts w:ascii="Times New Roman" w:hAnsi="Times New Roman" w:cs="Times New Roman"/>
          <w:b/>
          <w:color w:val="000000" w:themeColor="text1"/>
          <w:sz w:val="24"/>
          <w:szCs w:val="24"/>
        </w:rPr>
        <w:tab/>
      </w:r>
      <w:r w:rsidR="005D3D3B" w:rsidRPr="00CC6964">
        <w:rPr>
          <w:rFonts w:ascii="Times New Roman" w:hAnsi="Times New Roman" w:cs="Times New Roman"/>
          <w:b/>
          <w:color w:val="000000" w:themeColor="text1"/>
          <w:sz w:val="24"/>
          <w:szCs w:val="24"/>
        </w:rPr>
        <w:tab/>
      </w:r>
    </w:p>
    <w:p w:rsidR="005D3D3B" w:rsidRPr="00CC6964" w:rsidRDefault="009174CF" w:rsidP="009174CF">
      <w:pPr>
        <w:tabs>
          <w:tab w:val="left" w:pos="360"/>
        </w:tabs>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ab/>
      </w:r>
      <w:r w:rsidR="00095461" w:rsidRPr="00CC6964">
        <w:rPr>
          <w:rFonts w:ascii="Times New Roman" w:hAnsi="Times New Roman" w:cs="Times New Roman"/>
          <w:color w:val="000000" w:themeColor="text1"/>
          <w:sz w:val="24"/>
          <w:szCs w:val="24"/>
        </w:rPr>
        <w:t>c) Atık yağ üreticilerini kayıt altına almakla,</w:t>
      </w:r>
    </w:p>
    <w:p w:rsidR="005D3D3B" w:rsidRPr="00CC6964" w:rsidRDefault="005D3D3B" w:rsidP="005F477A">
      <w:pPr>
        <w:tabs>
          <w:tab w:val="left" w:pos="360"/>
        </w:tabs>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ab/>
      </w:r>
      <w:r w:rsidRPr="00CC6964">
        <w:rPr>
          <w:rFonts w:ascii="Times New Roman" w:hAnsi="Times New Roman" w:cs="Times New Roman"/>
          <w:color w:val="000000" w:themeColor="text1"/>
          <w:sz w:val="24"/>
          <w:szCs w:val="24"/>
        </w:rPr>
        <w:t>ç</w:t>
      </w:r>
      <w:r w:rsidR="00095461" w:rsidRPr="00CC6964">
        <w:rPr>
          <w:rFonts w:ascii="Times New Roman" w:hAnsi="Times New Roman" w:cs="Times New Roman"/>
          <w:color w:val="000000" w:themeColor="text1"/>
          <w:sz w:val="24"/>
          <w:szCs w:val="24"/>
        </w:rPr>
        <w:t>) İl sınırları içerisinde faaliyette bulunan ve bu yönetmelik kapsamına giren tesisleri tespit ederek</w:t>
      </w:r>
      <w:r w:rsidR="0056381A" w:rsidRPr="00CC6964">
        <w:rPr>
          <w:rFonts w:ascii="Times New Roman" w:hAnsi="Times New Roman" w:cs="Times New Roman"/>
          <w:color w:val="000000" w:themeColor="text1"/>
          <w:sz w:val="24"/>
          <w:szCs w:val="24"/>
        </w:rPr>
        <w:t xml:space="preserve"> bu tesisler tarafından</w:t>
      </w:r>
      <w:r w:rsidR="00FE0395" w:rsidRPr="00CC6964">
        <w:rPr>
          <w:rFonts w:ascii="Times New Roman" w:hAnsi="Times New Roman" w:cs="Times New Roman"/>
        </w:rPr>
        <w:t xml:space="preserve"> </w:t>
      </w:r>
      <w:r w:rsidR="00756790" w:rsidRPr="00CC6964">
        <w:rPr>
          <w:rFonts w:ascii="Times New Roman" w:hAnsi="Times New Roman" w:cs="Times New Roman"/>
          <w:color w:val="000000" w:themeColor="text1"/>
          <w:sz w:val="24"/>
          <w:szCs w:val="24"/>
        </w:rPr>
        <w:t>a</w:t>
      </w:r>
      <w:r w:rsidR="00FE0395" w:rsidRPr="00CC6964">
        <w:rPr>
          <w:rFonts w:ascii="Times New Roman" w:hAnsi="Times New Roman" w:cs="Times New Roman"/>
          <w:color w:val="000000" w:themeColor="text1"/>
          <w:sz w:val="24"/>
          <w:szCs w:val="24"/>
        </w:rPr>
        <w:t>tık beyan formunu</w:t>
      </w:r>
      <w:r w:rsidR="00756790" w:rsidRPr="00CC6964">
        <w:rPr>
          <w:rFonts w:ascii="Times New Roman" w:hAnsi="Times New Roman" w:cs="Times New Roman"/>
          <w:color w:val="000000" w:themeColor="text1"/>
          <w:sz w:val="24"/>
          <w:szCs w:val="24"/>
        </w:rPr>
        <w:t>n</w:t>
      </w:r>
      <w:r w:rsidR="00FE0395" w:rsidRPr="00CC6964">
        <w:rPr>
          <w:rFonts w:ascii="Times New Roman" w:hAnsi="Times New Roman" w:cs="Times New Roman"/>
          <w:color w:val="000000" w:themeColor="text1"/>
          <w:sz w:val="24"/>
          <w:szCs w:val="24"/>
        </w:rPr>
        <w:t xml:space="preserve"> Bakanlıkça hazırlanan çevrimiçi uygulamalar kullanılarak doldurulmasını sağlamak </w:t>
      </w:r>
      <w:r w:rsidR="00095461" w:rsidRPr="00CC6964">
        <w:rPr>
          <w:rFonts w:ascii="Times New Roman" w:hAnsi="Times New Roman" w:cs="Times New Roman"/>
          <w:color w:val="000000" w:themeColor="text1"/>
          <w:sz w:val="24"/>
          <w:szCs w:val="24"/>
        </w:rPr>
        <w:t xml:space="preserve">ve </w:t>
      </w:r>
      <w:r w:rsidR="00756790" w:rsidRPr="00CC6964">
        <w:rPr>
          <w:rFonts w:ascii="Times New Roman" w:hAnsi="Times New Roman" w:cs="Times New Roman"/>
          <w:color w:val="000000" w:themeColor="text1"/>
          <w:sz w:val="24"/>
          <w:szCs w:val="24"/>
        </w:rPr>
        <w:t xml:space="preserve">bu tesisleri </w:t>
      </w:r>
      <w:r w:rsidR="00095461" w:rsidRPr="00CC6964">
        <w:rPr>
          <w:rFonts w:ascii="Times New Roman" w:hAnsi="Times New Roman" w:cs="Times New Roman"/>
          <w:color w:val="000000" w:themeColor="text1"/>
          <w:sz w:val="24"/>
          <w:szCs w:val="24"/>
        </w:rPr>
        <w:t>denetlemekle,</w:t>
      </w:r>
    </w:p>
    <w:p w:rsidR="00605776" w:rsidRPr="00CC6964" w:rsidRDefault="005D3D3B" w:rsidP="005F477A">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b/>
          <w:color w:val="000000" w:themeColor="text1"/>
          <w:sz w:val="24"/>
          <w:szCs w:val="24"/>
        </w:rPr>
        <w:tab/>
      </w:r>
      <w:r w:rsidR="00506A6F" w:rsidRPr="00CC6964">
        <w:rPr>
          <w:rFonts w:ascii="Times New Roman" w:hAnsi="Times New Roman" w:cs="Times New Roman"/>
          <w:color w:val="000000" w:themeColor="text1"/>
          <w:sz w:val="24"/>
          <w:szCs w:val="24"/>
        </w:rPr>
        <w:t>d</w:t>
      </w:r>
      <w:r w:rsidR="00095461" w:rsidRPr="00CC6964">
        <w:rPr>
          <w:rFonts w:ascii="Times New Roman" w:hAnsi="Times New Roman" w:cs="Times New Roman"/>
          <w:color w:val="000000" w:themeColor="text1"/>
          <w:sz w:val="24"/>
          <w:szCs w:val="24"/>
        </w:rPr>
        <w:t xml:space="preserve">) TS 13369 standardı kapsamında ürün belgelendirme amacı ile </w:t>
      </w:r>
      <w:proofErr w:type="spellStart"/>
      <w:r w:rsidR="002355F0" w:rsidRPr="00CC6964">
        <w:rPr>
          <w:rFonts w:ascii="Times New Roman" w:hAnsi="Times New Roman" w:cs="Times New Roman"/>
          <w:color w:val="000000" w:themeColor="text1"/>
          <w:sz w:val="24"/>
          <w:szCs w:val="24"/>
        </w:rPr>
        <w:t>rafinasyon</w:t>
      </w:r>
      <w:proofErr w:type="spellEnd"/>
      <w:r w:rsidR="002355F0" w:rsidRPr="00CC6964">
        <w:rPr>
          <w:rFonts w:ascii="Times New Roman" w:hAnsi="Times New Roman" w:cs="Times New Roman"/>
          <w:color w:val="000000" w:themeColor="text1"/>
          <w:sz w:val="24"/>
          <w:szCs w:val="24"/>
        </w:rPr>
        <w:t xml:space="preserve"> </w:t>
      </w:r>
      <w:r w:rsidR="00095461" w:rsidRPr="00CC6964">
        <w:rPr>
          <w:rFonts w:ascii="Times New Roman" w:hAnsi="Times New Roman" w:cs="Times New Roman"/>
          <w:color w:val="000000" w:themeColor="text1"/>
          <w:sz w:val="24"/>
          <w:szCs w:val="24"/>
        </w:rPr>
        <w:t xml:space="preserve">tesislerinin </w:t>
      </w:r>
      <w:proofErr w:type="gramStart"/>
      <w:r w:rsidR="00095461" w:rsidRPr="00CC6964">
        <w:rPr>
          <w:rFonts w:ascii="Times New Roman" w:hAnsi="Times New Roman" w:cs="Times New Roman"/>
          <w:color w:val="000000" w:themeColor="text1"/>
          <w:sz w:val="24"/>
          <w:szCs w:val="24"/>
        </w:rPr>
        <w:t>proses</w:t>
      </w:r>
      <w:proofErr w:type="gramEnd"/>
      <w:r w:rsidR="00095461" w:rsidRPr="00CC6964">
        <w:rPr>
          <w:rFonts w:ascii="Times New Roman" w:hAnsi="Times New Roman" w:cs="Times New Roman"/>
          <w:color w:val="000000" w:themeColor="text1"/>
          <w:sz w:val="24"/>
          <w:szCs w:val="24"/>
        </w:rPr>
        <w:t xml:space="preserve"> çıkışından numunelerin</w:t>
      </w:r>
      <w:r w:rsidR="00821150" w:rsidRPr="00CC6964">
        <w:rPr>
          <w:rFonts w:ascii="Times New Roman" w:hAnsi="Times New Roman" w:cs="Times New Roman"/>
          <w:color w:val="000000" w:themeColor="text1"/>
          <w:sz w:val="24"/>
          <w:szCs w:val="24"/>
        </w:rPr>
        <w:t xml:space="preserve"> </w:t>
      </w:r>
      <w:r w:rsidR="00095461" w:rsidRPr="00CC6964">
        <w:rPr>
          <w:rFonts w:ascii="Times New Roman" w:hAnsi="Times New Roman" w:cs="Times New Roman"/>
          <w:color w:val="000000" w:themeColor="text1"/>
          <w:sz w:val="24"/>
          <w:szCs w:val="24"/>
        </w:rPr>
        <w:t>il müdürlüğü personeli gözetiminde alınmasını sağlamakla,</w:t>
      </w:r>
    </w:p>
    <w:p w:rsidR="005D3D3B" w:rsidRDefault="00CC6964" w:rsidP="00605776">
      <w:pPr>
        <w:tabs>
          <w:tab w:val="left" w:pos="36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506A6F" w:rsidRPr="00CC6964">
        <w:rPr>
          <w:rFonts w:ascii="Times New Roman" w:hAnsi="Times New Roman" w:cs="Times New Roman"/>
          <w:color w:val="000000" w:themeColor="text1"/>
          <w:sz w:val="24"/>
          <w:szCs w:val="24"/>
        </w:rPr>
        <w:t>e</w:t>
      </w:r>
      <w:r w:rsidR="00095461" w:rsidRPr="00CC6964">
        <w:rPr>
          <w:rFonts w:ascii="Times New Roman" w:hAnsi="Times New Roman" w:cs="Times New Roman"/>
          <w:color w:val="000000" w:themeColor="text1"/>
          <w:sz w:val="24"/>
          <w:szCs w:val="24"/>
        </w:rPr>
        <w:t>) Atık yağların belediyelerle işbirliği içinde etkin ve verimli toplanması için gerekli tedbirleri almakla,</w:t>
      </w:r>
    </w:p>
    <w:p w:rsidR="00095461" w:rsidRPr="00CC6964" w:rsidRDefault="005D3D3B" w:rsidP="005F477A">
      <w:pPr>
        <w:tabs>
          <w:tab w:val="left" w:pos="360"/>
        </w:tabs>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ab/>
      </w:r>
      <w:proofErr w:type="gramStart"/>
      <w:r w:rsidR="00095461" w:rsidRPr="00CC6964">
        <w:rPr>
          <w:rFonts w:ascii="Times New Roman" w:hAnsi="Times New Roman" w:cs="Times New Roman"/>
          <w:color w:val="000000" w:themeColor="text1"/>
          <w:sz w:val="24"/>
          <w:szCs w:val="24"/>
        </w:rPr>
        <w:t>görevli</w:t>
      </w:r>
      <w:proofErr w:type="gramEnd"/>
      <w:r w:rsidR="00095461" w:rsidRPr="00CC6964">
        <w:rPr>
          <w:rFonts w:ascii="Times New Roman" w:hAnsi="Times New Roman" w:cs="Times New Roman"/>
          <w:color w:val="000000" w:themeColor="text1"/>
          <w:sz w:val="24"/>
          <w:szCs w:val="24"/>
        </w:rPr>
        <w:t xml:space="preserve"> ve yetkilidir.</w:t>
      </w:r>
    </w:p>
    <w:p w:rsidR="00095461" w:rsidRPr="00CC6964" w:rsidRDefault="00CC6964" w:rsidP="005F477A">
      <w:pPr>
        <w:pStyle w:val="Balk3"/>
        <w:tabs>
          <w:tab w:val="left" w:pos="360"/>
          <w:tab w:val="left" w:pos="709"/>
        </w:tabs>
        <w:spacing w:before="0" w:line="276" w:lineRule="auto"/>
        <w:rPr>
          <w:rFonts w:ascii="Times New Roman" w:hAnsi="Times New Roman" w:cs="Times New Roman"/>
          <w:b/>
          <w:color w:val="000000" w:themeColor="text1"/>
          <w:lang w:eastAsia="tr-TR"/>
        </w:rPr>
      </w:pPr>
      <w:r>
        <w:rPr>
          <w:rFonts w:ascii="Times New Roman" w:hAnsi="Times New Roman" w:cs="Times New Roman"/>
          <w:b/>
          <w:color w:val="000000" w:themeColor="text1"/>
          <w:lang w:eastAsia="tr-TR"/>
        </w:rPr>
        <w:lastRenderedPageBreak/>
        <w:tab/>
      </w:r>
      <w:r w:rsidR="00095461" w:rsidRPr="00CC6964">
        <w:rPr>
          <w:rFonts w:ascii="Times New Roman" w:hAnsi="Times New Roman" w:cs="Times New Roman"/>
          <w:b/>
          <w:color w:val="000000" w:themeColor="text1"/>
          <w:lang w:eastAsia="tr-TR"/>
        </w:rPr>
        <w:t>Belediyelerin görev ve yetkileri</w:t>
      </w:r>
    </w:p>
    <w:p w:rsidR="005D3D3B" w:rsidRPr="00CC6964" w:rsidRDefault="00CC6964" w:rsidP="005F477A">
      <w:pPr>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MADDE 8</w:t>
      </w:r>
      <w:r w:rsidR="005A360D" w:rsidRPr="00CC6964">
        <w:rPr>
          <w:rFonts w:ascii="Times New Roman" w:hAnsi="Times New Roman" w:cs="Times New Roman"/>
          <w:b/>
          <w:color w:val="000000" w:themeColor="text1"/>
          <w:sz w:val="24"/>
          <w:szCs w:val="24"/>
        </w:rPr>
        <w:t xml:space="preserve"> –</w:t>
      </w:r>
      <w:r w:rsidR="00095461" w:rsidRPr="00CC6964">
        <w:rPr>
          <w:rFonts w:ascii="Times New Roman" w:hAnsi="Times New Roman" w:cs="Times New Roman"/>
          <w:b/>
          <w:color w:val="000000" w:themeColor="text1"/>
          <w:sz w:val="24"/>
          <w:szCs w:val="24"/>
        </w:rPr>
        <w:t xml:space="preserve"> </w:t>
      </w:r>
      <w:r w:rsidR="00095461" w:rsidRPr="00CC6964">
        <w:rPr>
          <w:rFonts w:ascii="Times New Roman" w:hAnsi="Times New Roman" w:cs="Times New Roman"/>
          <w:color w:val="000000" w:themeColor="text1"/>
          <w:sz w:val="24"/>
          <w:szCs w:val="24"/>
        </w:rPr>
        <w:t>(1)</w:t>
      </w:r>
      <w:r w:rsidR="00095461" w:rsidRPr="00CC6964">
        <w:rPr>
          <w:rFonts w:ascii="Times New Roman" w:hAnsi="Times New Roman" w:cs="Times New Roman"/>
          <w:b/>
          <w:color w:val="000000" w:themeColor="text1"/>
          <w:sz w:val="24"/>
          <w:szCs w:val="24"/>
        </w:rPr>
        <w:t xml:space="preserve"> </w:t>
      </w:r>
      <w:r w:rsidR="005A360D" w:rsidRPr="00CC6964">
        <w:rPr>
          <w:rFonts w:ascii="Times New Roman" w:hAnsi="Times New Roman" w:cs="Times New Roman"/>
          <w:color w:val="000000" w:themeColor="text1"/>
          <w:sz w:val="24"/>
          <w:szCs w:val="24"/>
        </w:rPr>
        <w:t>Büyükşehir belediyeleri</w:t>
      </w:r>
      <w:r w:rsidR="00095461" w:rsidRPr="00CC6964">
        <w:rPr>
          <w:rFonts w:ascii="Times New Roman" w:hAnsi="Times New Roman" w:cs="Times New Roman"/>
          <w:color w:val="000000" w:themeColor="text1"/>
          <w:sz w:val="24"/>
          <w:szCs w:val="24"/>
        </w:rPr>
        <w:t xml:space="preserve">, </w:t>
      </w:r>
      <w:r w:rsidR="005A360D" w:rsidRPr="00CC6964">
        <w:rPr>
          <w:rFonts w:ascii="Times New Roman" w:hAnsi="Times New Roman" w:cs="Times New Roman"/>
          <w:color w:val="000000" w:themeColor="text1"/>
          <w:sz w:val="24"/>
          <w:szCs w:val="24"/>
        </w:rPr>
        <w:t>büyükşehir ilçe belediyeleri, il, ilçe ve belde belediyeleri;</w:t>
      </w:r>
    </w:p>
    <w:p w:rsidR="005D3D3B" w:rsidRPr="00CC6964" w:rsidRDefault="005D3D3B" w:rsidP="005F477A">
      <w:pPr>
        <w:tabs>
          <w:tab w:val="left" w:pos="360"/>
        </w:tabs>
        <w:spacing w:after="0" w:line="276" w:lineRule="auto"/>
        <w:jc w:val="both"/>
        <w:rPr>
          <w:rFonts w:ascii="Times New Roman" w:hAnsi="Times New Roman" w:cs="Times New Roman"/>
          <w:color w:val="000000" w:themeColor="text1"/>
          <w:sz w:val="24"/>
          <w:szCs w:val="24"/>
          <w:lang w:eastAsia="tr-TR"/>
        </w:rPr>
      </w:pPr>
      <w:r w:rsidRPr="00CC6964">
        <w:rPr>
          <w:rFonts w:ascii="Times New Roman" w:hAnsi="Times New Roman" w:cs="Times New Roman"/>
          <w:b/>
          <w:color w:val="000000" w:themeColor="text1"/>
          <w:sz w:val="24"/>
          <w:szCs w:val="24"/>
        </w:rPr>
        <w:tab/>
      </w:r>
      <w:r w:rsidR="00095461" w:rsidRPr="00CC6964">
        <w:rPr>
          <w:rFonts w:ascii="Times New Roman" w:hAnsi="Times New Roman" w:cs="Times New Roman"/>
          <w:color w:val="000000" w:themeColor="text1"/>
          <w:sz w:val="24"/>
          <w:szCs w:val="24"/>
        </w:rPr>
        <w:t xml:space="preserve">a) </w:t>
      </w:r>
      <w:r w:rsidR="00095461" w:rsidRPr="00CC6964">
        <w:rPr>
          <w:rFonts w:ascii="Times New Roman" w:hAnsi="Times New Roman" w:cs="Times New Roman"/>
          <w:color w:val="000000" w:themeColor="text1"/>
          <w:sz w:val="24"/>
          <w:szCs w:val="24"/>
          <w:lang w:eastAsia="tr-TR"/>
        </w:rPr>
        <w:t>Atık yağların ısınma amacıyla kullanılmasını</w:t>
      </w:r>
      <w:r w:rsidR="00095461" w:rsidRPr="00CC6964">
        <w:rPr>
          <w:rFonts w:ascii="Times New Roman" w:hAnsi="Times New Roman" w:cs="Times New Roman"/>
          <w:color w:val="000000" w:themeColor="text1"/>
          <w:sz w:val="24"/>
          <w:szCs w:val="24"/>
        </w:rPr>
        <w:t xml:space="preserve"> </w:t>
      </w:r>
      <w:r w:rsidR="00095461" w:rsidRPr="00CC6964">
        <w:rPr>
          <w:rFonts w:ascii="Times New Roman" w:hAnsi="Times New Roman" w:cs="Times New Roman"/>
          <w:color w:val="000000" w:themeColor="text1"/>
          <w:sz w:val="24"/>
          <w:szCs w:val="24"/>
          <w:lang w:eastAsia="tr-TR"/>
        </w:rPr>
        <w:t>ve kanalizasyona boşaltılmasını önlemek için gerekli tedbirleri almakla,</w:t>
      </w:r>
    </w:p>
    <w:p w:rsidR="005D3D3B" w:rsidRPr="00CC6964" w:rsidRDefault="005D3D3B" w:rsidP="005F477A">
      <w:pPr>
        <w:tabs>
          <w:tab w:val="left" w:pos="360"/>
        </w:tabs>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color w:val="000000" w:themeColor="text1"/>
          <w:sz w:val="24"/>
          <w:szCs w:val="24"/>
          <w:lang w:eastAsia="tr-TR"/>
        </w:rPr>
        <w:tab/>
      </w:r>
      <w:r w:rsidR="00095461" w:rsidRPr="00CC6964">
        <w:rPr>
          <w:rFonts w:ascii="Times New Roman" w:hAnsi="Times New Roman" w:cs="Times New Roman"/>
          <w:bCs/>
          <w:color w:val="000000" w:themeColor="text1"/>
          <w:sz w:val="24"/>
          <w:szCs w:val="24"/>
        </w:rPr>
        <w:t>b)</w:t>
      </w:r>
      <w:r w:rsidR="00506A6F" w:rsidRPr="00CC6964">
        <w:rPr>
          <w:rFonts w:ascii="Times New Roman" w:hAnsi="Times New Roman" w:cs="Times New Roman"/>
          <w:bCs/>
          <w:color w:val="000000" w:themeColor="text1"/>
          <w:sz w:val="24"/>
          <w:szCs w:val="24"/>
        </w:rPr>
        <w:t xml:space="preserve"> </w:t>
      </w:r>
      <w:r w:rsidR="00095461" w:rsidRPr="00CC6964">
        <w:rPr>
          <w:rFonts w:ascii="Times New Roman" w:hAnsi="Times New Roman" w:cs="Times New Roman"/>
          <w:bCs/>
          <w:color w:val="000000" w:themeColor="text1"/>
          <w:sz w:val="24"/>
          <w:szCs w:val="24"/>
        </w:rPr>
        <w:t>Taşıma lisanslı atık yağ taşıma araçlarının şehir içi hareketlerini kolaylaştırıcı düzenlemeleri il müdürlüğü ile işbirliği içinde yapmakla</w:t>
      </w:r>
      <w:r w:rsidR="005A360D" w:rsidRPr="00CC6964">
        <w:rPr>
          <w:rFonts w:ascii="Times New Roman" w:hAnsi="Times New Roman" w:cs="Times New Roman"/>
          <w:bCs/>
          <w:color w:val="000000" w:themeColor="text1"/>
          <w:sz w:val="24"/>
          <w:szCs w:val="24"/>
        </w:rPr>
        <w:t>,</w:t>
      </w:r>
    </w:p>
    <w:p w:rsidR="005D3D3B" w:rsidRPr="00CC6964" w:rsidRDefault="005D3D3B" w:rsidP="005F477A">
      <w:pPr>
        <w:tabs>
          <w:tab w:val="left" w:pos="360"/>
        </w:tabs>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ab/>
      </w:r>
      <w:r w:rsidR="00095461" w:rsidRPr="00CC6964">
        <w:rPr>
          <w:rFonts w:ascii="Times New Roman" w:hAnsi="Times New Roman" w:cs="Times New Roman"/>
          <w:color w:val="000000" w:themeColor="text1"/>
          <w:sz w:val="24"/>
          <w:szCs w:val="24"/>
        </w:rPr>
        <w:t xml:space="preserve">c) Belediye ve bağlı birimlerde oluşan atık yağların etkin bir şekilde toplanması ve </w:t>
      </w:r>
      <w:r w:rsidR="005A360D" w:rsidRPr="00CC6964">
        <w:rPr>
          <w:rFonts w:ascii="Times New Roman" w:hAnsi="Times New Roman" w:cs="Times New Roman"/>
          <w:color w:val="000000" w:themeColor="text1"/>
          <w:sz w:val="24"/>
          <w:szCs w:val="24"/>
        </w:rPr>
        <w:t xml:space="preserve">bu </w:t>
      </w:r>
      <w:r w:rsidR="00095461" w:rsidRPr="00CC6964">
        <w:rPr>
          <w:rFonts w:ascii="Times New Roman" w:hAnsi="Times New Roman" w:cs="Times New Roman"/>
          <w:color w:val="000000" w:themeColor="text1"/>
          <w:sz w:val="24"/>
          <w:szCs w:val="24"/>
        </w:rPr>
        <w:t>Yönetmelik esaslarına uygun olarak işlem görmesini sağlamakla</w:t>
      </w:r>
      <w:r w:rsidR="00920A74" w:rsidRPr="00CC6964">
        <w:rPr>
          <w:rFonts w:ascii="Times New Roman" w:hAnsi="Times New Roman" w:cs="Times New Roman"/>
          <w:color w:val="000000" w:themeColor="text1"/>
          <w:sz w:val="24"/>
          <w:szCs w:val="24"/>
        </w:rPr>
        <w:t>,</w:t>
      </w:r>
    </w:p>
    <w:p w:rsidR="00920A74" w:rsidRPr="00CC6964" w:rsidRDefault="005D3D3B" w:rsidP="005F477A">
      <w:pPr>
        <w:tabs>
          <w:tab w:val="left" w:pos="360"/>
        </w:tabs>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ab/>
      </w:r>
      <w:r w:rsidRPr="00CC6964">
        <w:rPr>
          <w:rFonts w:ascii="Times New Roman" w:hAnsi="Times New Roman" w:cs="Times New Roman"/>
          <w:color w:val="000000" w:themeColor="text1"/>
          <w:sz w:val="24"/>
          <w:szCs w:val="24"/>
        </w:rPr>
        <w:t>ç</w:t>
      </w:r>
      <w:r w:rsidR="00920A74" w:rsidRPr="00CC6964">
        <w:rPr>
          <w:rFonts w:ascii="Times New Roman" w:hAnsi="Times New Roman" w:cs="Times New Roman"/>
          <w:color w:val="000000" w:themeColor="text1"/>
          <w:sz w:val="24"/>
          <w:szCs w:val="24"/>
        </w:rPr>
        <w:t>) Atık yağları belediyenin evsel atık depolama sahasına kabul etmemekle,</w:t>
      </w:r>
    </w:p>
    <w:p w:rsidR="00095461" w:rsidRPr="00CC6964" w:rsidRDefault="00095461" w:rsidP="00C4149E">
      <w:pPr>
        <w:spacing w:after="0" w:line="276" w:lineRule="auto"/>
        <w:ind w:firstLine="426"/>
        <w:jc w:val="both"/>
        <w:rPr>
          <w:rFonts w:ascii="Times New Roman" w:hAnsi="Times New Roman" w:cs="Times New Roman"/>
          <w:color w:val="000000" w:themeColor="text1"/>
          <w:sz w:val="24"/>
          <w:szCs w:val="24"/>
        </w:rPr>
      </w:pPr>
      <w:proofErr w:type="gramStart"/>
      <w:r w:rsidRPr="00CC6964">
        <w:rPr>
          <w:rFonts w:ascii="Times New Roman" w:hAnsi="Times New Roman" w:cs="Times New Roman"/>
          <w:color w:val="000000" w:themeColor="text1"/>
          <w:sz w:val="24"/>
          <w:szCs w:val="24"/>
        </w:rPr>
        <w:t>görevli</w:t>
      </w:r>
      <w:proofErr w:type="gramEnd"/>
      <w:r w:rsidRPr="00CC6964">
        <w:rPr>
          <w:rFonts w:ascii="Times New Roman" w:hAnsi="Times New Roman" w:cs="Times New Roman"/>
          <w:color w:val="000000" w:themeColor="text1"/>
          <w:sz w:val="24"/>
          <w:szCs w:val="24"/>
        </w:rPr>
        <w:t xml:space="preserve"> ve yetkilidir.</w:t>
      </w:r>
    </w:p>
    <w:p w:rsidR="005D3D3B" w:rsidRPr="00CC6964" w:rsidRDefault="005D3D3B" w:rsidP="005F477A">
      <w:pPr>
        <w:tabs>
          <w:tab w:val="left" w:pos="360"/>
        </w:tabs>
        <w:spacing w:after="0" w:line="276" w:lineRule="auto"/>
        <w:jc w:val="both"/>
        <w:rPr>
          <w:rFonts w:ascii="Times New Roman" w:hAnsi="Times New Roman" w:cs="Times New Roman"/>
          <w:b/>
          <w:color w:val="000000" w:themeColor="text1"/>
          <w:sz w:val="24"/>
          <w:szCs w:val="24"/>
        </w:rPr>
      </w:pPr>
    </w:p>
    <w:p w:rsidR="00095461" w:rsidRPr="00CC6964" w:rsidRDefault="00CC6964" w:rsidP="005F477A">
      <w:pPr>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Atık yağ üreticisinin yükümlülükleri</w:t>
      </w:r>
    </w:p>
    <w:p w:rsidR="005D3D3B" w:rsidRPr="00CC6964" w:rsidRDefault="00CC6964" w:rsidP="005F477A">
      <w:pPr>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MADDE 9</w:t>
      </w:r>
      <w:r w:rsidR="005A360D" w:rsidRPr="00CC6964">
        <w:rPr>
          <w:rFonts w:ascii="Times New Roman" w:hAnsi="Times New Roman" w:cs="Times New Roman"/>
          <w:b/>
          <w:color w:val="000000" w:themeColor="text1"/>
          <w:sz w:val="24"/>
          <w:szCs w:val="24"/>
        </w:rPr>
        <w:t xml:space="preserve"> –</w:t>
      </w:r>
      <w:r w:rsidR="00095461" w:rsidRPr="00CC6964">
        <w:rPr>
          <w:rFonts w:ascii="Times New Roman" w:hAnsi="Times New Roman" w:cs="Times New Roman"/>
          <w:color w:val="000000" w:themeColor="text1"/>
          <w:sz w:val="24"/>
          <w:szCs w:val="24"/>
        </w:rPr>
        <w:t xml:space="preserve"> (1)</w:t>
      </w:r>
      <w:r w:rsidR="006245F9" w:rsidRPr="00CC6964">
        <w:rPr>
          <w:rFonts w:ascii="Times New Roman" w:hAnsi="Times New Roman" w:cs="Times New Roman"/>
          <w:color w:val="000000" w:themeColor="text1"/>
          <w:sz w:val="24"/>
          <w:szCs w:val="24"/>
        </w:rPr>
        <w:t xml:space="preserve"> </w:t>
      </w:r>
      <w:r w:rsidR="00095461" w:rsidRPr="00CC6964">
        <w:rPr>
          <w:rFonts w:ascii="Times New Roman" w:hAnsi="Times New Roman" w:cs="Times New Roman"/>
          <w:color w:val="000000" w:themeColor="text1"/>
          <w:sz w:val="24"/>
          <w:szCs w:val="24"/>
        </w:rPr>
        <w:t>Atık yağ üreticileri</w:t>
      </w:r>
      <w:r w:rsidR="005A360D" w:rsidRPr="00CC6964">
        <w:rPr>
          <w:rFonts w:ascii="Times New Roman" w:hAnsi="Times New Roman" w:cs="Times New Roman"/>
          <w:color w:val="000000" w:themeColor="text1"/>
          <w:sz w:val="24"/>
          <w:szCs w:val="24"/>
        </w:rPr>
        <w:t>;</w:t>
      </w:r>
    </w:p>
    <w:p w:rsidR="005D3D3B" w:rsidRPr="00CC6964" w:rsidRDefault="005D3D3B" w:rsidP="005F477A">
      <w:pPr>
        <w:tabs>
          <w:tab w:val="left" w:pos="360"/>
        </w:tabs>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ab/>
      </w:r>
      <w:r w:rsidR="00095461" w:rsidRPr="00CC6964">
        <w:rPr>
          <w:rFonts w:ascii="Times New Roman" w:hAnsi="Times New Roman" w:cs="Times New Roman"/>
          <w:color w:val="000000" w:themeColor="text1"/>
          <w:sz w:val="24"/>
          <w:szCs w:val="24"/>
        </w:rPr>
        <w:t xml:space="preserve">a) Bu </w:t>
      </w:r>
      <w:r w:rsidR="005A360D" w:rsidRPr="00CC6964">
        <w:rPr>
          <w:rFonts w:ascii="Times New Roman" w:hAnsi="Times New Roman" w:cs="Times New Roman"/>
          <w:color w:val="000000" w:themeColor="text1"/>
          <w:sz w:val="24"/>
          <w:szCs w:val="24"/>
        </w:rPr>
        <w:t xml:space="preserve">Yönetmeliğin </w:t>
      </w:r>
      <w:r w:rsidR="00110C86" w:rsidRPr="00CC6964">
        <w:rPr>
          <w:rFonts w:ascii="Times New Roman" w:hAnsi="Times New Roman" w:cs="Times New Roman"/>
          <w:color w:val="000000" w:themeColor="text1"/>
          <w:sz w:val="24"/>
          <w:szCs w:val="24"/>
        </w:rPr>
        <w:t>ek</w:t>
      </w:r>
      <w:r w:rsidR="00095461" w:rsidRPr="00CC6964">
        <w:rPr>
          <w:rFonts w:ascii="Times New Roman" w:hAnsi="Times New Roman" w:cs="Times New Roman"/>
          <w:color w:val="000000" w:themeColor="text1"/>
          <w:sz w:val="24"/>
          <w:szCs w:val="24"/>
        </w:rPr>
        <w:t>-1’inde belirtilen atık yağ gruplarına göre atık yağlarını ayrı toplamak</w:t>
      </w:r>
      <w:r w:rsidR="008D1728" w:rsidRPr="00CC6964">
        <w:rPr>
          <w:rFonts w:ascii="Times New Roman" w:hAnsi="Times New Roman" w:cs="Times New Roman"/>
          <w:color w:val="000000" w:themeColor="text1"/>
          <w:sz w:val="24"/>
          <w:szCs w:val="24"/>
        </w:rPr>
        <w:t xml:space="preserve">, </w:t>
      </w:r>
      <w:r w:rsidR="00095461" w:rsidRPr="00CC6964">
        <w:rPr>
          <w:rFonts w:ascii="Times New Roman" w:hAnsi="Times New Roman" w:cs="Times New Roman"/>
          <w:color w:val="000000" w:themeColor="text1"/>
          <w:sz w:val="24"/>
          <w:szCs w:val="24"/>
        </w:rPr>
        <w:t>1</w:t>
      </w:r>
      <w:r w:rsidR="00D53C7E">
        <w:rPr>
          <w:rFonts w:ascii="Times New Roman" w:hAnsi="Times New Roman" w:cs="Times New Roman"/>
          <w:color w:val="000000" w:themeColor="text1"/>
          <w:sz w:val="24"/>
          <w:szCs w:val="24"/>
        </w:rPr>
        <w:t xml:space="preserve">6 </w:t>
      </w:r>
      <w:proofErr w:type="spellStart"/>
      <w:r w:rsidR="00D53C7E">
        <w:rPr>
          <w:rFonts w:ascii="Times New Roman" w:hAnsi="Times New Roman" w:cs="Times New Roman"/>
          <w:color w:val="000000" w:themeColor="text1"/>
          <w:sz w:val="24"/>
          <w:szCs w:val="24"/>
        </w:rPr>
        <w:t>ncı</w:t>
      </w:r>
      <w:proofErr w:type="spellEnd"/>
      <w:r w:rsidR="00095461" w:rsidRPr="00CC6964">
        <w:rPr>
          <w:rFonts w:ascii="Times New Roman" w:hAnsi="Times New Roman" w:cs="Times New Roman"/>
          <w:color w:val="000000" w:themeColor="text1"/>
          <w:sz w:val="24"/>
          <w:szCs w:val="24"/>
        </w:rPr>
        <w:t xml:space="preserve"> maddede belirtilen şekilde geçici depolamak ve </w:t>
      </w:r>
      <w:r w:rsidR="009627AF" w:rsidRPr="00C8346C">
        <w:rPr>
          <w:rFonts w:ascii="Times New Roman" w:hAnsi="Times New Roman" w:cs="Times New Roman"/>
          <w:color w:val="000000" w:themeColor="text1"/>
          <w:sz w:val="24"/>
          <w:szCs w:val="24"/>
        </w:rPr>
        <w:t>atık motor yağlarını</w:t>
      </w:r>
      <w:r w:rsidR="00E914B9">
        <w:rPr>
          <w:rFonts w:ascii="Times New Roman" w:hAnsi="Times New Roman" w:cs="Times New Roman"/>
          <w:color w:val="000000" w:themeColor="text1"/>
          <w:sz w:val="24"/>
          <w:szCs w:val="24"/>
        </w:rPr>
        <w:t>n</w:t>
      </w:r>
      <w:r w:rsidR="009627AF" w:rsidRPr="00C8346C">
        <w:rPr>
          <w:rFonts w:ascii="Times New Roman" w:hAnsi="Times New Roman" w:cs="Times New Roman"/>
          <w:color w:val="000000" w:themeColor="text1"/>
          <w:sz w:val="24"/>
          <w:szCs w:val="24"/>
        </w:rPr>
        <w:t xml:space="preserve"> Bakanlıkça Yetkilendirilmiş Kuruluşlara, atık sanayi yağlarını</w:t>
      </w:r>
      <w:r w:rsidR="00E914B9">
        <w:rPr>
          <w:rFonts w:ascii="Times New Roman" w:hAnsi="Times New Roman" w:cs="Times New Roman"/>
          <w:color w:val="000000" w:themeColor="text1"/>
          <w:sz w:val="24"/>
          <w:szCs w:val="24"/>
        </w:rPr>
        <w:t>n</w:t>
      </w:r>
      <w:r w:rsidR="009627AF" w:rsidRPr="00C8346C">
        <w:rPr>
          <w:rFonts w:ascii="Times New Roman" w:hAnsi="Times New Roman" w:cs="Times New Roman"/>
          <w:color w:val="000000" w:themeColor="text1"/>
          <w:sz w:val="24"/>
          <w:szCs w:val="24"/>
        </w:rPr>
        <w:t xml:space="preserve"> </w:t>
      </w:r>
      <w:r w:rsidR="00095461" w:rsidRPr="00CC6964">
        <w:rPr>
          <w:rFonts w:ascii="Times New Roman" w:hAnsi="Times New Roman" w:cs="Times New Roman"/>
          <w:color w:val="000000" w:themeColor="text1"/>
          <w:sz w:val="24"/>
          <w:szCs w:val="24"/>
        </w:rPr>
        <w:t xml:space="preserve">çevre lisanslı </w:t>
      </w:r>
      <w:proofErr w:type="spellStart"/>
      <w:r w:rsidR="009E1F1D" w:rsidRPr="00CC6964">
        <w:rPr>
          <w:rFonts w:ascii="Times New Roman" w:hAnsi="Times New Roman" w:cs="Times New Roman"/>
          <w:color w:val="000000" w:themeColor="text1"/>
          <w:sz w:val="24"/>
          <w:szCs w:val="24"/>
        </w:rPr>
        <w:t>rafinasyon</w:t>
      </w:r>
      <w:proofErr w:type="spellEnd"/>
      <w:r w:rsidR="009E1F1D" w:rsidRPr="00CC6964">
        <w:rPr>
          <w:rFonts w:ascii="Times New Roman" w:hAnsi="Times New Roman" w:cs="Times New Roman"/>
          <w:color w:val="000000" w:themeColor="text1"/>
          <w:sz w:val="24"/>
          <w:szCs w:val="24"/>
        </w:rPr>
        <w:t xml:space="preserve"> </w:t>
      </w:r>
      <w:r w:rsidR="00110C86" w:rsidRPr="00CC6964">
        <w:rPr>
          <w:rFonts w:ascii="Times New Roman" w:hAnsi="Times New Roman" w:cs="Times New Roman"/>
          <w:color w:val="000000" w:themeColor="text1"/>
          <w:sz w:val="24"/>
          <w:szCs w:val="24"/>
        </w:rPr>
        <w:t>ve/</w:t>
      </w:r>
      <w:r w:rsidR="00095461" w:rsidRPr="00CC6964">
        <w:rPr>
          <w:rFonts w:ascii="Times New Roman" w:hAnsi="Times New Roman" w:cs="Times New Roman"/>
          <w:color w:val="000000" w:themeColor="text1"/>
          <w:sz w:val="24"/>
          <w:szCs w:val="24"/>
        </w:rPr>
        <w:t>veya bertaraf tesislerine gönderilmesini sağlamakla</w:t>
      </w:r>
      <w:r w:rsidR="005A360D" w:rsidRPr="00CC6964">
        <w:rPr>
          <w:rFonts w:ascii="Times New Roman" w:hAnsi="Times New Roman" w:cs="Times New Roman"/>
          <w:color w:val="000000" w:themeColor="text1"/>
          <w:sz w:val="24"/>
          <w:szCs w:val="24"/>
        </w:rPr>
        <w:t>,</w:t>
      </w:r>
    </w:p>
    <w:p w:rsidR="005D3D3B" w:rsidRPr="00CC6964" w:rsidRDefault="005D3D3B" w:rsidP="005F477A">
      <w:pPr>
        <w:tabs>
          <w:tab w:val="left" w:pos="360"/>
        </w:tabs>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ab/>
      </w:r>
      <w:r w:rsidR="00095461" w:rsidRPr="00CC6964">
        <w:rPr>
          <w:rFonts w:ascii="Times New Roman" w:hAnsi="Times New Roman" w:cs="Times New Roman"/>
          <w:color w:val="000000" w:themeColor="text1"/>
          <w:sz w:val="24"/>
          <w:szCs w:val="24"/>
        </w:rPr>
        <w:t>b) Atık yağ üretimini en az düzeye indirecek şekilde gerekli tedbirleri almakla,</w:t>
      </w:r>
      <w:r w:rsidRPr="00CC6964">
        <w:rPr>
          <w:rFonts w:ascii="Times New Roman" w:hAnsi="Times New Roman" w:cs="Times New Roman"/>
          <w:b/>
          <w:color w:val="000000" w:themeColor="text1"/>
          <w:sz w:val="24"/>
          <w:szCs w:val="24"/>
        </w:rPr>
        <w:tab/>
      </w:r>
    </w:p>
    <w:p w:rsidR="005D3D3B" w:rsidRPr="00CC6964" w:rsidRDefault="005D3D3B" w:rsidP="005F477A">
      <w:pPr>
        <w:tabs>
          <w:tab w:val="left" w:pos="360"/>
        </w:tabs>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ab/>
      </w:r>
      <w:r w:rsidR="00095461" w:rsidRPr="00CC6964">
        <w:rPr>
          <w:rFonts w:ascii="Times New Roman" w:hAnsi="Times New Roman" w:cs="Times New Roman"/>
          <w:color w:val="000000" w:themeColor="text1"/>
          <w:sz w:val="24"/>
          <w:szCs w:val="24"/>
        </w:rPr>
        <w:t>c) Tesisten kaynaklanan farklı kategorideki atık yağları birbirleriyle, PCB ve diğer tehlikeli atıklarla karıştırmamakla, tehlikeli atıkla</w:t>
      </w:r>
      <w:r w:rsidR="00110C86" w:rsidRPr="00CC6964">
        <w:rPr>
          <w:rFonts w:ascii="Times New Roman" w:hAnsi="Times New Roman" w:cs="Times New Roman"/>
          <w:color w:val="000000" w:themeColor="text1"/>
          <w:sz w:val="24"/>
          <w:szCs w:val="24"/>
        </w:rPr>
        <w:t>rla</w:t>
      </w:r>
      <w:r w:rsidR="00095461" w:rsidRPr="00CC6964">
        <w:rPr>
          <w:rFonts w:ascii="Times New Roman" w:hAnsi="Times New Roman" w:cs="Times New Roman"/>
          <w:color w:val="000000" w:themeColor="text1"/>
          <w:sz w:val="24"/>
          <w:szCs w:val="24"/>
        </w:rPr>
        <w:t xml:space="preserve"> </w:t>
      </w:r>
      <w:proofErr w:type="spellStart"/>
      <w:r w:rsidR="00110C86" w:rsidRPr="00CC6964">
        <w:rPr>
          <w:rFonts w:ascii="Times New Roman" w:hAnsi="Times New Roman" w:cs="Times New Roman"/>
          <w:color w:val="000000" w:themeColor="text1"/>
          <w:sz w:val="24"/>
          <w:szCs w:val="24"/>
        </w:rPr>
        <w:t>kontamine</w:t>
      </w:r>
      <w:proofErr w:type="spellEnd"/>
      <w:r w:rsidR="00110C86" w:rsidRPr="00CC6964">
        <w:rPr>
          <w:rFonts w:ascii="Times New Roman" w:hAnsi="Times New Roman" w:cs="Times New Roman"/>
          <w:color w:val="000000" w:themeColor="text1"/>
          <w:sz w:val="24"/>
          <w:szCs w:val="24"/>
        </w:rPr>
        <w:t xml:space="preserve"> olmuş </w:t>
      </w:r>
      <w:r w:rsidR="00095461" w:rsidRPr="00CC6964">
        <w:rPr>
          <w:rFonts w:ascii="Times New Roman" w:hAnsi="Times New Roman" w:cs="Times New Roman"/>
          <w:color w:val="000000" w:themeColor="text1"/>
          <w:sz w:val="24"/>
          <w:szCs w:val="24"/>
        </w:rPr>
        <w:t xml:space="preserve">yağların </w:t>
      </w:r>
      <w:proofErr w:type="spellStart"/>
      <w:r w:rsidR="00095461" w:rsidRPr="00CC6964">
        <w:rPr>
          <w:rFonts w:ascii="Times New Roman" w:hAnsi="Times New Roman" w:cs="Times New Roman"/>
          <w:color w:val="000000" w:themeColor="text1"/>
          <w:sz w:val="24"/>
          <w:szCs w:val="24"/>
        </w:rPr>
        <w:t>bertarafını</w:t>
      </w:r>
      <w:proofErr w:type="spellEnd"/>
      <w:r w:rsidR="00095461" w:rsidRPr="00CC6964">
        <w:rPr>
          <w:rFonts w:ascii="Times New Roman" w:hAnsi="Times New Roman" w:cs="Times New Roman"/>
          <w:color w:val="000000" w:themeColor="text1"/>
          <w:sz w:val="24"/>
          <w:szCs w:val="24"/>
        </w:rPr>
        <w:t xml:space="preserve"> sağlamakla</w:t>
      </w:r>
      <w:r w:rsidR="005A360D" w:rsidRPr="00CC6964">
        <w:rPr>
          <w:rFonts w:ascii="Times New Roman" w:hAnsi="Times New Roman" w:cs="Times New Roman"/>
          <w:color w:val="000000" w:themeColor="text1"/>
          <w:sz w:val="24"/>
          <w:szCs w:val="24"/>
        </w:rPr>
        <w:t>,</w:t>
      </w:r>
      <w:r w:rsidRPr="00CC6964">
        <w:rPr>
          <w:rFonts w:ascii="Times New Roman" w:hAnsi="Times New Roman" w:cs="Times New Roman"/>
          <w:b/>
          <w:color w:val="000000" w:themeColor="text1"/>
          <w:sz w:val="24"/>
          <w:szCs w:val="24"/>
        </w:rPr>
        <w:tab/>
      </w:r>
    </w:p>
    <w:p w:rsidR="005D3D3B" w:rsidRPr="00CC6964" w:rsidRDefault="005D3D3B" w:rsidP="005F477A">
      <w:pPr>
        <w:tabs>
          <w:tab w:val="left" w:pos="360"/>
        </w:tabs>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ab/>
      </w:r>
      <w:r w:rsidR="00095461" w:rsidRPr="00CC6964">
        <w:rPr>
          <w:rFonts w:ascii="Times New Roman" w:hAnsi="Times New Roman" w:cs="Times New Roman"/>
          <w:color w:val="000000" w:themeColor="text1"/>
          <w:sz w:val="24"/>
          <w:szCs w:val="24"/>
        </w:rPr>
        <w:t xml:space="preserve">ç) Atık yağların lisanslı </w:t>
      </w:r>
      <w:proofErr w:type="spellStart"/>
      <w:r w:rsidR="005C0935" w:rsidRPr="00CC6964">
        <w:rPr>
          <w:rFonts w:ascii="Times New Roman" w:hAnsi="Times New Roman" w:cs="Times New Roman"/>
          <w:color w:val="000000" w:themeColor="text1"/>
          <w:sz w:val="24"/>
          <w:szCs w:val="24"/>
        </w:rPr>
        <w:t>rafinasyon</w:t>
      </w:r>
      <w:proofErr w:type="spellEnd"/>
      <w:r w:rsidR="005C0935" w:rsidRPr="00CC6964">
        <w:rPr>
          <w:rFonts w:ascii="Times New Roman" w:hAnsi="Times New Roman" w:cs="Times New Roman"/>
          <w:color w:val="000000" w:themeColor="text1"/>
          <w:sz w:val="24"/>
          <w:szCs w:val="24"/>
        </w:rPr>
        <w:t xml:space="preserve"> </w:t>
      </w:r>
      <w:r w:rsidR="00095461" w:rsidRPr="00CC6964">
        <w:rPr>
          <w:rFonts w:ascii="Times New Roman" w:hAnsi="Times New Roman" w:cs="Times New Roman"/>
          <w:color w:val="000000" w:themeColor="text1"/>
          <w:sz w:val="24"/>
          <w:szCs w:val="24"/>
        </w:rPr>
        <w:t xml:space="preserve">tesislerine gönderilmesini ve </w:t>
      </w:r>
      <w:r w:rsidR="005A360D" w:rsidRPr="00CC6964">
        <w:rPr>
          <w:rFonts w:ascii="Times New Roman" w:hAnsi="Times New Roman" w:cs="Times New Roman"/>
          <w:color w:val="000000" w:themeColor="text1"/>
          <w:sz w:val="24"/>
          <w:szCs w:val="24"/>
        </w:rPr>
        <w:t xml:space="preserve">Yönetmeliğin </w:t>
      </w:r>
      <w:r w:rsidR="00095461" w:rsidRPr="00CC6964">
        <w:rPr>
          <w:rFonts w:ascii="Times New Roman" w:hAnsi="Times New Roman" w:cs="Times New Roman"/>
          <w:color w:val="000000" w:themeColor="text1"/>
          <w:sz w:val="24"/>
          <w:szCs w:val="24"/>
        </w:rPr>
        <w:t>1</w:t>
      </w:r>
      <w:r w:rsidR="001B5111">
        <w:rPr>
          <w:rFonts w:ascii="Times New Roman" w:hAnsi="Times New Roman" w:cs="Times New Roman"/>
          <w:color w:val="000000" w:themeColor="text1"/>
          <w:sz w:val="24"/>
          <w:szCs w:val="24"/>
        </w:rPr>
        <w:t xml:space="preserve">6 </w:t>
      </w:r>
      <w:proofErr w:type="spellStart"/>
      <w:r w:rsidR="001B5111">
        <w:rPr>
          <w:rFonts w:ascii="Times New Roman" w:hAnsi="Times New Roman" w:cs="Times New Roman"/>
          <w:color w:val="000000" w:themeColor="text1"/>
          <w:sz w:val="24"/>
          <w:szCs w:val="24"/>
        </w:rPr>
        <w:t>ncı</w:t>
      </w:r>
      <w:proofErr w:type="spellEnd"/>
      <w:r w:rsidR="00095461" w:rsidRPr="00CC6964">
        <w:rPr>
          <w:rFonts w:ascii="Times New Roman" w:hAnsi="Times New Roman" w:cs="Times New Roman"/>
          <w:color w:val="000000" w:themeColor="text1"/>
          <w:sz w:val="24"/>
          <w:szCs w:val="24"/>
        </w:rPr>
        <w:t xml:space="preserve"> madde</w:t>
      </w:r>
      <w:r w:rsidR="005A360D" w:rsidRPr="00CC6964">
        <w:rPr>
          <w:rFonts w:ascii="Times New Roman" w:hAnsi="Times New Roman" w:cs="Times New Roman"/>
          <w:color w:val="000000" w:themeColor="text1"/>
          <w:sz w:val="24"/>
          <w:szCs w:val="24"/>
        </w:rPr>
        <w:t>sin</w:t>
      </w:r>
      <w:r w:rsidR="00095461" w:rsidRPr="00CC6964">
        <w:rPr>
          <w:rFonts w:ascii="Times New Roman" w:hAnsi="Times New Roman" w:cs="Times New Roman"/>
          <w:color w:val="000000" w:themeColor="text1"/>
          <w:sz w:val="24"/>
          <w:szCs w:val="24"/>
        </w:rPr>
        <w:t>de belirtilen esaslara göre yönetimini sağlamak</w:t>
      </w:r>
      <w:r w:rsidR="009330A4" w:rsidRPr="00CC6964">
        <w:rPr>
          <w:rFonts w:ascii="Times New Roman" w:hAnsi="Times New Roman" w:cs="Times New Roman"/>
          <w:color w:val="000000" w:themeColor="text1"/>
          <w:sz w:val="24"/>
          <w:szCs w:val="24"/>
        </w:rPr>
        <w:t>la</w:t>
      </w:r>
      <w:r w:rsidR="00095461" w:rsidRPr="00CC6964">
        <w:rPr>
          <w:rFonts w:ascii="Times New Roman" w:hAnsi="Times New Roman" w:cs="Times New Roman"/>
          <w:color w:val="000000" w:themeColor="text1"/>
          <w:sz w:val="24"/>
          <w:szCs w:val="24"/>
        </w:rPr>
        <w:t>,</w:t>
      </w:r>
    </w:p>
    <w:p w:rsidR="00B70422" w:rsidRPr="00AE1050" w:rsidRDefault="005D3D3B" w:rsidP="005F477A">
      <w:pPr>
        <w:tabs>
          <w:tab w:val="left" w:pos="360"/>
        </w:tabs>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ab/>
      </w:r>
      <w:r w:rsidR="00DE1886">
        <w:rPr>
          <w:rFonts w:ascii="Times New Roman" w:hAnsi="Times New Roman" w:cs="Times New Roman"/>
          <w:color w:val="000000" w:themeColor="text1"/>
          <w:sz w:val="24"/>
          <w:szCs w:val="24"/>
        </w:rPr>
        <w:t>d</w:t>
      </w:r>
      <w:r w:rsidR="00095461" w:rsidRPr="00CC6964">
        <w:rPr>
          <w:rFonts w:ascii="Times New Roman" w:hAnsi="Times New Roman" w:cs="Times New Roman"/>
          <w:color w:val="000000" w:themeColor="text1"/>
          <w:sz w:val="24"/>
          <w:szCs w:val="24"/>
        </w:rPr>
        <w:t xml:space="preserve">) </w:t>
      </w:r>
      <w:r w:rsidR="006245F9" w:rsidRPr="00CC6964">
        <w:rPr>
          <w:rFonts w:ascii="Times New Roman" w:hAnsi="Times New Roman" w:cs="Times New Roman"/>
          <w:color w:val="000000" w:themeColor="text1"/>
          <w:sz w:val="24"/>
          <w:szCs w:val="24"/>
        </w:rPr>
        <w:t xml:space="preserve">Bu </w:t>
      </w:r>
      <w:r w:rsidR="00095461" w:rsidRPr="00CC6964">
        <w:rPr>
          <w:rFonts w:ascii="Times New Roman" w:hAnsi="Times New Roman" w:cs="Times New Roman"/>
          <w:color w:val="000000" w:themeColor="text1"/>
          <w:sz w:val="24"/>
          <w:szCs w:val="24"/>
        </w:rPr>
        <w:t xml:space="preserve">Yönetmeliğin </w:t>
      </w:r>
      <w:r w:rsidR="002170EB" w:rsidRPr="00CC6964">
        <w:rPr>
          <w:rFonts w:ascii="Times New Roman" w:hAnsi="Times New Roman" w:cs="Times New Roman"/>
          <w:color w:val="000000" w:themeColor="text1"/>
          <w:sz w:val="24"/>
          <w:szCs w:val="24"/>
        </w:rPr>
        <w:t>2</w:t>
      </w:r>
      <w:r w:rsidR="001B5111">
        <w:rPr>
          <w:rFonts w:ascii="Times New Roman" w:hAnsi="Times New Roman" w:cs="Times New Roman"/>
          <w:color w:val="000000" w:themeColor="text1"/>
          <w:sz w:val="24"/>
          <w:szCs w:val="24"/>
        </w:rPr>
        <w:t>2</w:t>
      </w:r>
      <w:r w:rsidR="002170EB" w:rsidRPr="00CC6964">
        <w:rPr>
          <w:rFonts w:ascii="Times New Roman" w:hAnsi="Times New Roman" w:cs="Times New Roman"/>
          <w:color w:val="000000" w:themeColor="text1"/>
          <w:sz w:val="24"/>
          <w:szCs w:val="24"/>
        </w:rPr>
        <w:t xml:space="preserve"> </w:t>
      </w:r>
      <w:proofErr w:type="spellStart"/>
      <w:r w:rsidR="002170EB" w:rsidRPr="00CC6964">
        <w:rPr>
          <w:rFonts w:ascii="Times New Roman" w:hAnsi="Times New Roman" w:cs="Times New Roman"/>
          <w:color w:val="000000" w:themeColor="text1"/>
          <w:sz w:val="24"/>
          <w:szCs w:val="24"/>
        </w:rPr>
        <w:t>nci</w:t>
      </w:r>
      <w:proofErr w:type="spellEnd"/>
      <w:r w:rsidR="00095461" w:rsidRPr="00CC6964">
        <w:rPr>
          <w:rFonts w:ascii="Times New Roman" w:hAnsi="Times New Roman" w:cs="Times New Roman"/>
          <w:color w:val="000000" w:themeColor="text1"/>
          <w:sz w:val="24"/>
          <w:szCs w:val="24"/>
        </w:rPr>
        <w:t xml:space="preserve"> maddesine göre kayıt tutmakla ve atık yağ beyanını takip eden bir sonraki yılın Mart ayı sonuna kadar beyan etmekle,</w:t>
      </w:r>
      <w:r w:rsidR="00095461" w:rsidRPr="00CC6964">
        <w:rPr>
          <w:rFonts w:ascii="Times New Roman" w:hAnsi="Times New Roman" w:cs="Times New Roman"/>
          <w:b/>
          <w:color w:val="000000" w:themeColor="text1"/>
          <w:sz w:val="24"/>
          <w:szCs w:val="24"/>
        </w:rPr>
        <w:t xml:space="preserve"> </w:t>
      </w:r>
    </w:p>
    <w:p w:rsidR="00095461" w:rsidRPr="00CC6964" w:rsidRDefault="00B70422" w:rsidP="005F477A">
      <w:pPr>
        <w:tabs>
          <w:tab w:val="left" w:pos="36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gramStart"/>
      <w:r w:rsidR="00095461" w:rsidRPr="00CC6964">
        <w:rPr>
          <w:rFonts w:ascii="Times New Roman" w:hAnsi="Times New Roman" w:cs="Times New Roman"/>
          <w:color w:val="000000" w:themeColor="text1"/>
          <w:sz w:val="24"/>
          <w:szCs w:val="24"/>
        </w:rPr>
        <w:t>yükümlüdür</w:t>
      </w:r>
      <w:proofErr w:type="gramEnd"/>
      <w:r w:rsidR="00095461" w:rsidRPr="00CC6964">
        <w:rPr>
          <w:rFonts w:ascii="Times New Roman" w:hAnsi="Times New Roman" w:cs="Times New Roman"/>
          <w:color w:val="000000" w:themeColor="text1"/>
          <w:sz w:val="24"/>
          <w:szCs w:val="24"/>
        </w:rPr>
        <w:t>.</w:t>
      </w:r>
    </w:p>
    <w:p w:rsidR="005C0935" w:rsidRPr="00CC6964" w:rsidRDefault="005C0935" w:rsidP="005F477A">
      <w:pPr>
        <w:tabs>
          <w:tab w:val="left" w:pos="360"/>
        </w:tabs>
        <w:spacing w:after="0" w:line="276" w:lineRule="auto"/>
        <w:jc w:val="both"/>
        <w:rPr>
          <w:rFonts w:ascii="Times New Roman" w:hAnsi="Times New Roman" w:cs="Times New Roman"/>
          <w:color w:val="000000" w:themeColor="text1"/>
          <w:sz w:val="24"/>
          <w:szCs w:val="24"/>
        </w:rPr>
      </w:pPr>
    </w:p>
    <w:p w:rsidR="00095461" w:rsidRPr="00CC6964" w:rsidRDefault="00CC6964" w:rsidP="005F477A">
      <w:pPr>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FC4A4A" w:rsidRPr="00CC6964">
        <w:rPr>
          <w:rFonts w:ascii="Times New Roman" w:hAnsi="Times New Roman" w:cs="Times New Roman"/>
          <w:b/>
          <w:color w:val="000000" w:themeColor="text1"/>
          <w:sz w:val="24"/>
          <w:szCs w:val="24"/>
        </w:rPr>
        <w:t>Yağ üreticilerinin</w:t>
      </w:r>
      <w:r w:rsidR="00095461" w:rsidRPr="00CC6964">
        <w:rPr>
          <w:rFonts w:ascii="Times New Roman" w:hAnsi="Times New Roman" w:cs="Times New Roman"/>
          <w:b/>
          <w:color w:val="000000" w:themeColor="text1"/>
          <w:sz w:val="24"/>
          <w:szCs w:val="24"/>
        </w:rPr>
        <w:t xml:space="preserve"> yükümlülükleri</w:t>
      </w:r>
    </w:p>
    <w:p w:rsidR="005D3D3B" w:rsidRPr="00CC6964" w:rsidRDefault="00CC6964" w:rsidP="005F477A">
      <w:pPr>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MADDE 10</w:t>
      </w:r>
      <w:r w:rsidR="00692FDF" w:rsidRPr="00CC6964">
        <w:rPr>
          <w:rFonts w:ascii="Times New Roman" w:hAnsi="Times New Roman" w:cs="Times New Roman"/>
          <w:b/>
          <w:color w:val="000000" w:themeColor="text1"/>
          <w:sz w:val="24"/>
          <w:szCs w:val="24"/>
        </w:rPr>
        <w:t xml:space="preserve"> –</w:t>
      </w:r>
      <w:r w:rsidR="00095461" w:rsidRPr="00CC6964">
        <w:rPr>
          <w:rFonts w:ascii="Times New Roman" w:hAnsi="Times New Roman" w:cs="Times New Roman"/>
          <w:b/>
          <w:color w:val="000000" w:themeColor="text1"/>
          <w:sz w:val="24"/>
          <w:szCs w:val="24"/>
        </w:rPr>
        <w:t xml:space="preserve"> </w:t>
      </w:r>
      <w:r w:rsidR="00095461" w:rsidRPr="00CC6964">
        <w:rPr>
          <w:rFonts w:ascii="Times New Roman" w:hAnsi="Times New Roman" w:cs="Times New Roman"/>
          <w:color w:val="000000" w:themeColor="text1"/>
          <w:sz w:val="24"/>
          <w:szCs w:val="24"/>
        </w:rPr>
        <w:t xml:space="preserve">(1) </w:t>
      </w:r>
      <w:r w:rsidR="00FC4A4A" w:rsidRPr="00CC6964">
        <w:rPr>
          <w:rFonts w:ascii="Times New Roman" w:hAnsi="Times New Roman" w:cs="Times New Roman"/>
          <w:color w:val="000000" w:themeColor="text1"/>
          <w:sz w:val="24"/>
          <w:szCs w:val="24"/>
        </w:rPr>
        <w:t xml:space="preserve">Yağ </w:t>
      </w:r>
      <w:r w:rsidR="00584D5E" w:rsidRPr="00CC6964">
        <w:rPr>
          <w:rFonts w:ascii="Times New Roman" w:hAnsi="Times New Roman" w:cs="Times New Roman"/>
          <w:color w:val="000000" w:themeColor="text1"/>
          <w:sz w:val="24"/>
          <w:szCs w:val="24"/>
        </w:rPr>
        <w:t>üreticileri</w:t>
      </w:r>
      <w:r w:rsidR="00E914B9">
        <w:rPr>
          <w:rFonts w:ascii="Times New Roman" w:hAnsi="Times New Roman" w:cs="Times New Roman"/>
          <w:color w:val="000000" w:themeColor="text1"/>
          <w:sz w:val="24"/>
          <w:szCs w:val="24"/>
        </w:rPr>
        <w:t>;</w:t>
      </w:r>
    </w:p>
    <w:p w:rsidR="00063CAD" w:rsidRPr="00CC6964" w:rsidRDefault="005D3D3B" w:rsidP="005F477A">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b/>
          <w:color w:val="000000" w:themeColor="text1"/>
          <w:sz w:val="24"/>
          <w:szCs w:val="24"/>
        </w:rPr>
        <w:tab/>
      </w:r>
      <w:r w:rsidR="00095461" w:rsidRPr="00CC6964">
        <w:rPr>
          <w:rFonts w:ascii="Times New Roman" w:hAnsi="Times New Roman" w:cs="Times New Roman"/>
          <w:color w:val="000000" w:themeColor="text1"/>
          <w:sz w:val="24"/>
          <w:szCs w:val="24"/>
        </w:rPr>
        <w:t>a)</w:t>
      </w:r>
      <w:r w:rsidR="00095461" w:rsidRPr="00CC6964">
        <w:rPr>
          <w:rFonts w:ascii="Times New Roman" w:hAnsi="Times New Roman" w:cs="Times New Roman"/>
          <w:color w:val="000000" w:themeColor="text1"/>
          <w:sz w:val="24"/>
          <w:szCs w:val="24"/>
        </w:rPr>
        <w:tab/>
        <w:t xml:space="preserve">Her yıl Mart ayının sonuna kadar </w:t>
      </w:r>
      <w:r w:rsidR="00BE30CC" w:rsidRPr="00CC6964">
        <w:rPr>
          <w:rFonts w:ascii="Times New Roman" w:hAnsi="Times New Roman" w:cs="Times New Roman"/>
          <w:color w:val="000000" w:themeColor="text1"/>
          <w:sz w:val="24"/>
          <w:szCs w:val="24"/>
        </w:rPr>
        <w:t>ek</w:t>
      </w:r>
      <w:r w:rsidR="00095461" w:rsidRPr="00CC6964">
        <w:rPr>
          <w:rFonts w:ascii="Times New Roman" w:hAnsi="Times New Roman" w:cs="Times New Roman"/>
          <w:color w:val="000000" w:themeColor="text1"/>
          <w:sz w:val="24"/>
          <w:szCs w:val="24"/>
        </w:rPr>
        <w:t>-4’</w:t>
      </w:r>
      <w:r w:rsidR="00B125D5" w:rsidRPr="00CC6964">
        <w:rPr>
          <w:rFonts w:ascii="Times New Roman" w:hAnsi="Times New Roman" w:cs="Times New Roman"/>
          <w:color w:val="000000" w:themeColor="text1"/>
          <w:sz w:val="24"/>
          <w:szCs w:val="24"/>
        </w:rPr>
        <w:t>t</w:t>
      </w:r>
      <w:r w:rsidR="00095461" w:rsidRPr="00CC6964">
        <w:rPr>
          <w:rFonts w:ascii="Times New Roman" w:hAnsi="Times New Roman" w:cs="Times New Roman"/>
          <w:color w:val="000000" w:themeColor="text1"/>
          <w:sz w:val="24"/>
          <w:szCs w:val="24"/>
        </w:rPr>
        <w:t>e sunulan formatta Bakanlığa yağ beyanında bulunmakla</w:t>
      </w:r>
      <w:r w:rsidR="00063CAD" w:rsidRPr="00CC6964">
        <w:rPr>
          <w:rFonts w:ascii="Times New Roman" w:hAnsi="Times New Roman" w:cs="Times New Roman"/>
          <w:color w:val="000000" w:themeColor="text1"/>
          <w:sz w:val="24"/>
          <w:szCs w:val="24"/>
        </w:rPr>
        <w:t>,</w:t>
      </w:r>
    </w:p>
    <w:p w:rsidR="005D3D3B" w:rsidRPr="00CC6964" w:rsidRDefault="005D3D3B" w:rsidP="00063CAD">
      <w:pPr>
        <w:tabs>
          <w:tab w:val="left" w:pos="360"/>
        </w:tabs>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ab/>
      </w:r>
      <w:r w:rsidR="00095461" w:rsidRPr="00CC6964">
        <w:rPr>
          <w:rFonts w:ascii="Times New Roman" w:hAnsi="Times New Roman" w:cs="Times New Roman"/>
          <w:color w:val="000000" w:themeColor="text1"/>
          <w:sz w:val="24"/>
          <w:szCs w:val="24"/>
        </w:rPr>
        <w:t>b)</w:t>
      </w:r>
      <w:r w:rsidR="00095461" w:rsidRPr="00CC6964">
        <w:rPr>
          <w:rFonts w:ascii="Times New Roman" w:hAnsi="Times New Roman" w:cs="Times New Roman"/>
          <w:color w:val="000000" w:themeColor="text1"/>
          <w:sz w:val="24"/>
          <w:szCs w:val="24"/>
        </w:rPr>
        <w:tab/>
        <w:t xml:space="preserve">Piyasaya </w:t>
      </w:r>
      <w:r w:rsidR="002F05B6" w:rsidRPr="00CC6964">
        <w:rPr>
          <w:rFonts w:ascii="Times New Roman" w:hAnsi="Times New Roman" w:cs="Times New Roman"/>
          <w:color w:val="000000" w:themeColor="text1"/>
          <w:sz w:val="24"/>
          <w:szCs w:val="24"/>
        </w:rPr>
        <w:t xml:space="preserve">sürülen </w:t>
      </w:r>
      <w:r w:rsidR="00095461" w:rsidRPr="00CC6964">
        <w:rPr>
          <w:rFonts w:ascii="Times New Roman" w:hAnsi="Times New Roman" w:cs="Times New Roman"/>
          <w:color w:val="000000" w:themeColor="text1"/>
          <w:sz w:val="24"/>
          <w:szCs w:val="24"/>
        </w:rPr>
        <w:t xml:space="preserve">madeni yağların ambalajlarını </w:t>
      </w:r>
      <w:r w:rsidR="00B125D5" w:rsidRPr="00CC6964">
        <w:rPr>
          <w:rFonts w:ascii="Times New Roman" w:hAnsi="Times New Roman" w:cs="Times New Roman"/>
          <w:color w:val="000000" w:themeColor="text1"/>
          <w:sz w:val="24"/>
          <w:szCs w:val="24"/>
        </w:rPr>
        <w:t>Yönetmeliğin</w:t>
      </w:r>
      <w:r w:rsidR="007D480F" w:rsidRPr="00CC6964">
        <w:rPr>
          <w:rFonts w:ascii="Times New Roman" w:hAnsi="Times New Roman" w:cs="Times New Roman"/>
          <w:color w:val="000000" w:themeColor="text1"/>
          <w:sz w:val="24"/>
          <w:szCs w:val="24"/>
        </w:rPr>
        <w:t xml:space="preserve"> </w:t>
      </w:r>
      <w:r w:rsidR="00FC4A4A" w:rsidRPr="00CC6964">
        <w:rPr>
          <w:rFonts w:ascii="Times New Roman" w:hAnsi="Times New Roman" w:cs="Times New Roman"/>
          <w:color w:val="000000" w:themeColor="text1"/>
          <w:sz w:val="24"/>
          <w:szCs w:val="24"/>
        </w:rPr>
        <w:t>ek</w:t>
      </w:r>
      <w:r w:rsidR="00095461" w:rsidRPr="00CC6964">
        <w:rPr>
          <w:rFonts w:ascii="Times New Roman" w:hAnsi="Times New Roman" w:cs="Times New Roman"/>
          <w:color w:val="000000" w:themeColor="text1"/>
          <w:sz w:val="24"/>
          <w:szCs w:val="24"/>
        </w:rPr>
        <w:t>-3’</w:t>
      </w:r>
      <w:r w:rsidR="00B125D5" w:rsidRPr="00CC6964">
        <w:rPr>
          <w:rFonts w:ascii="Times New Roman" w:hAnsi="Times New Roman" w:cs="Times New Roman"/>
          <w:color w:val="000000" w:themeColor="text1"/>
          <w:sz w:val="24"/>
          <w:szCs w:val="24"/>
        </w:rPr>
        <w:t>ünd</w:t>
      </w:r>
      <w:r w:rsidR="00095461" w:rsidRPr="00CC6964">
        <w:rPr>
          <w:rFonts w:ascii="Times New Roman" w:hAnsi="Times New Roman" w:cs="Times New Roman"/>
          <w:color w:val="000000" w:themeColor="text1"/>
          <w:sz w:val="24"/>
          <w:szCs w:val="24"/>
        </w:rPr>
        <w:t xml:space="preserve">e </w:t>
      </w:r>
      <w:r w:rsidR="00B125D5" w:rsidRPr="00CC6964">
        <w:rPr>
          <w:rFonts w:ascii="Times New Roman" w:hAnsi="Times New Roman" w:cs="Times New Roman"/>
          <w:color w:val="000000" w:themeColor="text1"/>
          <w:sz w:val="24"/>
          <w:szCs w:val="24"/>
        </w:rPr>
        <w:t>belirtildiği şekilde</w:t>
      </w:r>
      <w:r w:rsidR="00095461" w:rsidRPr="00CC6964">
        <w:rPr>
          <w:rFonts w:ascii="Times New Roman" w:hAnsi="Times New Roman" w:cs="Times New Roman"/>
          <w:color w:val="000000" w:themeColor="text1"/>
          <w:sz w:val="24"/>
          <w:szCs w:val="24"/>
        </w:rPr>
        <w:t xml:space="preserve"> etiketlemekle,</w:t>
      </w:r>
    </w:p>
    <w:p w:rsidR="005D3D3B" w:rsidRPr="00CC6964" w:rsidRDefault="005D3D3B" w:rsidP="005F477A">
      <w:pPr>
        <w:tabs>
          <w:tab w:val="left" w:pos="360"/>
        </w:tabs>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ab/>
      </w:r>
      <w:r w:rsidR="00095461" w:rsidRPr="00CC6964">
        <w:rPr>
          <w:rFonts w:ascii="Times New Roman" w:hAnsi="Times New Roman" w:cs="Times New Roman"/>
          <w:color w:val="000000" w:themeColor="text1"/>
          <w:sz w:val="24"/>
          <w:szCs w:val="24"/>
        </w:rPr>
        <w:t xml:space="preserve">c) Piyasaya </w:t>
      </w:r>
      <w:r w:rsidR="00DD186A" w:rsidRPr="00CC6964">
        <w:rPr>
          <w:rFonts w:ascii="Times New Roman" w:hAnsi="Times New Roman" w:cs="Times New Roman"/>
          <w:color w:val="000000" w:themeColor="text1"/>
          <w:sz w:val="24"/>
          <w:szCs w:val="24"/>
        </w:rPr>
        <w:t xml:space="preserve">sürdüğü </w:t>
      </w:r>
      <w:r w:rsidR="00095461" w:rsidRPr="00CC6964">
        <w:rPr>
          <w:rFonts w:ascii="Times New Roman" w:hAnsi="Times New Roman" w:cs="Times New Roman"/>
          <w:color w:val="000000" w:themeColor="text1"/>
          <w:sz w:val="24"/>
          <w:szCs w:val="24"/>
        </w:rPr>
        <w:t xml:space="preserve">madeni yağın ambalaj kaplarının etiketlerinde ve satış yerleri ile geçici depolama noktalarında; atık yağların bu Yönetmelik hükümleri doğrultusunda toplanması, geçici depolanması, işleme ve/veya bertaraf edilmesini sağlayacak </w:t>
      </w:r>
      <w:proofErr w:type="gramStart"/>
      <w:r w:rsidR="00095461" w:rsidRPr="00CC6964">
        <w:rPr>
          <w:rFonts w:ascii="Times New Roman" w:hAnsi="Times New Roman" w:cs="Times New Roman"/>
          <w:color w:val="000000" w:themeColor="text1"/>
          <w:sz w:val="24"/>
          <w:szCs w:val="24"/>
        </w:rPr>
        <w:t>prosedüre</w:t>
      </w:r>
      <w:proofErr w:type="gramEnd"/>
      <w:r w:rsidR="00095461" w:rsidRPr="00CC6964">
        <w:rPr>
          <w:rFonts w:ascii="Times New Roman" w:hAnsi="Times New Roman" w:cs="Times New Roman"/>
          <w:color w:val="000000" w:themeColor="text1"/>
          <w:sz w:val="24"/>
          <w:szCs w:val="24"/>
        </w:rPr>
        <w:t xml:space="preserve"> ilişkin</w:t>
      </w:r>
      <w:r w:rsidR="00063CAD" w:rsidRPr="00CC6964">
        <w:rPr>
          <w:rFonts w:ascii="Times New Roman" w:hAnsi="Times New Roman" w:cs="Times New Roman"/>
          <w:color w:val="000000" w:themeColor="text1"/>
          <w:sz w:val="24"/>
          <w:szCs w:val="24"/>
        </w:rPr>
        <w:t xml:space="preserve"> olarak</w:t>
      </w:r>
      <w:r w:rsidR="00B125D5" w:rsidRPr="00CC6964">
        <w:rPr>
          <w:rFonts w:ascii="Times New Roman" w:hAnsi="Times New Roman" w:cs="Times New Roman"/>
          <w:color w:val="000000" w:themeColor="text1"/>
          <w:sz w:val="24"/>
          <w:szCs w:val="24"/>
        </w:rPr>
        <w:t xml:space="preserve"> </w:t>
      </w:r>
      <w:r w:rsidR="00584D5E">
        <w:rPr>
          <w:rFonts w:ascii="Times New Roman" w:hAnsi="Times New Roman" w:cs="Times New Roman"/>
          <w:color w:val="000000" w:themeColor="text1"/>
          <w:sz w:val="24"/>
          <w:szCs w:val="24"/>
        </w:rPr>
        <w:t>Y</w:t>
      </w:r>
      <w:r w:rsidR="00584D5E" w:rsidRPr="00CC6964">
        <w:rPr>
          <w:rFonts w:ascii="Times New Roman" w:hAnsi="Times New Roman" w:cs="Times New Roman"/>
          <w:color w:val="000000" w:themeColor="text1"/>
          <w:sz w:val="24"/>
          <w:szCs w:val="24"/>
        </w:rPr>
        <w:t>önetmeliği</w:t>
      </w:r>
      <w:r w:rsidR="00584D5E">
        <w:rPr>
          <w:rFonts w:ascii="Times New Roman" w:hAnsi="Times New Roman" w:cs="Times New Roman"/>
          <w:color w:val="000000" w:themeColor="text1"/>
          <w:sz w:val="24"/>
          <w:szCs w:val="24"/>
        </w:rPr>
        <w:t>n</w:t>
      </w:r>
      <w:r w:rsidR="00584D5E" w:rsidRPr="00CC6964">
        <w:rPr>
          <w:rFonts w:ascii="Times New Roman" w:hAnsi="Times New Roman" w:cs="Times New Roman"/>
          <w:color w:val="000000" w:themeColor="text1"/>
          <w:sz w:val="24"/>
          <w:szCs w:val="24"/>
        </w:rPr>
        <w:t xml:space="preserve"> </w:t>
      </w:r>
      <w:r w:rsidR="0096493C" w:rsidRPr="00CC6964">
        <w:rPr>
          <w:rFonts w:ascii="Times New Roman" w:hAnsi="Times New Roman" w:cs="Times New Roman"/>
          <w:color w:val="000000" w:themeColor="text1"/>
          <w:sz w:val="24"/>
          <w:szCs w:val="24"/>
        </w:rPr>
        <w:t>ek</w:t>
      </w:r>
      <w:r w:rsidR="00095461" w:rsidRPr="00CC6964">
        <w:rPr>
          <w:rFonts w:ascii="Times New Roman" w:hAnsi="Times New Roman" w:cs="Times New Roman"/>
          <w:color w:val="000000" w:themeColor="text1"/>
          <w:sz w:val="24"/>
          <w:szCs w:val="24"/>
        </w:rPr>
        <w:t>-3</w:t>
      </w:r>
      <w:r w:rsidR="007D480F" w:rsidRPr="00CC6964">
        <w:rPr>
          <w:rFonts w:ascii="Times New Roman" w:hAnsi="Times New Roman" w:cs="Times New Roman"/>
          <w:color w:val="000000" w:themeColor="text1"/>
          <w:sz w:val="24"/>
          <w:szCs w:val="24"/>
        </w:rPr>
        <w:t>’ün</w:t>
      </w:r>
      <w:r w:rsidR="00063CAD" w:rsidRPr="00CC6964">
        <w:rPr>
          <w:rFonts w:ascii="Times New Roman" w:hAnsi="Times New Roman" w:cs="Times New Roman"/>
          <w:color w:val="000000" w:themeColor="text1"/>
          <w:sz w:val="24"/>
          <w:szCs w:val="24"/>
        </w:rPr>
        <w:t>de</w:t>
      </w:r>
      <w:r w:rsidR="00095461" w:rsidRPr="00CC6964">
        <w:rPr>
          <w:rFonts w:ascii="Times New Roman" w:hAnsi="Times New Roman" w:cs="Times New Roman"/>
          <w:color w:val="000000" w:themeColor="text1"/>
          <w:sz w:val="24"/>
          <w:szCs w:val="24"/>
        </w:rPr>
        <w:t xml:space="preserve"> yer alan uyarıların ve sembolün kullanıcının görebileceği yer ve şekillerde bulunmasını sağlamakla,</w:t>
      </w:r>
    </w:p>
    <w:p w:rsidR="005D3D3B" w:rsidRPr="00CC6964" w:rsidRDefault="005D3D3B" w:rsidP="005F477A">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b/>
          <w:color w:val="000000" w:themeColor="text1"/>
          <w:sz w:val="24"/>
          <w:szCs w:val="24"/>
        </w:rPr>
        <w:tab/>
      </w:r>
      <w:r w:rsidR="00095461" w:rsidRPr="00CC6964">
        <w:rPr>
          <w:rFonts w:ascii="Times New Roman" w:hAnsi="Times New Roman" w:cs="Times New Roman"/>
          <w:color w:val="000000" w:themeColor="text1"/>
          <w:sz w:val="24"/>
          <w:szCs w:val="24"/>
        </w:rPr>
        <w:t>ç) A</w:t>
      </w:r>
      <w:r w:rsidR="00095461" w:rsidRPr="00CC6964">
        <w:rPr>
          <w:rFonts w:ascii="Times New Roman" w:hAnsi="Times New Roman" w:cs="Times New Roman"/>
          <w:bCs/>
          <w:color w:val="000000" w:themeColor="text1"/>
          <w:sz w:val="24"/>
          <w:szCs w:val="24"/>
        </w:rPr>
        <w:t>tık</w:t>
      </w:r>
      <w:r w:rsidR="00095461" w:rsidRPr="00CC6964">
        <w:rPr>
          <w:rFonts w:ascii="Times New Roman" w:hAnsi="Times New Roman" w:cs="Times New Roman"/>
          <w:color w:val="000000" w:themeColor="text1"/>
          <w:sz w:val="24"/>
          <w:szCs w:val="24"/>
        </w:rPr>
        <w:t xml:space="preserve"> yağların toplanması ve bu Yönetmelik esasları doğrultusunda yönetimlerini sağlamak amacıyla, madeni yağ satışı yaptığı yerleri yazılı olarak bilgilendirmekle, halkın eğitimi ve bilinçlendirilmesine yönelik çalışmaları yapmakla,</w:t>
      </w:r>
    </w:p>
    <w:p w:rsidR="00DD186A" w:rsidRPr="00CC6964" w:rsidRDefault="007348EC" w:rsidP="005F477A">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b/>
      </w:r>
      <w:r w:rsidR="00DD186A" w:rsidRPr="00CC6964">
        <w:rPr>
          <w:rFonts w:ascii="Times New Roman" w:hAnsi="Times New Roman" w:cs="Times New Roman"/>
          <w:color w:val="000000" w:themeColor="text1"/>
          <w:sz w:val="24"/>
          <w:szCs w:val="24"/>
        </w:rPr>
        <w:t>2</w:t>
      </w:r>
      <w:r w:rsidRPr="00CC6964">
        <w:rPr>
          <w:rFonts w:ascii="Times New Roman" w:hAnsi="Times New Roman" w:cs="Times New Roman"/>
          <w:color w:val="000000" w:themeColor="text1"/>
          <w:sz w:val="24"/>
          <w:szCs w:val="24"/>
        </w:rPr>
        <w:t>)</w:t>
      </w:r>
      <w:r w:rsidR="0047398B" w:rsidRPr="00CC6964">
        <w:rPr>
          <w:rFonts w:ascii="Times New Roman" w:hAnsi="Times New Roman" w:cs="Times New Roman"/>
          <w:color w:val="000000" w:themeColor="text1"/>
          <w:sz w:val="24"/>
          <w:szCs w:val="24"/>
        </w:rPr>
        <w:t xml:space="preserve"> </w:t>
      </w:r>
      <w:r w:rsidR="002C0C79" w:rsidRPr="00CC6964">
        <w:rPr>
          <w:rFonts w:ascii="Times New Roman" w:hAnsi="Times New Roman" w:cs="Times New Roman"/>
          <w:color w:val="000000" w:themeColor="text1"/>
          <w:sz w:val="24"/>
          <w:szCs w:val="24"/>
        </w:rPr>
        <w:t>Motor yağı üreticileri</w:t>
      </w:r>
      <w:r w:rsidR="00DD186A" w:rsidRPr="00CC6964">
        <w:rPr>
          <w:rFonts w:ascii="Times New Roman" w:hAnsi="Times New Roman" w:cs="Times New Roman"/>
          <w:color w:val="000000" w:themeColor="text1"/>
          <w:sz w:val="24"/>
          <w:szCs w:val="24"/>
        </w:rPr>
        <w:t>;</w:t>
      </w:r>
    </w:p>
    <w:p w:rsidR="007348EC" w:rsidRPr="00CC6964" w:rsidRDefault="00DD186A" w:rsidP="005F477A">
      <w:pPr>
        <w:pStyle w:val="ListeParagraf"/>
        <w:numPr>
          <w:ilvl w:val="0"/>
          <w:numId w:val="5"/>
        </w:numPr>
        <w:tabs>
          <w:tab w:val="left" w:pos="360"/>
        </w:tabs>
        <w:spacing w:after="0" w:line="276" w:lineRule="auto"/>
        <w:ind w:left="0" w:firstLine="360"/>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w:t>
      </w:r>
      <w:r w:rsidR="0047398B" w:rsidRPr="00CC6964">
        <w:rPr>
          <w:rFonts w:ascii="Times New Roman" w:hAnsi="Times New Roman" w:cs="Times New Roman"/>
          <w:color w:val="000000" w:themeColor="text1"/>
          <w:sz w:val="24"/>
          <w:szCs w:val="24"/>
        </w:rPr>
        <w:t>tık motor yağlarının toplanması</w:t>
      </w:r>
      <w:r w:rsidR="00D979A7">
        <w:rPr>
          <w:rFonts w:ascii="Times New Roman" w:hAnsi="Times New Roman" w:cs="Times New Roman"/>
          <w:color w:val="000000" w:themeColor="text1"/>
          <w:sz w:val="24"/>
          <w:szCs w:val="24"/>
        </w:rPr>
        <w:t>nı sağlamak üzere</w:t>
      </w:r>
      <w:r w:rsidR="006F4A4B">
        <w:rPr>
          <w:rFonts w:ascii="Times New Roman" w:hAnsi="Times New Roman" w:cs="Times New Roman"/>
          <w:color w:val="000000" w:themeColor="text1"/>
          <w:sz w:val="24"/>
          <w:szCs w:val="24"/>
        </w:rPr>
        <w:t xml:space="preserve"> Yetkilendirilmiş Kuruluşa katılmak</w:t>
      </w:r>
      <w:r w:rsidR="0047398B" w:rsidRPr="00CC6964">
        <w:rPr>
          <w:rFonts w:ascii="Times New Roman" w:hAnsi="Times New Roman" w:cs="Times New Roman"/>
          <w:color w:val="000000" w:themeColor="text1"/>
          <w:sz w:val="24"/>
          <w:szCs w:val="24"/>
        </w:rPr>
        <w:t>la,</w:t>
      </w:r>
    </w:p>
    <w:p w:rsidR="00F72F61" w:rsidRDefault="00FC4A4A" w:rsidP="005F477A">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lastRenderedPageBreak/>
        <w:tab/>
      </w:r>
      <w:r w:rsidR="00DD186A" w:rsidRPr="00CC6964">
        <w:rPr>
          <w:rFonts w:ascii="Times New Roman" w:hAnsi="Times New Roman" w:cs="Times New Roman"/>
          <w:color w:val="000000" w:themeColor="text1"/>
          <w:sz w:val="24"/>
          <w:szCs w:val="24"/>
        </w:rPr>
        <w:t>b</w:t>
      </w:r>
      <w:r w:rsidRPr="00CC6964">
        <w:rPr>
          <w:rFonts w:ascii="Times New Roman" w:hAnsi="Times New Roman" w:cs="Times New Roman"/>
          <w:color w:val="000000" w:themeColor="text1"/>
          <w:sz w:val="24"/>
          <w:szCs w:val="24"/>
        </w:rPr>
        <w:t>)</w:t>
      </w:r>
      <w:r w:rsidR="006F4A4B">
        <w:rPr>
          <w:rFonts w:ascii="Times New Roman" w:hAnsi="Times New Roman" w:cs="Times New Roman"/>
          <w:color w:val="000000" w:themeColor="text1"/>
          <w:sz w:val="24"/>
          <w:szCs w:val="24"/>
        </w:rPr>
        <w:t xml:space="preserve"> Yetkilendirilmiş Kuruluşa katılmak suretiyle k</w:t>
      </w:r>
      <w:r w:rsidRPr="00CC6964">
        <w:rPr>
          <w:rFonts w:ascii="Times New Roman" w:hAnsi="Times New Roman" w:cs="Times New Roman"/>
          <w:color w:val="000000" w:themeColor="text1"/>
          <w:sz w:val="24"/>
          <w:szCs w:val="24"/>
        </w:rPr>
        <w:t xml:space="preserve">ullanım sonrası ortaya çıkan atık motor yağlarının bu Yönetmelikte belirtilen kurallar doğrultusunda toplanmasını, işlenmesini </w:t>
      </w:r>
      <w:r w:rsidR="00DD186A" w:rsidRPr="00CC6964">
        <w:rPr>
          <w:rFonts w:ascii="Times New Roman" w:hAnsi="Times New Roman" w:cs="Times New Roman"/>
          <w:color w:val="000000" w:themeColor="text1"/>
          <w:sz w:val="24"/>
          <w:szCs w:val="24"/>
        </w:rPr>
        <w:t>ve/</w:t>
      </w:r>
      <w:r w:rsidRPr="00CC6964">
        <w:rPr>
          <w:rFonts w:ascii="Times New Roman" w:hAnsi="Times New Roman" w:cs="Times New Roman"/>
          <w:color w:val="000000" w:themeColor="text1"/>
          <w:sz w:val="24"/>
          <w:szCs w:val="24"/>
        </w:rPr>
        <w:t>veya bertaraf edilmesini ya da ihracatını sağlamakla ve bununla ilgili olarak Bakanlığa beyanda bulunmakla, bu atıkların Yönetmeliğe uygun olarak yönetimlerini sağlamak amacıyla g</w:t>
      </w:r>
      <w:r w:rsidR="00DE5774" w:rsidRPr="00CC6964">
        <w:rPr>
          <w:rFonts w:ascii="Times New Roman" w:hAnsi="Times New Roman" w:cs="Times New Roman"/>
          <w:color w:val="000000" w:themeColor="text1"/>
          <w:sz w:val="24"/>
          <w:szCs w:val="24"/>
        </w:rPr>
        <w:t>erekli harcamaları karşılamakla</w:t>
      </w:r>
      <w:r w:rsidR="00E914B9">
        <w:rPr>
          <w:rFonts w:ascii="Times New Roman" w:hAnsi="Times New Roman" w:cs="Times New Roman"/>
          <w:color w:val="000000" w:themeColor="text1"/>
          <w:sz w:val="24"/>
          <w:szCs w:val="24"/>
        </w:rPr>
        <w:t>,</w:t>
      </w:r>
    </w:p>
    <w:p w:rsidR="00095461" w:rsidRPr="00CC6964" w:rsidRDefault="005D3D3B" w:rsidP="005F477A">
      <w:pPr>
        <w:tabs>
          <w:tab w:val="left" w:pos="360"/>
        </w:tabs>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ab/>
      </w:r>
      <w:proofErr w:type="gramStart"/>
      <w:r w:rsidR="00095461" w:rsidRPr="00CC6964">
        <w:rPr>
          <w:rFonts w:ascii="Times New Roman" w:hAnsi="Times New Roman" w:cs="Times New Roman"/>
          <w:color w:val="000000" w:themeColor="text1"/>
          <w:sz w:val="24"/>
          <w:szCs w:val="24"/>
        </w:rPr>
        <w:t>yükümlüdür</w:t>
      </w:r>
      <w:proofErr w:type="gramEnd"/>
      <w:r w:rsidR="00095461" w:rsidRPr="00CC6964">
        <w:rPr>
          <w:rFonts w:ascii="Times New Roman" w:hAnsi="Times New Roman" w:cs="Times New Roman"/>
          <w:color w:val="000000" w:themeColor="text1"/>
          <w:sz w:val="24"/>
          <w:szCs w:val="24"/>
        </w:rPr>
        <w:t>.</w:t>
      </w:r>
    </w:p>
    <w:p w:rsidR="00393E28" w:rsidRPr="00CC6964" w:rsidRDefault="00393E28" w:rsidP="005F477A">
      <w:pPr>
        <w:tabs>
          <w:tab w:val="left" w:pos="360"/>
        </w:tabs>
        <w:spacing w:after="0" w:line="276" w:lineRule="auto"/>
        <w:jc w:val="both"/>
        <w:rPr>
          <w:rFonts w:ascii="Times New Roman" w:hAnsi="Times New Roman" w:cs="Times New Roman"/>
          <w:b/>
          <w:color w:val="000000" w:themeColor="text1"/>
          <w:sz w:val="24"/>
          <w:szCs w:val="24"/>
        </w:rPr>
      </w:pPr>
    </w:p>
    <w:p w:rsidR="00095461" w:rsidRPr="00CC6964" w:rsidRDefault="00CC6964" w:rsidP="005F477A">
      <w:pPr>
        <w:tabs>
          <w:tab w:val="left" w:pos="36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 xml:space="preserve">Atık yağ </w:t>
      </w:r>
      <w:proofErr w:type="spellStart"/>
      <w:r w:rsidR="00DE4F4B" w:rsidRPr="00CC6964">
        <w:rPr>
          <w:rFonts w:ascii="Times New Roman" w:hAnsi="Times New Roman" w:cs="Times New Roman"/>
          <w:b/>
          <w:color w:val="000000" w:themeColor="text1"/>
          <w:sz w:val="24"/>
          <w:szCs w:val="24"/>
        </w:rPr>
        <w:t>rafinasyon</w:t>
      </w:r>
      <w:proofErr w:type="spellEnd"/>
      <w:r w:rsidR="00DE4F4B" w:rsidRPr="00CC6964">
        <w:rPr>
          <w:rFonts w:ascii="Times New Roman" w:hAnsi="Times New Roman" w:cs="Times New Roman"/>
          <w:b/>
          <w:color w:val="000000" w:themeColor="text1"/>
          <w:sz w:val="24"/>
          <w:szCs w:val="24"/>
        </w:rPr>
        <w:t xml:space="preserve"> </w:t>
      </w:r>
      <w:r w:rsidR="00095461" w:rsidRPr="00CC6964">
        <w:rPr>
          <w:rFonts w:ascii="Times New Roman" w:hAnsi="Times New Roman" w:cs="Times New Roman"/>
          <w:b/>
          <w:color w:val="000000" w:themeColor="text1"/>
          <w:sz w:val="24"/>
          <w:szCs w:val="24"/>
        </w:rPr>
        <w:t>tesisi işletmecilerinin yükümlülükleri</w:t>
      </w:r>
    </w:p>
    <w:p w:rsidR="005D3D3B" w:rsidRPr="00CC6964" w:rsidRDefault="00CC6964" w:rsidP="005F477A">
      <w:pPr>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MADDE 1</w:t>
      </w:r>
      <w:r w:rsidR="00F97A74">
        <w:rPr>
          <w:rFonts w:ascii="Times New Roman" w:hAnsi="Times New Roman" w:cs="Times New Roman"/>
          <w:b/>
          <w:color w:val="000000" w:themeColor="text1"/>
          <w:sz w:val="24"/>
          <w:szCs w:val="24"/>
        </w:rPr>
        <w:t>1</w:t>
      </w:r>
      <w:r w:rsidR="00B125D5" w:rsidRPr="00CC6964">
        <w:rPr>
          <w:rFonts w:ascii="Times New Roman" w:hAnsi="Times New Roman" w:cs="Times New Roman"/>
          <w:b/>
          <w:color w:val="000000" w:themeColor="text1"/>
          <w:sz w:val="24"/>
          <w:szCs w:val="24"/>
        </w:rPr>
        <w:t xml:space="preserve"> –</w:t>
      </w:r>
      <w:r w:rsidR="00095461" w:rsidRPr="00CC6964">
        <w:rPr>
          <w:rFonts w:ascii="Times New Roman" w:hAnsi="Times New Roman" w:cs="Times New Roman"/>
          <w:color w:val="000000" w:themeColor="text1"/>
          <w:sz w:val="24"/>
          <w:szCs w:val="24"/>
        </w:rPr>
        <w:t xml:space="preserve"> (1) Atık yağ </w:t>
      </w:r>
      <w:proofErr w:type="spellStart"/>
      <w:r w:rsidR="009174CF" w:rsidRPr="00CC6964">
        <w:rPr>
          <w:rFonts w:ascii="Times New Roman" w:hAnsi="Times New Roman" w:cs="Times New Roman"/>
          <w:color w:val="000000" w:themeColor="text1"/>
          <w:sz w:val="24"/>
          <w:szCs w:val="24"/>
        </w:rPr>
        <w:t>rafinasyon</w:t>
      </w:r>
      <w:proofErr w:type="spellEnd"/>
      <w:r w:rsidR="00095461" w:rsidRPr="00CC6964">
        <w:rPr>
          <w:rFonts w:ascii="Times New Roman" w:hAnsi="Times New Roman" w:cs="Times New Roman"/>
          <w:color w:val="000000" w:themeColor="text1"/>
          <w:sz w:val="24"/>
          <w:szCs w:val="24"/>
        </w:rPr>
        <w:t xml:space="preserve"> tesisi işletmecileri</w:t>
      </w:r>
      <w:r w:rsidR="00B125D5" w:rsidRPr="00CC6964">
        <w:rPr>
          <w:rFonts w:ascii="Times New Roman" w:hAnsi="Times New Roman" w:cs="Times New Roman"/>
          <w:color w:val="000000" w:themeColor="text1"/>
          <w:sz w:val="24"/>
          <w:szCs w:val="24"/>
        </w:rPr>
        <w:t>;</w:t>
      </w:r>
    </w:p>
    <w:p w:rsidR="005D3D3B" w:rsidRPr="00CC6964" w:rsidRDefault="005D3D3B" w:rsidP="005F477A">
      <w:pPr>
        <w:tabs>
          <w:tab w:val="left" w:pos="360"/>
        </w:tabs>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ab/>
      </w:r>
      <w:r w:rsidR="00BE0B2E" w:rsidRPr="00CC6964">
        <w:rPr>
          <w:rFonts w:ascii="Times New Roman" w:hAnsi="Times New Roman" w:cs="Times New Roman"/>
          <w:color w:val="000000" w:themeColor="text1"/>
          <w:sz w:val="24"/>
          <w:szCs w:val="24"/>
        </w:rPr>
        <w:t xml:space="preserve">a) </w:t>
      </w:r>
      <w:r w:rsidR="00AE1050">
        <w:rPr>
          <w:rFonts w:ascii="Times New Roman" w:hAnsi="Times New Roman" w:cs="Times New Roman"/>
          <w:color w:val="000000" w:themeColor="text1"/>
          <w:sz w:val="24"/>
          <w:szCs w:val="24"/>
        </w:rPr>
        <w:t>EPDK’dan</w:t>
      </w:r>
      <w:r w:rsidR="00220A94" w:rsidRPr="00CC6964">
        <w:rPr>
          <w:rFonts w:ascii="Times New Roman" w:hAnsi="Times New Roman" w:cs="Times New Roman"/>
          <w:color w:val="000000" w:themeColor="text1"/>
          <w:sz w:val="24"/>
          <w:szCs w:val="24"/>
        </w:rPr>
        <w:t xml:space="preserve"> </w:t>
      </w:r>
      <w:r w:rsidR="00507DD2">
        <w:rPr>
          <w:rFonts w:ascii="Times New Roman" w:hAnsi="Times New Roman" w:cs="Times New Roman"/>
          <w:color w:val="000000" w:themeColor="text1"/>
          <w:sz w:val="24"/>
          <w:szCs w:val="24"/>
        </w:rPr>
        <w:t xml:space="preserve">atık yağdan </w:t>
      </w:r>
      <w:proofErr w:type="gramStart"/>
      <w:r w:rsidR="00507DD2">
        <w:rPr>
          <w:rFonts w:ascii="Times New Roman" w:hAnsi="Times New Roman" w:cs="Times New Roman"/>
          <w:color w:val="000000" w:themeColor="text1"/>
          <w:sz w:val="24"/>
          <w:szCs w:val="24"/>
        </w:rPr>
        <w:t>baz</w:t>
      </w:r>
      <w:proofErr w:type="gramEnd"/>
      <w:r w:rsidR="00507DD2">
        <w:rPr>
          <w:rFonts w:ascii="Times New Roman" w:hAnsi="Times New Roman" w:cs="Times New Roman"/>
          <w:color w:val="000000" w:themeColor="text1"/>
          <w:sz w:val="24"/>
          <w:szCs w:val="24"/>
        </w:rPr>
        <w:t xml:space="preserve"> yağ üretimine ilişkin alt başlık kapsamında </w:t>
      </w:r>
      <w:r w:rsidR="00220A94" w:rsidRPr="00CC6964">
        <w:rPr>
          <w:rFonts w:ascii="Times New Roman" w:hAnsi="Times New Roman" w:cs="Times New Roman"/>
          <w:color w:val="000000" w:themeColor="text1"/>
          <w:sz w:val="24"/>
          <w:szCs w:val="24"/>
        </w:rPr>
        <w:t>Madeni Yağ</w:t>
      </w:r>
      <w:r w:rsidR="003B5A4D" w:rsidRPr="00CC6964">
        <w:rPr>
          <w:rFonts w:ascii="Times New Roman" w:hAnsi="Times New Roman" w:cs="Times New Roman"/>
          <w:color w:val="000000" w:themeColor="text1"/>
          <w:sz w:val="24"/>
          <w:szCs w:val="24"/>
        </w:rPr>
        <w:t xml:space="preserve"> </w:t>
      </w:r>
      <w:r w:rsidR="00220A94" w:rsidRPr="00CC6964">
        <w:rPr>
          <w:rFonts w:ascii="Times New Roman" w:hAnsi="Times New Roman" w:cs="Times New Roman"/>
          <w:color w:val="000000" w:themeColor="text1"/>
          <w:sz w:val="24"/>
          <w:szCs w:val="24"/>
        </w:rPr>
        <w:t>Üretim Lisansı almakla,</w:t>
      </w:r>
    </w:p>
    <w:p w:rsidR="005D3D3B" w:rsidRPr="00CC6964" w:rsidRDefault="005D3D3B" w:rsidP="005F477A">
      <w:pPr>
        <w:tabs>
          <w:tab w:val="left" w:pos="360"/>
        </w:tabs>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ab/>
      </w:r>
      <w:r w:rsidR="00B125D5" w:rsidRPr="00CC6964">
        <w:rPr>
          <w:rFonts w:ascii="Times New Roman" w:hAnsi="Times New Roman" w:cs="Times New Roman"/>
          <w:color w:val="000000" w:themeColor="text1"/>
          <w:sz w:val="24"/>
          <w:szCs w:val="24"/>
        </w:rPr>
        <w:t>b</w:t>
      </w:r>
      <w:r w:rsidR="00095461" w:rsidRPr="00CC6964">
        <w:rPr>
          <w:rFonts w:ascii="Times New Roman" w:hAnsi="Times New Roman" w:cs="Times New Roman"/>
          <w:color w:val="000000" w:themeColor="text1"/>
          <w:sz w:val="24"/>
          <w:szCs w:val="24"/>
        </w:rPr>
        <w:t>)</w:t>
      </w:r>
      <w:r w:rsidR="00095461" w:rsidRPr="00CC6964">
        <w:rPr>
          <w:rFonts w:ascii="Times New Roman" w:hAnsi="Times New Roman" w:cs="Times New Roman"/>
          <w:color w:val="000000" w:themeColor="text1"/>
          <w:sz w:val="24"/>
          <w:szCs w:val="24"/>
        </w:rPr>
        <w:tab/>
        <w:t>Tesislerini, TS 13541 standardına uygun olarak tesis etmek ve/veya uygun hale getirmekle,</w:t>
      </w:r>
      <w:r w:rsidR="00095461" w:rsidRPr="00CC6964">
        <w:rPr>
          <w:rFonts w:ascii="Times New Roman" w:hAnsi="Times New Roman" w:cs="Times New Roman"/>
          <w:color w:val="000000" w:themeColor="text1"/>
          <w:sz w:val="24"/>
          <w:szCs w:val="24"/>
        </w:rPr>
        <w:tab/>
      </w:r>
      <w:r w:rsidR="00B125D5" w:rsidRPr="00CC6964">
        <w:rPr>
          <w:rFonts w:ascii="Times New Roman" w:hAnsi="Times New Roman" w:cs="Times New Roman"/>
          <w:color w:val="000000" w:themeColor="text1"/>
          <w:sz w:val="24"/>
          <w:szCs w:val="24"/>
        </w:rPr>
        <w:t>c</w:t>
      </w:r>
      <w:r w:rsidR="00095461" w:rsidRPr="00CC6964">
        <w:rPr>
          <w:rFonts w:ascii="Times New Roman" w:hAnsi="Times New Roman" w:cs="Times New Roman"/>
          <w:color w:val="000000" w:themeColor="text1"/>
          <w:sz w:val="24"/>
          <w:szCs w:val="24"/>
        </w:rPr>
        <w:t>)</w:t>
      </w:r>
      <w:r w:rsidR="00095461" w:rsidRPr="00CC6964">
        <w:rPr>
          <w:rFonts w:ascii="Times New Roman" w:hAnsi="Times New Roman" w:cs="Times New Roman"/>
          <w:color w:val="000000" w:themeColor="text1"/>
          <w:sz w:val="24"/>
          <w:szCs w:val="24"/>
        </w:rPr>
        <w:tab/>
        <w:t xml:space="preserve">TS 13369 </w:t>
      </w:r>
      <w:proofErr w:type="spellStart"/>
      <w:r w:rsidR="00095461" w:rsidRPr="00CC6964">
        <w:rPr>
          <w:rFonts w:ascii="Times New Roman" w:hAnsi="Times New Roman" w:cs="Times New Roman"/>
          <w:color w:val="000000" w:themeColor="text1"/>
          <w:sz w:val="24"/>
          <w:szCs w:val="24"/>
        </w:rPr>
        <w:t>nolu</w:t>
      </w:r>
      <w:proofErr w:type="spellEnd"/>
      <w:r w:rsidR="00095461" w:rsidRPr="00CC6964">
        <w:rPr>
          <w:rFonts w:ascii="Times New Roman" w:hAnsi="Times New Roman" w:cs="Times New Roman"/>
          <w:color w:val="000000" w:themeColor="text1"/>
          <w:sz w:val="24"/>
          <w:szCs w:val="24"/>
        </w:rPr>
        <w:t xml:space="preserve"> standarda uygun </w:t>
      </w:r>
      <w:proofErr w:type="gramStart"/>
      <w:r w:rsidR="00095461" w:rsidRPr="00CC6964">
        <w:rPr>
          <w:rFonts w:ascii="Times New Roman" w:hAnsi="Times New Roman" w:cs="Times New Roman"/>
          <w:color w:val="000000" w:themeColor="text1"/>
          <w:sz w:val="24"/>
          <w:szCs w:val="24"/>
        </w:rPr>
        <w:t>baz</w:t>
      </w:r>
      <w:proofErr w:type="gramEnd"/>
      <w:r w:rsidR="00095461" w:rsidRPr="00CC6964">
        <w:rPr>
          <w:rFonts w:ascii="Times New Roman" w:hAnsi="Times New Roman" w:cs="Times New Roman"/>
          <w:color w:val="000000" w:themeColor="text1"/>
          <w:sz w:val="24"/>
          <w:szCs w:val="24"/>
        </w:rPr>
        <w:t xml:space="preserve"> yağ üretimi yapmakla</w:t>
      </w:r>
      <w:r w:rsidR="00F6149C" w:rsidRPr="00CC6964">
        <w:rPr>
          <w:rFonts w:ascii="Times New Roman" w:hAnsi="Times New Roman" w:cs="Times New Roman"/>
        </w:rPr>
        <w:t xml:space="preserve"> </w:t>
      </w:r>
      <w:r w:rsidR="00F6149C" w:rsidRPr="00CC6964">
        <w:rPr>
          <w:rFonts w:ascii="Times New Roman" w:hAnsi="Times New Roman" w:cs="Times New Roman"/>
          <w:color w:val="000000" w:themeColor="text1"/>
          <w:sz w:val="24"/>
          <w:szCs w:val="24"/>
        </w:rPr>
        <w:t>ve bunu belgelendirmekle,</w:t>
      </w:r>
      <w:r w:rsidRPr="00CC6964">
        <w:rPr>
          <w:rFonts w:ascii="Times New Roman" w:hAnsi="Times New Roman" w:cs="Times New Roman"/>
          <w:b/>
          <w:color w:val="000000" w:themeColor="text1"/>
          <w:sz w:val="24"/>
          <w:szCs w:val="24"/>
        </w:rPr>
        <w:tab/>
      </w:r>
    </w:p>
    <w:p w:rsidR="005D3D3B" w:rsidRPr="00CC6964" w:rsidRDefault="005D3D3B" w:rsidP="005F477A">
      <w:pPr>
        <w:tabs>
          <w:tab w:val="left" w:pos="360"/>
        </w:tabs>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ab/>
      </w:r>
      <w:r w:rsidR="00B125D5" w:rsidRPr="00CC6964">
        <w:rPr>
          <w:rFonts w:ascii="Times New Roman" w:hAnsi="Times New Roman" w:cs="Times New Roman"/>
          <w:color w:val="000000" w:themeColor="text1"/>
          <w:sz w:val="24"/>
          <w:szCs w:val="24"/>
        </w:rPr>
        <w:t>ç</w:t>
      </w:r>
      <w:r w:rsidR="00095461" w:rsidRPr="00CC6964">
        <w:rPr>
          <w:rFonts w:ascii="Times New Roman" w:hAnsi="Times New Roman" w:cs="Times New Roman"/>
          <w:color w:val="000000" w:themeColor="text1"/>
          <w:sz w:val="24"/>
          <w:szCs w:val="24"/>
        </w:rPr>
        <w:t>)</w:t>
      </w:r>
      <w:r w:rsidR="00095461" w:rsidRPr="00CC6964">
        <w:rPr>
          <w:rFonts w:ascii="Times New Roman" w:hAnsi="Times New Roman" w:cs="Times New Roman"/>
          <w:color w:val="000000" w:themeColor="text1"/>
          <w:sz w:val="24"/>
          <w:szCs w:val="24"/>
        </w:rPr>
        <w:tab/>
        <w:t xml:space="preserve">Elde edilen </w:t>
      </w:r>
      <w:proofErr w:type="gramStart"/>
      <w:r w:rsidR="00095461" w:rsidRPr="00CC6964">
        <w:rPr>
          <w:rFonts w:ascii="Times New Roman" w:hAnsi="Times New Roman" w:cs="Times New Roman"/>
          <w:color w:val="000000" w:themeColor="text1"/>
          <w:sz w:val="24"/>
          <w:szCs w:val="24"/>
        </w:rPr>
        <w:t>baz</w:t>
      </w:r>
      <w:proofErr w:type="gramEnd"/>
      <w:r w:rsidR="00095461" w:rsidRPr="00CC6964">
        <w:rPr>
          <w:rFonts w:ascii="Times New Roman" w:hAnsi="Times New Roman" w:cs="Times New Roman"/>
          <w:color w:val="000000" w:themeColor="text1"/>
          <w:sz w:val="24"/>
          <w:szCs w:val="24"/>
        </w:rPr>
        <w:t xml:space="preserve"> yağları </w:t>
      </w:r>
      <w:r w:rsidR="00DD186A" w:rsidRPr="00CC6964">
        <w:rPr>
          <w:rFonts w:ascii="Times New Roman" w:hAnsi="Times New Roman" w:cs="Times New Roman"/>
          <w:color w:val="000000" w:themeColor="text1"/>
          <w:sz w:val="24"/>
          <w:szCs w:val="24"/>
        </w:rPr>
        <w:t>EPDK’dan</w:t>
      </w:r>
      <w:r w:rsidR="00095461" w:rsidRPr="00CC6964">
        <w:rPr>
          <w:rFonts w:ascii="Times New Roman" w:hAnsi="Times New Roman" w:cs="Times New Roman"/>
          <w:color w:val="000000" w:themeColor="text1"/>
          <w:sz w:val="24"/>
          <w:szCs w:val="24"/>
        </w:rPr>
        <w:t xml:space="preserve"> lisans almış madeni yağ üretim tesislerine satmakla veya ihraç etmekle,</w:t>
      </w:r>
    </w:p>
    <w:p w:rsidR="00C724F3" w:rsidRDefault="005D3D3B" w:rsidP="005F477A">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b/>
          <w:color w:val="000000" w:themeColor="text1"/>
          <w:sz w:val="24"/>
          <w:szCs w:val="24"/>
        </w:rPr>
        <w:tab/>
      </w:r>
      <w:r w:rsidR="00B125D5" w:rsidRPr="00CC6964">
        <w:rPr>
          <w:rFonts w:ascii="Times New Roman" w:hAnsi="Times New Roman" w:cs="Times New Roman"/>
          <w:color w:val="000000" w:themeColor="text1"/>
          <w:sz w:val="24"/>
          <w:szCs w:val="24"/>
        </w:rPr>
        <w:t>d</w:t>
      </w:r>
      <w:r w:rsidR="00095461" w:rsidRPr="00CC6964">
        <w:rPr>
          <w:rFonts w:ascii="Times New Roman" w:hAnsi="Times New Roman" w:cs="Times New Roman"/>
          <w:color w:val="000000" w:themeColor="text1"/>
          <w:sz w:val="24"/>
          <w:szCs w:val="24"/>
        </w:rPr>
        <w:t>)</w:t>
      </w:r>
      <w:r w:rsidR="00095461" w:rsidRPr="00CC6964">
        <w:rPr>
          <w:rFonts w:ascii="Times New Roman" w:hAnsi="Times New Roman" w:cs="Times New Roman"/>
          <w:color w:val="000000" w:themeColor="text1"/>
          <w:sz w:val="24"/>
          <w:szCs w:val="24"/>
        </w:rPr>
        <w:tab/>
      </w:r>
      <w:r w:rsidR="00B125D5" w:rsidRPr="00CC6964">
        <w:rPr>
          <w:rFonts w:ascii="Times New Roman" w:hAnsi="Times New Roman" w:cs="Times New Roman"/>
          <w:color w:val="000000" w:themeColor="text1"/>
          <w:sz w:val="24"/>
          <w:szCs w:val="24"/>
        </w:rPr>
        <w:t>Bakanlı</w:t>
      </w:r>
      <w:r w:rsidR="00D97D9C" w:rsidRPr="00CC6964">
        <w:rPr>
          <w:rFonts w:ascii="Times New Roman" w:hAnsi="Times New Roman" w:cs="Times New Roman"/>
          <w:color w:val="000000" w:themeColor="text1"/>
          <w:sz w:val="24"/>
          <w:szCs w:val="24"/>
        </w:rPr>
        <w:t>kça</w:t>
      </w:r>
      <w:r w:rsidR="00B125D5" w:rsidRPr="00CC6964">
        <w:rPr>
          <w:rFonts w:ascii="Times New Roman" w:hAnsi="Times New Roman" w:cs="Times New Roman"/>
          <w:color w:val="000000" w:themeColor="text1"/>
          <w:sz w:val="24"/>
          <w:szCs w:val="24"/>
        </w:rPr>
        <w:t xml:space="preserve"> </w:t>
      </w:r>
      <w:r w:rsidR="00095461" w:rsidRPr="00CC6964">
        <w:rPr>
          <w:rFonts w:ascii="Times New Roman" w:hAnsi="Times New Roman" w:cs="Times New Roman"/>
          <w:color w:val="000000" w:themeColor="text1"/>
          <w:sz w:val="24"/>
          <w:szCs w:val="24"/>
        </w:rPr>
        <w:t>belirlenen esaslar çerçevesinde düzenli olarak raporlama yapmakla</w:t>
      </w:r>
      <w:r w:rsidR="00EC7198">
        <w:rPr>
          <w:rFonts w:ascii="Times New Roman" w:hAnsi="Times New Roman" w:cs="Times New Roman"/>
          <w:color w:val="000000" w:themeColor="text1"/>
          <w:sz w:val="24"/>
          <w:szCs w:val="24"/>
        </w:rPr>
        <w:t>,</w:t>
      </w:r>
    </w:p>
    <w:p w:rsidR="005D3D3B" w:rsidRPr="00CC6964" w:rsidRDefault="005D3D3B" w:rsidP="005F477A">
      <w:pPr>
        <w:tabs>
          <w:tab w:val="left" w:pos="360"/>
        </w:tabs>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ab/>
      </w:r>
      <w:r w:rsidR="00B125D5" w:rsidRPr="00CC6964">
        <w:rPr>
          <w:rFonts w:ascii="Times New Roman" w:hAnsi="Times New Roman" w:cs="Times New Roman"/>
          <w:color w:val="000000" w:themeColor="text1"/>
          <w:sz w:val="24"/>
          <w:szCs w:val="24"/>
        </w:rPr>
        <w:t>e</w:t>
      </w:r>
      <w:r w:rsidR="00095461" w:rsidRPr="00CC6964">
        <w:rPr>
          <w:rFonts w:ascii="Times New Roman" w:hAnsi="Times New Roman" w:cs="Times New Roman"/>
          <w:color w:val="000000" w:themeColor="text1"/>
          <w:sz w:val="24"/>
          <w:szCs w:val="24"/>
        </w:rPr>
        <w:t>)</w:t>
      </w:r>
      <w:r w:rsidR="00095461" w:rsidRPr="00CC6964">
        <w:rPr>
          <w:rFonts w:ascii="Times New Roman" w:hAnsi="Times New Roman" w:cs="Times New Roman"/>
          <w:color w:val="000000" w:themeColor="text1"/>
          <w:sz w:val="24"/>
          <w:szCs w:val="24"/>
        </w:rPr>
        <w:tab/>
        <w:t>Atık yağlar</w:t>
      </w:r>
      <w:r w:rsidR="00B125D5" w:rsidRPr="00CC6964">
        <w:rPr>
          <w:rFonts w:ascii="Times New Roman" w:hAnsi="Times New Roman" w:cs="Times New Roman"/>
          <w:color w:val="000000" w:themeColor="text1"/>
          <w:sz w:val="24"/>
          <w:szCs w:val="24"/>
        </w:rPr>
        <w:t>ın</w:t>
      </w:r>
      <w:r w:rsidR="00095461" w:rsidRPr="00CC6964">
        <w:rPr>
          <w:rFonts w:ascii="Times New Roman" w:hAnsi="Times New Roman" w:cs="Times New Roman"/>
          <w:color w:val="000000" w:themeColor="text1"/>
          <w:sz w:val="24"/>
          <w:szCs w:val="24"/>
        </w:rPr>
        <w:t xml:space="preserve"> tesise kabulünden önce </w:t>
      </w:r>
      <w:r w:rsidR="00B125D5" w:rsidRPr="00CC6964">
        <w:rPr>
          <w:rFonts w:ascii="Times New Roman" w:hAnsi="Times New Roman" w:cs="Times New Roman"/>
          <w:color w:val="000000" w:themeColor="text1"/>
          <w:sz w:val="24"/>
          <w:szCs w:val="24"/>
        </w:rPr>
        <w:t xml:space="preserve">Yönetmeliğin </w:t>
      </w:r>
      <w:r w:rsidR="00037732" w:rsidRPr="00CC6964">
        <w:rPr>
          <w:rFonts w:ascii="Times New Roman" w:hAnsi="Times New Roman" w:cs="Times New Roman"/>
          <w:color w:val="000000" w:themeColor="text1"/>
          <w:sz w:val="24"/>
          <w:szCs w:val="24"/>
        </w:rPr>
        <w:t>ek</w:t>
      </w:r>
      <w:r w:rsidR="00095461" w:rsidRPr="00CC6964">
        <w:rPr>
          <w:rFonts w:ascii="Times New Roman" w:hAnsi="Times New Roman" w:cs="Times New Roman"/>
          <w:color w:val="000000" w:themeColor="text1"/>
          <w:sz w:val="24"/>
          <w:szCs w:val="24"/>
        </w:rPr>
        <w:t>-2’</w:t>
      </w:r>
      <w:r w:rsidR="00B125D5" w:rsidRPr="00CC6964">
        <w:rPr>
          <w:rFonts w:ascii="Times New Roman" w:hAnsi="Times New Roman" w:cs="Times New Roman"/>
          <w:color w:val="000000" w:themeColor="text1"/>
          <w:sz w:val="24"/>
          <w:szCs w:val="24"/>
        </w:rPr>
        <w:t>sine</w:t>
      </w:r>
      <w:r w:rsidR="00095461" w:rsidRPr="00CC6964">
        <w:rPr>
          <w:rFonts w:ascii="Times New Roman" w:hAnsi="Times New Roman" w:cs="Times New Roman"/>
          <w:color w:val="000000" w:themeColor="text1"/>
          <w:sz w:val="24"/>
          <w:szCs w:val="24"/>
        </w:rPr>
        <w:t xml:space="preserve"> göre analiz yapmak veya yaptırmakla,</w:t>
      </w:r>
      <w:r w:rsidRPr="00CC6964">
        <w:rPr>
          <w:rFonts w:ascii="Times New Roman" w:hAnsi="Times New Roman" w:cs="Times New Roman"/>
          <w:b/>
          <w:color w:val="000000" w:themeColor="text1"/>
          <w:sz w:val="24"/>
          <w:szCs w:val="24"/>
        </w:rPr>
        <w:tab/>
      </w:r>
    </w:p>
    <w:p w:rsidR="005D3D3B" w:rsidRPr="00CC6964" w:rsidRDefault="005D3D3B" w:rsidP="005F477A">
      <w:pPr>
        <w:tabs>
          <w:tab w:val="left" w:pos="360"/>
        </w:tabs>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ab/>
      </w:r>
      <w:r w:rsidR="00B125D5" w:rsidRPr="00CC6964">
        <w:rPr>
          <w:rFonts w:ascii="Times New Roman" w:hAnsi="Times New Roman" w:cs="Times New Roman"/>
          <w:color w:val="000000" w:themeColor="text1"/>
          <w:sz w:val="24"/>
          <w:szCs w:val="24"/>
        </w:rPr>
        <w:t>f</w:t>
      </w:r>
      <w:r w:rsidR="00095461" w:rsidRPr="00CC6964">
        <w:rPr>
          <w:rFonts w:ascii="Times New Roman" w:hAnsi="Times New Roman" w:cs="Times New Roman"/>
          <w:color w:val="000000" w:themeColor="text1"/>
          <w:sz w:val="24"/>
          <w:szCs w:val="24"/>
        </w:rPr>
        <w:t>) 6331 sayılı İş Kanunu hükümlerine ve ilgili yasal düzenlemeler</w:t>
      </w:r>
      <w:r w:rsidR="00B125D5" w:rsidRPr="00CC6964">
        <w:rPr>
          <w:rFonts w:ascii="Times New Roman" w:hAnsi="Times New Roman" w:cs="Times New Roman"/>
          <w:color w:val="000000" w:themeColor="text1"/>
          <w:sz w:val="24"/>
          <w:szCs w:val="24"/>
        </w:rPr>
        <w:t>e</w:t>
      </w:r>
      <w:r w:rsidR="00095461" w:rsidRPr="00CC6964">
        <w:rPr>
          <w:rFonts w:ascii="Times New Roman" w:hAnsi="Times New Roman" w:cs="Times New Roman"/>
          <w:color w:val="000000" w:themeColor="text1"/>
          <w:sz w:val="24"/>
          <w:szCs w:val="24"/>
        </w:rPr>
        <w:t xml:space="preserve"> uygun faaliyet göstermekle,</w:t>
      </w:r>
    </w:p>
    <w:p w:rsidR="00094DD2" w:rsidRDefault="005D3D3B" w:rsidP="005F477A">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b/>
          <w:color w:val="000000" w:themeColor="text1"/>
          <w:sz w:val="24"/>
          <w:szCs w:val="24"/>
        </w:rPr>
        <w:tab/>
      </w:r>
      <w:r w:rsidR="00F533C7" w:rsidRPr="00CC6964">
        <w:rPr>
          <w:rFonts w:ascii="Times New Roman" w:hAnsi="Times New Roman" w:cs="Times New Roman"/>
          <w:color w:val="000000" w:themeColor="text1"/>
          <w:sz w:val="24"/>
          <w:szCs w:val="24"/>
        </w:rPr>
        <w:t>g</w:t>
      </w:r>
      <w:r w:rsidR="00095461" w:rsidRPr="00CC6964">
        <w:rPr>
          <w:rFonts w:ascii="Times New Roman" w:hAnsi="Times New Roman" w:cs="Times New Roman"/>
          <w:color w:val="000000" w:themeColor="text1"/>
          <w:sz w:val="24"/>
          <w:szCs w:val="24"/>
        </w:rPr>
        <w:t>) Tesis sahası içerisinde meydana gelen dökülme, iş kazası vb. halleri aynı gün içerisinde Bakanlığa yazılı olarak bildirmekle,</w:t>
      </w:r>
    </w:p>
    <w:p w:rsidR="005D3D3B" w:rsidRPr="00CC6964" w:rsidRDefault="00094DD2" w:rsidP="005F477A">
      <w:pPr>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ab/>
      </w:r>
      <w:proofErr w:type="gramStart"/>
      <w:r>
        <w:rPr>
          <w:rFonts w:ascii="Times New Roman" w:hAnsi="Times New Roman" w:cs="Times New Roman"/>
          <w:color w:val="000000" w:themeColor="text1"/>
          <w:sz w:val="24"/>
          <w:szCs w:val="24"/>
        </w:rPr>
        <w:t>yükümlüdür</w:t>
      </w:r>
      <w:proofErr w:type="gramEnd"/>
      <w:r>
        <w:rPr>
          <w:rFonts w:ascii="Times New Roman" w:hAnsi="Times New Roman" w:cs="Times New Roman"/>
          <w:color w:val="000000" w:themeColor="text1"/>
          <w:sz w:val="24"/>
          <w:szCs w:val="24"/>
        </w:rPr>
        <w:t>.</w:t>
      </w:r>
    </w:p>
    <w:p w:rsidR="005D3D3B" w:rsidRDefault="005D3D3B" w:rsidP="005F477A">
      <w:pPr>
        <w:tabs>
          <w:tab w:val="left" w:pos="360"/>
        </w:tabs>
        <w:spacing w:after="0" w:line="276" w:lineRule="auto"/>
        <w:jc w:val="both"/>
        <w:rPr>
          <w:rFonts w:ascii="Times New Roman" w:hAnsi="Times New Roman" w:cs="Times New Roman"/>
          <w:color w:val="000000" w:themeColor="text1"/>
          <w:sz w:val="24"/>
          <w:szCs w:val="24"/>
        </w:rPr>
      </w:pPr>
    </w:p>
    <w:p w:rsidR="00094DD2" w:rsidRDefault="00AE1050" w:rsidP="00094DD2">
      <w:pPr>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t>Yetkilendirilmiş k</w:t>
      </w:r>
      <w:r w:rsidR="00094DD2">
        <w:rPr>
          <w:rFonts w:ascii="Times New Roman" w:hAnsi="Times New Roman" w:cs="Times New Roman"/>
          <w:b/>
          <w:color w:val="000000" w:themeColor="text1"/>
          <w:sz w:val="24"/>
          <w:szCs w:val="24"/>
        </w:rPr>
        <w:t>uruluş</w:t>
      </w:r>
      <w:r>
        <w:rPr>
          <w:rFonts w:ascii="Times New Roman" w:hAnsi="Times New Roman" w:cs="Times New Roman"/>
          <w:b/>
          <w:color w:val="000000" w:themeColor="text1"/>
          <w:sz w:val="24"/>
          <w:szCs w:val="24"/>
        </w:rPr>
        <w:t>ların</w:t>
      </w:r>
      <w:r w:rsidR="00094DD2">
        <w:rPr>
          <w:rFonts w:ascii="Times New Roman" w:hAnsi="Times New Roman" w:cs="Times New Roman"/>
          <w:b/>
          <w:color w:val="000000" w:themeColor="text1"/>
          <w:sz w:val="24"/>
          <w:szCs w:val="24"/>
        </w:rPr>
        <w:t xml:space="preserve"> yükümlülükleri</w:t>
      </w:r>
    </w:p>
    <w:p w:rsidR="00E914B9" w:rsidRDefault="00094DD2" w:rsidP="00094DD2">
      <w:pPr>
        <w:tabs>
          <w:tab w:val="left" w:pos="36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Pr="00094DD2">
        <w:rPr>
          <w:rFonts w:ascii="Times New Roman" w:hAnsi="Times New Roman" w:cs="Times New Roman"/>
          <w:b/>
          <w:color w:val="000000" w:themeColor="text1"/>
          <w:sz w:val="24"/>
          <w:szCs w:val="24"/>
        </w:rPr>
        <w:t>MADDE 1</w:t>
      </w:r>
      <w:r w:rsidR="00F97A74">
        <w:rPr>
          <w:rFonts w:ascii="Times New Roman" w:hAnsi="Times New Roman" w:cs="Times New Roman"/>
          <w:b/>
          <w:color w:val="000000" w:themeColor="text1"/>
          <w:sz w:val="24"/>
          <w:szCs w:val="24"/>
        </w:rPr>
        <w:t>2</w:t>
      </w:r>
      <w:r w:rsidRPr="00094DD2">
        <w:rPr>
          <w:rFonts w:ascii="Times New Roman" w:hAnsi="Times New Roman" w:cs="Times New Roman"/>
          <w:b/>
          <w:color w:val="000000" w:themeColor="text1"/>
          <w:sz w:val="24"/>
          <w:szCs w:val="24"/>
        </w:rPr>
        <w:t xml:space="preserve"> – </w:t>
      </w:r>
      <w:r>
        <w:rPr>
          <w:rFonts w:ascii="Times New Roman" w:hAnsi="Times New Roman" w:cs="Times New Roman"/>
          <w:color w:val="000000" w:themeColor="text1"/>
          <w:sz w:val="24"/>
          <w:szCs w:val="24"/>
        </w:rPr>
        <w:t xml:space="preserve">(1) </w:t>
      </w:r>
      <w:r w:rsidR="00E914B9">
        <w:rPr>
          <w:rFonts w:ascii="Times New Roman" w:hAnsi="Times New Roman" w:cs="Times New Roman"/>
          <w:color w:val="000000" w:themeColor="text1"/>
          <w:sz w:val="24"/>
          <w:szCs w:val="24"/>
        </w:rPr>
        <w:t>Yetkilendirilmiş kuruluşlar;</w:t>
      </w:r>
    </w:p>
    <w:p w:rsidR="00094DD2" w:rsidRPr="008F4254" w:rsidRDefault="00E914B9" w:rsidP="00094DD2">
      <w:pPr>
        <w:tabs>
          <w:tab w:val="left" w:pos="36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a) </w:t>
      </w:r>
      <w:r w:rsidR="00094DD2">
        <w:rPr>
          <w:rFonts w:ascii="Times New Roman" w:hAnsi="Times New Roman" w:cs="Times New Roman"/>
          <w:color w:val="000000" w:themeColor="text1"/>
          <w:sz w:val="24"/>
          <w:szCs w:val="24"/>
        </w:rPr>
        <w:t xml:space="preserve">Sözleşme kapsamında atık motor yağı </w:t>
      </w:r>
      <w:r w:rsidR="00094DD2" w:rsidRPr="008F4254">
        <w:rPr>
          <w:rFonts w:ascii="Times New Roman" w:hAnsi="Times New Roman" w:cs="Times New Roman"/>
          <w:color w:val="000000" w:themeColor="text1"/>
          <w:sz w:val="24"/>
          <w:szCs w:val="24"/>
        </w:rPr>
        <w:t>teslimat</w:t>
      </w:r>
      <w:r w:rsidR="00094DD2">
        <w:rPr>
          <w:rFonts w:ascii="Times New Roman" w:hAnsi="Times New Roman" w:cs="Times New Roman"/>
          <w:color w:val="000000" w:themeColor="text1"/>
          <w:sz w:val="24"/>
          <w:szCs w:val="24"/>
        </w:rPr>
        <w:t>ı</w:t>
      </w:r>
      <w:r w:rsidR="00094DD2" w:rsidRPr="008F4254">
        <w:rPr>
          <w:rFonts w:ascii="Times New Roman" w:hAnsi="Times New Roman" w:cs="Times New Roman"/>
          <w:color w:val="000000" w:themeColor="text1"/>
          <w:sz w:val="24"/>
          <w:szCs w:val="24"/>
        </w:rPr>
        <w:t xml:space="preserve"> yaptığı işleme</w:t>
      </w:r>
      <w:r w:rsidR="00094DD2">
        <w:rPr>
          <w:rFonts w:ascii="Times New Roman" w:hAnsi="Times New Roman" w:cs="Times New Roman"/>
          <w:color w:val="000000" w:themeColor="text1"/>
          <w:sz w:val="24"/>
          <w:szCs w:val="24"/>
        </w:rPr>
        <w:t xml:space="preserve"> faaliyetlerini</w:t>
      </w:r>
      <w:r w:rsidR="00094DD2" w:rsidRPr="008F4254">
        <w:rPr>
          <w:rFonts w:ascii="Times New Roman" w:hAnsi="Times New Roman" w:cs="Times New Roman"/>
          <w:color w:val="000000" w:themeColor="text1"/>
          <w:sz w:val="24"/>
          <w:szCs w:val="24"/>
        </w:rPr>
        <w:t xml:space="preserve"> bağımsız gözetim firmaları üzerinden </w:t>
      </w:r>
      <w:r w:rsidR="00094DD2">
        <w:rPr>
          <w:rFonts w:ascii="Times New Roman" w:hAnsi="Times New Roman" w:cs="Times New Roman"/>
          <w:color w:val="000000" w:themeColor="text1"/>
          <w:sz w:val="24"/>
          <w:szCs w:val="24"/>
        </w:rPr>
        <w:t>yıllık olarak d</w:t>
      </w:r>
      <w:r w:rsidR="00094DD2" w:rsidRPr="008F4254">
        <w:rPr>
          <w:rFonts w:ascii="Times New Roman" w:hAnsi="Times New Roman" w:cs="Times New Roman"/>
          <w:color w:val="000000" w:themeColor="text1"/>
          <w:sz w:val="24"/>
          <w:szCs w:val="24"/>
        </w:rPr>
        <w:t>enet</w:t>
      </w:r>
      <w:r w:rsidR="00094DD2">
        <w:rPr>
          <w:rFonts w:ascii="Times New Roman" w:hAnsi="Times New Roman" w:cs="Times New Roman"/>
          <w:color w:val="000000" w:themeColor="text1"/>
          <w:sz w:val="24"/>
          <w:szCs w:val="24"/>
        </w:rPr>
        <w:t xml:space="preserve">leterek denetime ilişkin raporları Bakanlığa sunmakla, </w:t>
      </w:r>
    </w:p>
    <w:p w:rsidR="00094DD2" w:rsidRDefault="00E914B9" w:rsidP="00094DD2">
      <w:pPr>
        <w:tabs>
          <w:tab w:val="left" w:pos="36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b</w:t>
      </w:r>
      <w:r w:rsidR="00094DD2" w:rsidRPr="008F4254">
        <w:rPr>
          <w:rFonts w:ascii="Times New Roman" w:hAnsi="Times New Roman" w:cs="Times New Roman"/>
          <w:color w:val="000000" w:themeColor="text1"/>
          <w:sz w:val="24"/>
          <w:szCs w:val="24"/>
        </w:rPr>
        <w:t xml:space="preserve">) </w:t>
      </w:r>
      <w:r w:rsidR="00094DD2">
        <w:rPr>
          <w:rFonts w:ascii="Times New Roman" w:hAnsi="Times New Roman" w:cs="Times New Roman"/>
          <w:color w:val="000000" w:themeColor="text1"/>
          <w:sz w:val="24"/>
          <w:szCs w:val="24"/>
        </w:rPr>
        <w:t xml:space="preserve">Bakanlıkça </w:t>
      </w:r>
      <w:r w:rsidR="00094DD2" w:rsidRPr="008F4254">
        <w:rPr>
          <w:rFonts w:ascii="Times New Roman" w:hAnsi="Times New Roman" w:cs="Times New Roman"/>
          <w:color w:val="000000" w:themeColor="text1"/>
          <w:sz w:val="24"/>
          <w:szCs w:val="24"/>
        </w:rPr>
        <w:t xml:space="preserve">Yönetmelikte belirlenen </w:t>
      </w:r>
      <w:r w:rsidR="00663782">
        <w:rPr>
          <w:rFonts w:ascii="Times New Roman" w:hAnsi="Times New Roman" w:cs="Times New Roman"/>
          <w:color w:val="000000" w:themeColor="text1"/>
          <w:sz w:val="24"/>
          <w:szCs w:val="24"/>
        </w:rPr>
        <w:t>toplama</w:t>
      </w:r>
      <w:r w:rsidR="00094DD2" w:rsidRPr="008F4254">
        <w:rPr>
          <w:rFonts w:ascii="Times New Roman" w:hAnsi="Times New Roman" w:cs="Times New Roman"/>
          <w:color w:val="000000" w:themeColor="text1"/>
          <w:sz w:val="24"/>
          <w:szCs w:val="24"/>
        </w:rPr>
        <w:t xml:space="preserve"> hedeflerini sağlamakla,</w:t>
      </w:r>
    </w:p>
    <w:p w:rsidR="00094DD2" w:rsidRDefault="00094DD2" w:rsidP="00094DD2">
      <w:pPr>
        <w:tabs>
          <w:tab w:val="left" w:pos="36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gramStart"/>
      <w:r>
        <w:rPr>
          <w:rFonts w:ascii="Times New Roman" w:hAnsi="Times New Roman" w:cs="Times New Roman"/>
          <w:color w:val="000000" w:themeColor="text1"/>
          <w:sz w:val="24"/>
          <w:szCs w:val="24"/>
        </w:rPr>
        <w:t>yükümlüdür</w:t>
      </w:r>
      <w:proofErr w:type="gramEnd"/>
      <w:r>
        <w:rPr>
          <w:rFonts w:ascii="Times New Roman" w:hAnsi="Times New Roman" w:cs="Times New Roman"/>
          <w:color w:val="000000" w:themeColor="text1"/>
          <w:sz w:val="24"/>
          <w:szCs w:val="24"/>
        </w:rPr>
        <w:t>.</w:t>
      </w:r>
    </w:p>
    <w:p w:rsidR="00AE1050" w:rsidRDefault="00AE1050" w:rsidP="00094DD2">
      <w:pPr>
        <w:tabs>
          <w:tab w:val="left" w:pos="360"/>
        </w:tabs>
        <w:spacing w:after="0" w:line="276" w:lineRule="auto"/>
        <w:jc w:val="both"/>
        <w:rPr>
          <w:rFonts w:ascii="Times New Roman" w:hAnsi="Times New Roman" w:cs="Times New Roman"/>
          <w:color w:val="000000" w:themeColor="text1"/>
          <w:sz w:val="24"/>
          <w:szCs w:val="24"/>
        </w:rPr>
      </w:pPr>
    </w:p>
    <w:p w:rsidR="00C256C6" w:rsidRPr="00CC6964" w:rsidRDefault="00C256C6" w:rsidP="00C256C6">
      <w:pPr>
        <w:tabs>
          <w:tab w:val="left" w:pos="360"/>
        </w:tabs>
        <w:spacing w:after="0" w:line="276" w:lineRule="auto"/>
        <w:jc w:val="center"/>
        <w:rPr>
          <w:rFonts w:ascii="Times New Roman" w:hAnsi="Times New Roman" w:cs="Times New Roman"/>
          <w:b/>
          <w:bCs/>
          <w:color w:val="000000" w:themeColor="text1"/>
          <w:sz w:val="24"/>
          <w:szCs w:val="24"/>
        </w:rPr>
      </w:pPr>
      <w:r w:rsidRPr="00CC6964">
        <w:rPr>
          <w:rFonts w:ascii="Times New Roman" w:hAnsi="Times New Roman" w:cs="Times New Roman"/>
          <w:b/>
          <w:bCs/>
          <w:color w:val="000000" w:themeColor="text1"/>
          <w:sz w:val="24"/>
          <w:szCs w:val="24"/>
        </w:rPr>
        <w:t>ÜÇÜNCÜ BÖLÜM</w:t>
      </w:r>
    </w:p>
    <w:p w:rsidR="00C256C6" w:rsidRPr="00CC6964" w:rsidRDefault="00C256C6" w:rsidP="00C256C6">
      <w:pPr>
        <w:tabs>
          <w:tab w:val="left" w:pos="360"/>
        </w:tabs>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Atık Motor Yağlarına Kota Uygulanması</w:t>
      </w:r>
    </w:p>
    <w:p w:rsidR="00094DD2" w:rsidRPr="008F4254" w:rsidRDefault="00094DD2" w:rsidP="00094DD2">
      <w:pPr>
        <w:tabs>
          <w:tab w:val="left" w:pos="360"/>
        </w:tabs>
        <w:spacing w:after="0" w:line="276" w:lineRule="auto"/>
        <w:jc w:val="both"/>
        <w:rPr>
          <w:rFonts w:ascii="Times New Roman" w:hAnsi="Times New Roman" w:cs="Times New Roman"/>
          <w:color w:val="000000" w:themeColor="text1"/>
          <w:sz w:val="24"/>
          <w:szCs w:val="24"/>
        </w:rPr>
      </w:pPr>
    </w:p>
    <w:p w:rsidR="00094DD2" w:rsidRPr="00393E28" w:rsidRDefault="00094DD2" w:rsidP="00094DD2">
      <w:pPr>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Pr="00393E28">
        <w:rPr>
          <w:rFonts w:ascii="Times New Roman" w:hAnsi="Times New Roman" w:cs="Times New Roman"/>
          <w:b/>
          <w:color w:val="000000" w:themeColor="text1"/>
          <w:sz w:val="24"/>
          <w:szCs w:val="24"/>
        </w:rPr>
        <w:t xml:space="preserve">Atık </w:t>
      </w:r>
      <w:r>
        <w:rPr>
          <w:rFonts w:ascii="Times New Roman" w:hAnsi="Times New Roman" w:cs="Times New Roman"/>
          <w:b/>
          <w:color w:val="000000" w:themeColor="text1"/>
          <w:sz w:val="24"/>
          <w:szCs w:val="24"/>
        </w:rPr>
        <w:t>m</w:t>
      </w:r>
      <w:r w:rsidRPr="00393E28">
        <w:rPr>
          <w:rFonts w:ascii="Times New Roman" w:hAnsi="Times New Roman" w:cs="Times New Roman"/>
          <w:b/>
          <w:color w:val="000000" w:themeColor="text1"/>
          <w:sz w:val="24"/>
          <w:szCs w:val="24"/>
        </w:rPr>
        <w:t xml:space="preserve">otor </w:t>
      </w:r>
      <w:r>
        <w:rPr>
          <w:rFonts w:ascii="Times New Roman" w:hAnsi="Times New Roman" w:cs="Times New Roman"/>
          <w:b/>
          <w:color w:val="000000" w:themeColor="text1"/>
          <w:sz w:val="24"/>
          <w:szCs w:val="24"/>
        </w:rPr>
        <w:t>y</w:t>
      </w:r>
      <w:r w:rsidRPr="00393E28">
        <w:rPr>
          <w:rFonts w:ascii="Times New Roman" w:hAnsi="Times New Roman" w:cs="Times New Roman"/>
          <w:b/>
          <w:color w:val="000000" w:themeColor="text1"/>
          <w:sz w:val="24"/>
          <w:szCs w:val="24"/>
        </w:rPr>
        <w:t xml:space="preserve">ağlarına </w:t>
      </w:r>
      <w:r>
        <w:rPr>
          <w:rFonts w:ascii="Times New Roman" w:hAnsi="Times New Roman" w:cs="Times New Roman"/>
          <w:b/>
          <w:color w:val="000000" w:themeColor="text1"/>
          <w:sz w:val="24"/>
          <w:szCs w:val="24"/>
        </w:rPr>
        <w:t>k</w:t>
      </w:r>
      <w:r w:rsidRPr="00393E28">
        <w:rPr>
          <w:rFonts w:ascii="Times New Roman" w:hAnsi="Times New Roman" w:cs="Times New Roman"/>
          <w:b/>
          <w:color w:val="000000" w:themeColor="text1"/>
          <w:sz w:val="24"/>
          <w:szCs w:val="24"/>
        </w:rPr>
        <w:t xml:space="preserve">ota </w:t>
      </w:r>
      <w:r>
        <w:rPr>
          <w:rFonts w:ascii="Times New Roman" w:hAnsi="Times New Roman" w:cs="Times New Roman"/>
          <w:b/>
          <w:color w:val="000000" w:themeColor="text1"/>
          <w:sz w:val="24"/>
          <w:szCs w:val="24"/>
        </w:rPr>
        <w:t>u</w:t>
      </w:r>
      <w:r w:rsidRPr="00393E28">
        <w:rPr>
          <w:rFonts w:ascii="Times New Roman" w:hAnsi="Times New Roman" w:cs="Times New Roman"/>
          <w:b/>
          <w:color w:val="000000" w:themeColor="text1"/>
          <w:sz w:val="24"/>
          <w:szCs w:val="24"/>
        </w:rPr>
        <w:t xml:space="preserve">ygulanması </w:t>
      </w:r>
    </w:p>
    <w:p w:rsidR="00094DD2" w:rsidRPr="00D979A7" w:rsidRDefault="00094DD2" w:rsidP="00094DD2">
      <w:pPr>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Pr="00094DD2">
        <w:rPr>
          <w:rFonts w:ascii="Times New Roman" w:hAnsi="Times New Roman" w:cs="Times New Roman"/>
          <w:b/>
          <w:color w:val="000000" w:themeColor="text1"/>
          <w:sz w:val="24"/>
          <w:szCs w:val="24"/>
        </w:rPr>
        <w:t>MADDE 1</w:t>
      </w:r>
      <w:r w:rsidR="00F97A74">
        <w:rPr>
          <w:rFonts w:ascii="Times New Roman" w:hAnsi="Times New Roman" w:cs="Times New Roman"/>
          <w:b/>
          <w:color w:val="000000" w:themeColor="text1"/>
          <w:sz w:val="24"/>
          <w:szCs w:val="24"/>
        </w:rPr>
        <w:t>3</w:t>
      </w:r>
      <w:r w:rsidRPr="00094DD2">
        <w:rPr>
          <w:rFonts w:ascii="Times New Roman" w:hAnsi="Times New Roman" w:cs="Times New Roman"/>
          <w:b/>
          <w:color w:val="000000" w:themeColor="text1"/>
          <w:sz w:val="24"/>
          <w:szCs w:val="24"/>
        </w:rPr>
        <w:t xml:space="preserve"> – </w:t>
      </w:r>
      <w:r w:rsidRPr="00766E26">
        <w:rPr>
          <w:rFonts w:ascii="Times New Roman" w:hAnsi="Times New Roman" w:cs="Times New Roman"/>
          <w:color w:val="000000" w:themeColor="text1"/>
          <w:sz w:val="24"/>
          <w:szCs w:val="24"/>
        </w:rPr>
        <w:t>(1)</w:t>
      </w:r>
      <w:r>
        <w:rPr>
          <w:rFonts w:ascii="Times New Roman" w:hAnsi="Times New Roman" w:cs="Times New Roman"/>
          <w:b/>
          <w:color w:val="000000" w:themeColor="text1"/>
          <w:sz w:val="24"/>
          <w:szCs w:val="24"/>
        </w:rPr>
        <w:t xml:space="preserve"> </w:t>
      </w:r>
      <w:r w:rsidRPr="00393E28">
        <w:rPr>
          <w:rFonts w:ascii="Times New Roman" w:hAnsi="Times New Roman" w:cs="Times New Roman"/>
          <w:color w:val="000000" w:themeColor="text1"/>
          <w:sz w:val="24"/>
          <w:szCs w:val="24"/>
        </w:rPr>
        <w:t xml:space="preserve">Bakanlık, atık motor yağlarının çevreyle uyumlu yönetiminin sağlanması ve </w:t>
      </w:r>
      <w:proofErr w:type="gramStart"/>
      <w:r w:rsidRPr="00393E28">
        <w:rPr>
          <w:rFonts w:ascii="Times New Roman" w:hAnsi="Times New Roman" w:cs="Times New Roman"/>
          <w:color w:val="000000" w:themeColor="text1"/>
          <w:sz w:val="24"/>
          <w:szCs w:val="24"/>
        </w:rPr>
        <w:t>ekolojik</w:t>
      </w:r>
      <w:r w:rsidR="00B70422">
        <w:rPr>
          <w:rFonts w:ascii="Times New Roman" w:hAnsi="Times New Roman" w:cs="Times New Roman"/>
          <w:color w:val="000000" w:themeColor="text1"/>
          <w:sz w:val="24"/>
          <w:szCs w:val="24"/>
        </w:rPr>
        <w:t xml:space="preserve"> </w:t>
      </w:r>
      <w:r w:rsidRPr="00393E28">
        <w:rPr>
          <w:rFonts w:ascii="Times New Roman" w:hAnsi="Times New Roman" w:cs="Times New Roman"/>
          <w:color w:val="000000" w:themeColor="text1"/>
          <w:sz w:val="24"/>
          <w:szCs w:val="24"/>
        </w:rPr>
        <w:t>dengenin</w:t>
      </w:r>
      <w:proofErr w:type="gramEnd"/>
      <w:r w:rsidRPr="006D7E34">
        <w:rPr>
          <w:rFonts w:ascii="Times New Roman" w:hAnsi="Times New Roman" w:cs="Times New Roman"/>
          <w:sz w:val="24"/>
          <w:szCs w:val="24"/>
        </w:rPr>
        <w:t xml:space="preserve"> bozulmasını önlemek için, atık motor yağlarının toplanmasını</w:t>
      </w:r>
      <w:r w:rsidR="00E914B9">
        <w:rPr>
          <w:rFonts w:ascii="Times New Roman" w:hAnsi="Times New Roman" w:cs="Times New Roman"/>
          <w:sz w:val="24"/>
          <w:szCs w:val="24"/>
        </w:rPr>
        <w:t>,</w:t>
      </w:r>
      <w:r w:rsidR="00EC7198">
        <w:rPr>
          <w:rFonts w:ascii="Times New Roman" w:hAnsi="Times New Roman" w:cs="Times New Roman"/>
          <w:sz w:val="24"/>
          <w:szCs w:val="24"/>
        </w:rPr>
        <w:t xml:space="preserve"> </w:t>
      </w:r>
      <w:r w:rsidRPr="006D7E34">
        <w:rPr>
          <w:rFonts w:ascii="Times New Roman" w:hAnsi="Times New Roman" w:cs="Times New Roman"/>
          <w:sz w:val="24"/>
          <w:szCs w:val="24"/>
        </w:rPr>
        <w:t>geri kazanımını</w:t>
      </w:r>
      <w:r w:rsidR="00E914B9">
        <w:rPr>
          <w:rFonts w:ascii="Times New Roman" w:hAnsi="Times New Roman" w:cs="Times New Roman"/>
          <w:sz w:val="24"/>
          <w:szCs w:val="24"/>
        </w:rPr>
        <w:t>,</w:t>
      </w:r>
      <w:r w:rsidRPr="006D7E34">
        <w:rPr>
          <w:rFonts w:ascii="Times New Roman" w:hAnsi="Times New Roman" w:cs="Times New Roman"/>
          <w:sz w:val="24"/>
          <w:szCs w:val="24"/>
        </w:rPr>
        <w:t xml:space="preserve"> </w:t>
      </w:r>
      <w:proofErr w:type="spellStart"/>
      <w:r w:rsidRPr="006D7E34">
        <w:rPr>
          <w:rFonts w:ascii="Times New Roman" w:hAnsi="Times New Roman" w:cs="Times New Roman"/>
          <w:sz w:val="24"/>
          <w:szCs w:val="24"/>
        </w:rPr>
        <w:t>bertarafını</w:t>
      </w:r>
      <w:proofErr w:type="spellEnd"/>
      <w:r w:rsidRPr="006D7E34">
        <w:rPr>
          <w:rFonts w:ascii="Times New Roman" w:hAnsi="Times New Roman" w:cs="Times New Roman"/>
          <w:sz w:val="24"/>
          <w:szCs w:val="24"/>
        </w:rPr>
        <w:t xml:space="preserve"> veya ihracatını sağlamak amacı ile kota uygulamasını zorunlu kılar.</w:t>
      </w:r>
    </w:p>
    <w:p w:rsidR="00094DD2" w:rsidRPr="006D7E34" w:rsidRDefault="00094DD2" w:rsidP="00C4149E">
      <w:pPr>
        <w:spacing w:after="120"/>
        <w:ind w:firstLine="426"/>
        <w:jc w:val="both"/>
        <w:rPr>
          <w:rFonts w:ascii="Times New Roman" w:hAnsi="Times New Roman" w:cs="Times New Roman"/>
          <w:sz w:val="24"/>
          <w:szCs w:val="24"/>
        </w:rPr>
      </w:pPr>
      <w:proofErr w:type="gramStart"/>
      <w:r>
        <w:rPr>
          <w:rFonts w:ascii="Times New Roman" w:hAnsi="Times New Roman" w:cs="Times New Roman"/>
          <w:sz w:val="24"/>
          <w:szCs w:val="24"/>
        </w:rPr>
        <w:t xml:space="preserve">(2) </w:t>
      </w:r>
      <w:r w:rsidRPr="006D7E34">
        <w:rPr>
          <w:rFonts w:ascii="Times New Roman" w:hAnsi="Times New Roman" w:cs="Times New Roman"/>
          <w:sz w:val="24"/>
          <w:szCs w:val="24"/>
        </w:rPr>
        <w:t xml:space="preserve">Motor yağlarını piyasaya sürenler, </w:t>
      </w:r>
      <w:r w:rsidRPr="006D7E34">
        <w:rPr>
          <w:rFonts w:ascii="Times New Roman" w:hAnsi="Times New Roman" w:cs="Times New Roman"/>
          <w:color w:val="000000"/>
          <w:sz w:val="24"/>
          <w:szCs w:val="24"/>
        </w:rPr>
        <w:t>ilk yıl bu Yönetmelik yür</w:t>
      </w:r>
      <w:r w:rsidR="00347D9F">
        <w:rPr>
          <w:rFonts w:ascii="Times New Roman" w:hAnsi="Times New Roman" w:cs="Times New Roman"/>
          <w:color w:val="000000"/>
          <w:sz w:val="24"/>
          <w:szCs w:val="24"/>
        </w:rPr>
        <w:t xml:space="preserve">ürlük tarihi başlangıç alınarak </w:t>
      </w:r>
      <w:r>
        <w:rPr>
          <w:rFonts w:ascii="Times New Roman" w:hAnsi="Times New Roman" w:cs="Times New Roman"/>
          <w:color w:val="000000"/>
          <w:sz w:val="24"/>
          <w:szCs w:val="24"/>
        </w:rPr>
        <w:t xml:space="preserve">bir önceki </w:t>
      </w:r>
      <w:r w:rsidR="00BE58C9">
        <w:rPr>
          <w:rFonts w:ascii="Times New Roman" w:hAnsi="Times New Roman" w:cs="Times New Roman"/>
          <w:color w:val="000000"/>
          <w:sz w:val="24"/>
          <w:szCs w:val="24"/>
        </w:rPr>
        <w:t xml:space="preserve">yıl </w:t>
      </w:r>
      <w:r w:rsidR="00BE58C9" w:rsidRPr="006D7E34">
        <w:rPr>
          <w:rFonts w:ascii="Times New Roman" w:hAnsi="Times New Roman" w:cs="Times New Roman"/>
          <w:color w:val="000000"/>
          <w:sz w:val="24"/>
          <w:szCs w:val="24"/>
        </w:rPr>
        <w:t>piyasaya</w:t>
      </w:r>
      <w:r w:rsidRPr="006D7E34">
        <w:rPr>
          <w:rFonts w:ascii="Times New Roman" w:hAnsi="Times New Roman" w:cs="Times New Roman"/>
          <w:color w:val="000000"/>
          <w:sz w:val="24"/>
          <w:szCs w:val="24"/>
        </w:rPr>
        <w:t xml:space="preserve"> sunulan miktara göre;</w:t>
      </w:r>
      <w:r>
        <w:rPr>
          <w:rFonts w:ascii="Times New Roman" w:hAnsi="Times New Roman" w:cs="Times New Roman"/>
          <w:color w:val="000000"/>
          <w:sz w:val="24"/>
          <w:szCs w:val="24"/>
        </w:rPr>
        <w:t xml:space="preserve"> </w:t>
      </w:r>
      <w:r w:rsidR="00347D9F">
        <w:rPr>
          <w:rFonts w:ascii="Times New Roman" w:hAnsi="Times New Roman" w:cs="Times New Roman"/>
          <w:color w:val="000000"/>
          <w:sz w:val="24"/>
          <w:szCs w:val="24"/>
        </w:rPr>
        <w:t>2017 yılında</w:t>
      </w:r>
      <w:r w:rsidRPr="006D7E34">
        <w:rPr>
          <w:rFonts w:ascii="Times New Roman" w:hAnsi="Times New Roman" w:cs="Times New Roman"/>
          <w:color w:val="000000"/>
          <w:sz w:val="24"/>
          <w:szCs w:val="24"/>
        </w:rPr>
        <w:t xml:space="preserve"> % 8,</w:t>
      </w:r>
      <w:r w:rsidR="00347D9F">
        <w:rPr>
          <w:rFonts w:ascii="Times New Roman" w:hAnsi="Times New Roman" w:cs="Times New Roman"/>
          <w:color w:val="000000"/>
          <w:sz w:val="24"/>
          <w:szCs w:val="24"/>
        </w:rPr>
        <w:t xml:space="preserve"> 2018 yılında %12, 2019 yılında </w:t>
      </w:r>
      <w:r w:rsidRPr="006D7E34">
        <w:rPr>
          <w:rFonts w:ascii="Times New Roman" w:hAnsi="Times New Roman" w:cs="Times New Roman"/>
          <w:sz w:val="24"/>
          <w:szCs w:val="24"/>
        </w:rPr>
        <w:t>%20, 2020 yılında %25,</w:t>
      </w:r>
      <w:r>
        <w:rPr>
          <w:rFonts w:ascii="Times New Roman" w:hAnsi="Times New Roman" w:cs="Times New Roman"/>
          <w:sz w:val="24"/>
          <w:szCs w:val="24"/>
        </w:rPr>
        <w:t xml:space="preserve"> </w:t>
      </w:r>
      <w:r w:rsidRPr="006D7E34">
        <w:rPr>
          <w:rFonts w:ascii="Times New Roman" w:hAnsi="Times New Roman" w:cs="Times New Roman"/>
          <w:sz w:val="24"/>
          <w:szCs w:val="24"/>
        </w:rPr>
        <w:t xml:space="preserve">2021 yılında </w:t>
      </w:r>
      <w:r>
        <w:rPr>
          <w:rFonts w:ascii="Times New Roman" w:hAnsi="Times New Roman" w:cs="Times New Roman"/>
          <w:sz w:val="24"/>
          <w:szCs w:val="24"/>
        </w:rPr>
        <w:t xml:space="preserve">%30 </w:t>
      </w:r>
      <w:r w:rsidRPr="006D7E34">
        <w:rPr>
          <w:rFonts w:ascii="Times New Roman" w:hAnsi="Times New Roman" w:cs="Times New Roman"/>
          <w:sz w:val="24"/>
          <w:szCs w:val="24"/>
        </w:rPr>
        <w:t>devamı yıllarda ise Bak</w:t>
      </w:r>
      <w:r w:rsidR="00347D9F">
        <w:rPr>
          <w:rFonts w:ascii="Times New Roman" w:hAnsi="Times New Roman" w:cs="Times New Roman"/>
          <w:sz w:val="24"/>
          <w:szCs w:val="24"/>
        </w:rPr>
        <w:t xml:space="preserve">anlığın belirleyeceği oranlarda </w:t>
      </w:r>
      <w:r w:rsidRPr="006D7E34">
        <w:rPr>
          <w:rFonts w:ascii="Times New Roman" w:hAnsi="Times New Roman" w:cs="Times New Roman"/>
          <w:sz w:val="24"/>
          <w:szCs w:val="24"/>
        </w:rPr>
        <w:t>atık motor yağlarını toplamak/toplatmak, geri kazanmak veya</w:t>
      </w:r>
      <w:r w:rsidR="00347D9F">
        <w:rPr>
          <w:rFonts w:ascii="Times New Roman" w:hAnsi="Times New Roman" w:cs="Times New Roman"/>
          <w:sz w:val="24"/>
          <w:szCs w:val="24"/>
        </w:rPr>
        <w:t xml:space="preserve"> bertaraf etmek ve bu işlemleri </w:t>
      </w:r>
      <w:r w:rsidRPr="006D7E34">
        <w:rPr>
          <w:rFonts w:ascii="Times New Roman" w:hAnsi="Times New Roman" w:cs="Times New Roman"/>
          <w:sz w:val="24"/>
          <w:szCs w:val="24"/>
        </w:rPr>
        <w:t>Bakanl</w:t>
      </w:r>
      <w:r w:rsidR="00347D9F">
        <w:rPr>
          <w:rFonts w:ascii="Times New Roman" w:hAnsi="Times New Roman" w:cs="Times New Roman"/>
          <w:sz w:val="24"/>
          <w:szCs w:val="24"/>
        </w:rPr>
        <w:t xml:space="preserve">ığa belgelemekle yükümlüdürler. </w:t>
      </w:r>
      <w:proofErr w:type="gramEnd"/>
      <w:r w:rsidRPr="00191A18">
        <w:rPr>
          <w:rFonts w:ascii="Times New Roman" w:hAnsi="Times New Roman" w:cs="Times New Roman"/>
          <w:sz w:val="24"/>
          <w:szCs w:val="24"/>
        </w:rPr>
        <w:t>İ</w:t>
      </w:r>
      <w:r w:rsidR="00713C28">
        <w:rPr>
          <w:rFonts w:ascii="Times New Roman" w:hAnsi="Times New Roman" w:cs="Times New Roman"/>
          <w:sz w:val="24"/>
          <w:szCs w:val="24"/>
        </w:rPr>
        <w:t xml:space="preserve">şletmeler bu amaçla Bakanlığa </w:t>
      </w:r>
      <w:r w:rsidRPr="00191A18">
        <w:rPr>
          <w:rFonts w:ascii="Times New Roman" w:hAnsi="Times New Roman" w:cs="Times New Roman"/>
          <w:sz w:val="24"/>
          <w:szCs w:val="24"/>
        </w:rPr>
        <w:t>beyanda bulunmak zorundadırlar.</w:t>
      </w:r>
    </w:p>
    <w:p w:rsidR="00F72F61" w:rsidRPr="00CC6964" w:rsidRDefault="00F72F61" w:rsidP="005F477A">
      <w:pPr>
        <w:tabs>
          <w:tab w:val="left" w:pos="360"/>
        </w:tabs>
        <w:spacing w:after="0" w:line="276" w:lineRule="auto"/>
        <w:jc w:val="both"/>
        <w:rPr>
          <w:rFonts w:ascii="Times New Roman" w:hAnsi="Times New Roman" w:cs="Times New Roman"/>
          <w:color w:val="000000" w:themeColor="text1"/>
          <w:sz w:val="24"/>
          <w:szCs w:val="24"/>
        </w:rPr>
      </w:pPr>
    </w:p>
    <w:p w:rsidR="0056191F" w:rsidRPr="00CC6964" w:rsidRDefault="00C256C6" w:rsidP="005F477A">
      <w:pPr>
        <w:tabs>
          <w:tab w:val="left" w:pos="360"/>
        </w:tabs>
        <w:spacing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DÖRDÜNCÜ</w:t>
      </w:r>
      <w:r w:rsidRPr="00CC6964">
        <w:rPr>
          <w:rFonts w:ascii="Times New Roman" w:hAnsi="Times New Roman" w:cs="Times New Roman"/>
          <w:b/>
          <w:bCs/>
          <w:color w:val="000000" w:themeColor="text1"/>
          <w:sz w:val="24"/>
          <w:szCs w:val="24"/>
        </w:rPr>
        <w:t xml:space="preserve"> </w:t>
      </w:r>
      <w:r w:rsidR="0056191F" w:rsidRPr="00CC6964">
        <w:rPr>
          <w:rFonts w:ascii="Times New Roman" w:hAnsi="Times New Roman" w:cs="Times New Roman"/>
          <w:b/>
          <w:bCs/>
          <w:color w:val="000000" w:themeColor="text1"/>
          <w:sz w:val="24"/>
          <w:szCs w:val="24"/>
        </w:rPr>
        <w:t>BÖLÜM</w:t>
      </w:r>
    </w:p>
    <w:p w:rsidR="00095461" w:rsidRPr="00CC6964" w:rsidRDefault="00095461" w:rsidP="005F477A">
      <w:pPr>
        <w:tabs>
          <w:tab w:val="left" w:pos="360"/>
        </w:tabs>
        <w:spacing w:after="0" w:line="276" w:lineRule="auto"/>
        <w:jc w:val="center"/>
        <w:rPr>
          <w:rFonts w:ascii="Times New Roman" w:hAnsi="Times New Roman" w:cs="Times New Roman"/>
          <w:b/>
          <w:bCs/>
          <w:color w:val="000000" w:themeColor="text1"/>
          <w:sz w:val="24"/>
          <w:szCs w:val="24"/>
        </w:rPr>
      </w:pPr>
      <w:r w:rsidRPr="00CC6964">
        <w:rPr>
          <w:rFonts w:ascii="Times New Roman" w:hAnsi="Times New Roman" w:cs="Times New Roman"/>
          <w:b/>
          <w:bCs/>
          <w:color w:val="000000" w:themeColor="text1"/>
          <w:sz w:val="24"/>
          <w:szCs w:val="24"/>
        </w:rPr>
        <w:t>Atık Yağların Toplanması, Taşınması ve Geçici Depolanması</w:t>
      </w:r>
    </w:p>
    <w:p w:rsidR="005D3D3B" w:rsidRPr="00CC6964" w:rsidRDefault="005D3D3B" w:rsidP="005F477A">
      <w:pPr>
        <w:tabs>
          <w:tab w:val="left" w:pos="360"/>
        </w:tabs>
        <w:spacing w:after="0" w:line="276" w:lineRule="auto"/>
        <w:jc w:val="both"/>
        <w:rPr>
          <w:rFonts w:ascii="Times New Roman" w:hAnsi="Times New Roman" w:cs="Times New Roman"/>
          <w:b/>
          <w:bCs/>
          <w:color w:val="000000" w:themeColor="text1"/>
          <w:sz w:val="24"/>
          <w:szCs w:val="24"/>
        </w:rPr>
      </w:pPr>
    </w:p>
    <w:p w:rsidR="00095461" w:rsidRPr="00CC6964" w:rsidRDefault="00CC6964" w:rsidP="005F477A">
      <w:pPr>
        <w:tabs>
          <w:tab w:val="left" w:pos="360"/>
        </w:tabs>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
      </w:r>
      <w:r w:rsidR="00095461" w:rsidRPr="00CC6964">
        <w:rPr>
          <w:rFonts w:ascii="Times New Roman" w:hAnsi="Times New Roman" w:cs="Times New Roman"/>
          <w:b/>
          <w:bCs/>
          <w:color w:val="000000" w:themeColor="text1"/>
          <w:sz w:val="24"/>
          <w:szCs w:val="24"/>
        </w:rPr>
        <w:t>Atık yağ toplamaya ilişkin esaslar</w:t>
      </w:r>
    </w:p>
    <w:p w:rsidR="00AE2165" w:rsidRPr="00CC6964" w:rsidRDefault="00CC6964" w:rsidP="005F477A">
      <w:pPr>
        <w:tabs>
          <w:tab w:val="left" w:pos="36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ab/>
      </w:r>
      <w:r w:rsidR="00095461" w:rsidRPr="00CC6964">
        <w:rPr>
          <w:rFonts w:ascii="Times New Roman" w:hAnsi="Times New Roman" w:cs="Times New Roman"/>
          <w:b/>
          <w:bCs/>
          <w:color w:val="000000" w:themeColor="text1"/>
          <w:sz w:val="24"/>
          <w:szCs w:val="24"/>
        </w:rPr>
        <w:t>MADDE 1</w:t>
      </w:r>
      <w:r w:rsidR="00F97A74">
        <w:rPr>
          <w:rFonts w:ascii="Times New Roman" w:hAnsi="Times New Roman" w:cs="Times New Roman"/>
          <w:b/>
          <w:bCs/>
          <w:color w:val="000000" w:themeColor="text1"/>
          <w:sz w:val="24"/>
          <w:szCs w:val="24"/>
        </w:rPr>
        <w:t>4</w:t>
      </w:r>
      <w:r w:rsidR="00095461" w:rsidRPr="00CC6964">
        <w:rPr>
          <w:rFonts w:ascii="Times New Roman" w:hAnsi="Times New Roman" w:cs="Times New Roman"/>
          <w:b/>
          <w:bCs/>
          <w:color w:val="000000" w:themeColor="text1"/>
          <w:sz w:val="24"/>
          <w:szCs w:val="24"/>
        </w:rPr>
        <w:t xml:space="preserve"> – </w:t>
      </w:r>
      <w:r w:rsidR="00095461" w:rsidRPr="00CC6964">
        <w:rPr>
          <w:rFonts w:ascii="Times New Roman" w:hAnsi="Times New Roman" w:cs="Times New Roman"/>
          <w:color w:val="000000" w:themeColor="text1"/>
          <w:sz w:val="24"/>
          <w:szCs w:val="24"/>
        </w:rPr>
        <w:t xml:space="preserve">(1) Atık </w:t>
      </w:r>
      <w:r w:rsidR="00AE4A07">
        <w:rPr>
          <w:rFonts w:ascii="Times New Roman" w:hAnsi="Times New Roman" w:cs="Times New Roman"/>
          <w:color w:val="000000" w:themeColor="text1"/>
          <w:sz w:val="24"/>
          <w:szCs w:val="24"/>
        </w:rPr>
        <w:t xml:space="preserve">sanayi </w:t>
      </w:r>
      <w:r w:rsidR="00095461" w:rsidRPr="00CC6964">
        <w:rPr>
          <w:rFonts w:ascii="Times New Roman" w:hAnsi="Times New Roman" w:cs="Times New Roman"/>
          <w:color w:val="000000" w:themeColor="text1"/>
          <w:sz w:val="24"/>
          <w:szCs w:val="24"/>
        </w:rPr>
        <w:t>yağlar</w:t>
      </w:r>
      <w:r w:rsidR="00AE4A07">
        <w:rPr>
          <w:rFonts w:ascii="Times New Roman" w:hAnsi="Times New Roman" w:cs="Times New Roman"/>
          <w:color w:val="000000" w:themeColor="text1"/>
          <w:sz w:val="24"/>
          <w:szCs w:val="24"/>
        </w:rPr>
        <w:t>ı</w:t>
      </w:r>
      <w:r w:rsidR="00095461" w:rsidRPr="00CC6964">
        <w:rPr>
          <w:rFonts w:ascii="Times New Roman" w:hAnsi="Times New Roman" w:cs="Times New Roman"/>
          <w:color w:val="000000" w:themeColor="text1"/>
          <w:sz w:val="24"/>
          <w:szCs w:val="24"/>
        </w:rPr>
        <w:t xml:space="preserve"> Bakanlıktan çevre lisansı almış atık yağ </w:t>
      </w:r>
      <w:proofErr w:type="spellStart"/>
      <w:r w:rsidR="009174CF" w:rsidRPr="00CC6964">
        <w:rPr>
          <w:rFonts w:ascii="Times New Roman" w:hAnsi="Times New Roman" w:cs="Times New Roman"/>
          <w:color w:val="000000" w:themeColor="text1"/>
          <w:sz w:val="24"/>
          <w:szCs w:val="24"/>
        </w:rPr>
        <w:t>rafinasyon</w:t>
      </w:r>
      <w:proofErr w:type="spellEnd"/>
      <w:r w:rsidR="00AE2165" w:rsidRPr="00CC6964">
        <w:rPr>
          <w:rFonts w:ascii="Times New Roman" w:hAnsi="Times New Roman" w:cs="Times New Roman"/>
          <w:color w:val="000000" w:themeColor="text1"/>
          <w:sz w:val="24"/>
          <w:szCs w:val="24"/>
        </w:rPr>
        <w:t xml:space="preserve"> tesislerince toplanır. </w:t>
      </w:r>
      <w:r w:rsidR="00AE4A07">
        <w:rPr>
          <w:rFonts w:ascii="Times New Roman" w:hAnsi="Times New Roman" w:cs="Times New Roman"/>
          <w:color w:val="000000" w:themeColor="text1"/>
          <w:sz w:val="24"/>
          <w:szCs w:val="24"/>
        </w:rPr>
        <w:t>A</w:t>
      </w:r>
      <w:r w:rsidR="00767AD4" w:rsidRPr="00CC6964">
        <w:rPr>
          <w:rFonts w:ascii="Times New Roman" w:hAnsi="Times New Roman" w:cs="Times New Roman"/>
          <w:color w:val="000000" w:themeColor="text1"/>
          <w:sz w:val="24"/>
          <w:szCs w:val="24"/>
        </w:rPr>
        <w:t>tık motor yağları</w:t>
      </w:r>
      <w:r w:rsidR="00AE4A07">
        <w:rPr>
          <w:rFonts w:ascii="Times New Roman" w:hAnsi="Times New Roman" w:cs="Times New Roman"/>
          <w:color w:val="000000" w:themeColor="text1"/>
          <w:sz w:val="24"/>
          <w:szCs w:val="24"/>
        </w:rPr>
        <w:t xml:space="preserve"> ise</w:t>
      </w:r>
      <w:r w:rsidR="00767AD4" w:rsidRPr="00CC6964">
        <w:rPr>
          <w:rFonts w:ascii="Times New Roman" w:hAnsi="Times New Roman" w:cs="Times New Roman"/>
          <w:color w:val="000000" w:themeColor="text1"/>
          <w:sz w:val="24"/>
          <w:szCs w:val="24"/>
        </w:rPr>
        <w:t>,</w:t>
      </w:r>
      <w:r w:rsidR="00AE1050">
        <w:rPr>
          <w:rFonts w:ascii="Times New Roman" w:hAnsi="Times New Roman" w:cs="Times New Roman"/>
          <w:color w:val="000000" w:themeColor="text1"/>
          <w:sz w:val="24"/>
          <w:szCs w:val="24"/>
        </w:rPr>
        <w:t xml:space="preserve"> </w:t>
      </w:r>
      <w:r w:rsidR="00767AD4" w:rsidRPr="00CC6964">
        <w:rPr>
          <w:rFonts w:ascii="Times New Roman" w:hAnsi="Times New Roman" w:cs="Times New Roman"/>
          <w:color w:val="000000" w:themeColor="text1"/>
          <w:sz w:val="24"/>
          <w:szCs w:val="24"/>
        </w:rPr>
        <w:t>yetkilendirilmiş kuruluşlar</w:t>
      </w:r>
      <w:r w:rsidR="00AE4A07">
        <w:rPr>
          <w:rFonts w:ascii="Times New Roman" w:hAnsi="Times New Roman" w:cs="Times New Roman"/>
          <w:color w:val="000000" w:themeColor="text1"/>
          <w:sz w:val="24"/>
          <w:szCs w:val="24"/>
        </w:rPr>
        <w:t xml:space="preserve">ca </w:t>
      </w:r>
      <w:r w:rsidR="00767AD4" w:rsidRPr="00CC6964">
        <w:rPr>
          <w:rFonts w:ascii="Times New Roman" w:hAnsi="Times New Roman" w:cs="Times New Roman"/>
          <w:color w:val="000000" w:themeColor="text1"/>
          <w:sz w:val="24"/>
          <w:szCs w:val="24"/>
        </w:rPr>
        <w:t>toplanır.</w:t>
      </w:r>
    </w:p>
    <w:p w:rsidR="00AE2165" w:rsidRPr="00CC6964" w:rsidRDefault="00AE2165" w:rsidP="005F477A">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b/>
      </w:r>
      <w:r w:rsidR="00095461" w:rsidRPr="00CC6964">
        <w:rPr>
          <w:rFonts w:ascii="Times New Roman" w:eastAsia="ヒラギノ明朝 Pro W3" w:hAnsi="Times New Roman" w:cs="Times New Roman"/>
          <w:color w:val="000000" w:themeColor="text1"/>
          <w:sz w:val="24"/>
          <w:szCs w:val="24"/>
        </w:rPr>
        <w:t>(2) Atık yağ fıçı, varil, IBC ve t</w:t>
      </w:r>
      <w:r w:rsidR="00095461" w:rsidRPr="00CC6964">
        <w:rPr>
          <w:rFonts w:ascii="Times New Roman" w:hAnsi="Times New Roman" w:cs="Times New Roman"/>
          <w:color w:val="000000" w:themeColor="text1"/>
          <w:sz w:val="24"/>
          <w:szCs w:val="24"/>
        </w:rPr>
        <w:t>anklarına</w:t>
      </w:r>
      <w:r w:rsidR="002E2D9E" w:rsidRPr="00CC6964">
        <w:rPr>
          <w:rFonts w:ascii="Times New Roman" w:hAnsi="Times New Roman" w:cs="Times New Roman"/>
          <w:color w:val="000000" w:themeColor="text1"/>
          <w:sz w:val="24"/>
          <w:szCs w:val="24"/>
        </w:rPr>
        <w:t>,</w:t>
      </w:r>
      <w:r w:rsidR="00095461" w:rsidRPr="00CC6964">
        <w:rPr>
          <w:rFonts w:ascii="Times New Roman" w:hAnsi="Times New Roman" w:cs="Times New Roman"/>
          <w:color w:val="000000" w:themeColor="text1"/>
          <w:sz w:val="24"/>
          <w:szCs w:val="24"/>
        </w:rPr>
        <w:t xml:space="preserve"> </w:t>
      </w:r>
      <w:r w:rsidR="00EF69D7" w:rsidRPr="00CC6964">
        <w:rPr>
          <w:rFonts w:ascii="Times New Roman" w:hAnsi="Times New Roman" w:cs="Times New Roman"/>
          <w:color w:val="000000" w:themeColor="text1"/>
          <w:sz w:val="24"/>
          <w:szCs w:val="24"/>
        </w:rPr>
        <w:t>su, akaryakıt</w:t>
      </w:r>
      <w:r w:rsidR="00095461" w:rsidRPr="00CC6964">
        <w:rPr>
          <w:rFonts w:ascii="Times New Roman" w:hAnsi="Times New Roman" w:cs="Times New Roman"/>
          <w:color w:val="000000" w:themeColor="text1"/>
          <w:sz w:val="24"/>
          <w:szCs w:val="24"/>
        </w:rPr>
        <w:t xml:space="preserve">, boya, deterjan, </w:t>
      </w:r>
      <w:proofErr w:type="spellStart"/>
      <w:r w:rsidR="00095461" w:rsidRPr="00CC6964">
        <w:rPr>
          <w:rFonts w:ascii="Times New Roman" w:hAnsi="Times New Roman" w:cs="Times New Roman"/>
          <w:color w:val="000000" w:themeColor="text1"/>
          <w:sz w:val="24"/>
          <w:szCs w:val="24"/>
        </w:rPr>
        <w:t>solvent</w:t>
      </w:r>
      <w:proofErr w:type="spellEnd"/>
      <w:r w:rsidR="00095461" w:rsidRPr="00CC6964">
        <w:rPr>
          <w:rFonts w:ascii="Times New Roman" w:hAnsi="Times New Roman" w:cs="Times New Roman"/>
          <w:color w:val="000000" w:themeColor="text1"/>
          <w:sz w:val="24"/>
          <w:szCs w:val="24"/>
        </w:rPr>
        <w:t xml:space="preserve"> ve </w:t>
      </w:r>
      <w:proofErr w:type="spellStart"/>
      <w:r w:rsidR="00095461" w:rsidRPr="00CC6964">
        <w:rPr>
          <w:rFonts w:ascii="Times New Roman" w:hAnsi="Times New Roman" w:cs="Times New Roman"/>
          <w:color w:val="000000" w:themeColor="text1"/>
          <w:sz w:val="24"/>
          <w:szCs w:val="24"/>
        </w:rPr>
        <w:t>antifiriz</w:t>
      </w:r>
      <w:proofErr w:type="spellEnd"/>
      <w:r w:rsidR="00095461" w:rsidRPr="00CC6964">
        <w:rPr>
          <w:rFonts w:ascii="Times New Roman" w:hAnsi="Times New Roman" w:cs="Times New Roman"/>
          <w:color w:val="000000" w:themeColor="text1"/>
          <w:sz w:val="24"/>
          <w:szCs w:val="24"/>
        </w:rPr>
        <w:t xml:space="preserve"> gibi herhangi ya</w:t>
      </w:r>
      <w:r w:rsidRPr="00CC6964">
        <w:rPr>
          <w:rFonts w:ascii="Times New Roman" w:hAnsi="Times New Roman" w:cs="Times New Roman"/>
          <w:color w:val="000000" w:themeColor="text1"/>
          <w:sz w:val="24"/>
          <w:szCs w:val="24"/>
        </w:rPr>
        <w:t>bancı bir madde karıştırılamaz.</w:t>
      </w:r>
    </w:p>
    <w:p w:rsidR="00AE2165" w:rsidRPr="00CC6964" w:rsidRDefault="00AE2165" w:rsidP="005F477A">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b/>
      </w:r>
      <w:r w:rsidR="00095461" w:rsidRPr="00CC6964">
        <w:rPr>
          <w:rFonts w:ascii="Times New Roman" w:eastAsia="ヒラギノ明朝 Pro W3" w:hAnsi="Times New Roman" w:cs="Times New Roman"/>
          <w:color w:val="000000" w:themeColor="text1"/>
          <w:sz w:val="24"/>
          <w:szCs w:val="24"/>
        </w:rPr>
        <w:t xml:space="preserve">(3) </w:t>
      </w:r>
      <w:proofErr w:type="spellStart"/>
      <w:r w:rsidR="009174CF" w:rsidRPr="00CC6964">
        <w:rPr>
          <w:rFonts w:ascii="Times New Roman" w:eastAsia="ヒラギノ明朝 Pro W3" w:hAnsi="Times New Roman" w:cs="Times New Roman"/>
          <w:color w:val="000000" w:themeColor="text1"/>
          <w:sz w:val="24"/>
          <w:szCs w:val="24"/>
        </w:rPr>
        <w:t>Rafinasyon</w:t>
      </w:r>
      <w:proofErr w:type="spellEnd"/>
      <w:r w:rsidR="00095461" w:rsidRPr="00CC6964">
        <w:rPr>
          <w:rFonts w:ascii="Times New Roman" w:eastAsia="ヒラギノ明朝 Pro W3" w:hAnsi="Times New Roman" w:cs="Times New Roman"/>
          <w:color w:val="000000" w:themeColor="text1"/>
          <w:sz w:val="24"/>
          <w:szCs w:val="24"/>
        </w:rPr>
        <w:t xml:space="preserve"> tesislerinde II. Kategori olduğu tespit edilen atık yağların veya atık yağa yabancı maddeler karıştırılması sebebiyle geri kazanım imkânı bulunmadığı tespit edilen atık yağların taşıma ve bertaraf bedeli, atık yağ üreticileri tarafından karşılanır.</w:t>
      </w:r>
    </w:p>
    <w:p w:rsidR="00AE2165" w:rsidRPr="00CC6964" w:rsidRDefault="00AE2165" w:rsidP="005F477A">
      <w:pPr>
        <w:tabs>
          <w:tab w:val="left" w:pos="360"/>
        </w:tabs>
        <w:spacing w:after="0" w:line="276" w:lineRule="auto"/>
        <w:jc w:val="both"/>
        <w:rPr>
          <w:rFonts w:ascii="Times New Roman" w:hAnsi="Times New Roman" w:cs="Times New Roman"/>
          <w:bCs/>
          <w:color w:val="000000" w:themeColor="text1"/>
          <w:sz w:val="24"/>
          <w:szCs w:val="24"/>
        </w:rPr>
      </w:pPr>
      <w:r w:rsidRPr="00CC6964">
        <w:rPr>
          <w:rFonts w:ascii="Times New Roman" w:hAnsi="Times New Roman" w:cs="Times New Roman"/>
          <w:color w:val="000000" w:themeColor="text1"/>
          <w:sz w:val="24"/>
          <w:szCs w:val="24"/>
        </w:rPr>
        <w:tab/>
      </w:r>
      <w:r w:rsidR="00095461" w:rsidRPr="00CC6964">
        <w:rPr>
          <w:rFonts w:ascii="Times New Roman" w:hAnsi="Times New Roman" w:cs="Times New Roman"/>
          <w:bCs/>
          <w:color w:val="000000" w:themeColor="text1"/>
          <w:sz w:val="24"/>
          <w:szCs w:val="24"/>
        </w:rPr>
        <w:t xml:space="preserve">(4) </w:t>
      </w:r>
      <w:r w:rsidR="00813F33" w:rsidRPr="00CC6964">
        <w:rPr>
          <w:rFonts w:ascii="Times New Roman" w:hAnsi="Times New Roman" w:cs="Times New Roman"/>
          <w:bCs/>
          <w:color w:val="000000" w:themeColor="text1"/>
          <w:sz w:val="24"/>
          <w:szCs w:val="24"/>
        </w:rPr>
        <w:tab/>
      </w:r>
      <w:r w:rsidR="00095461" w:rsidRPr="00CC6964">
        <w:rPr>
          <w:rFonts w:ascii="Times New Roman" w:hAnsi="Times New Roman" w:cs="Times New Roman"/>
          <w:bCs/>
          <w:color w:val="000000" w:themeColor="text1"/>
          <w:sz w:val="24"/>
          <w:szCs w:val="24"/>
        </w:rPr>
        <w:t>a) Atık üreticilerinden atık yağların teslim alımında 2 adet 250 mililitre hacminde numune alınır, mühürlenir ve tutanakla karşılıklı imzalanarak kayıt altına alınır.</w:t>
      </w:r>
    </w:p>
    <w:p w:rsidR="00AE2165" w:rsidRPr="00CC6964" w:rsidRDefault="00AE2165" w:rsidP="009174CF">
      <w:pPr>
        <w:tabs>
          <w:tab w:val="left" w:pos="360"/>
        </w:tabs>
        <w:spacing w:after="0" w:line="276" w:lineRule="auto"/>
        <w:jc w:val="both"/>
        <w:rPr>
          <w:rFonts w:ascii="Times New Roman" w:hAnsi="Times New Roman" w:cs="Times New Roman"/>
          <w:bCs/>
          <w:color w:val="000000" w:themeColor="text1"/>
          <w:sz w:val="24"/>
          <w:szCs w:val="24"/>
        </w:rPr>
      </w:pPr>
      <w:r w:rsidRPr="00CC6964">
        <w:rPr>
          <w:rFonts w:ascii="Times New Roman" w:hAnsi="Times New Roman" w:cs="Times New Roman"/>
          <w:color w:val="000000" w:themeColor="text1"/>
          <w:sz w:val="24"/>
          <w:szCs w:val="24"/>
        </w:rPr>
        <w:tab/>
      </w:r>
      <w:r w:rsidR="00095461" w:rsidRPr="00CC6964">
        <w:rPr>
          <w:rFonts w:ascii="Times New Roman" w:hAnsi="Times New Roman" w:cs="Times New Roman"/>
          <w:bCs/>
          <w:color w:val="000000" w:themeColor="text1"/>
          <w:sz w:val="24"/>
          <w:szCs w:val="24"/>
        </w:rPr>
        <w:t xml:space="preserve">b) Alınan numuneler, ileride oluşabilecek anlaşmazlıklara karşı şahit olarak, atığın geri kazanım/bertaraf sürecinin tamamlandığı bilgisinin </w:t>
      </w:r>
      <w:proofErr w:type="spellStart"/>
      <w:r w:rsidR="009174CF" w:rsidRPr="00CC6964">
        <w:rPr>
          <w:rFonts w:ascii="Times New Roman" w:hAnsi="Times New Roman" w:cs="Times New Roman"/>
          <w:bCs/>
          <w:color w:val="000000" w:themeColor="text1"/>
          <w:sz w:val="24"/>
          <w:szCs w:val="24"/>
        </w:rPr>
        <w:t>rafinasyon</w:t>
      </w:r>
      <w:proofErr w:type="spellEnd"/>
      <w:r w:rsidR="00095461" w:rsidRPr="00CC6964">
        <w:rPr>
          <w:rFonts w:ascii="Times New Roman" w:hAnsi="Times New Roman" w:cs="Times New Roman"/>
          <w:bCs/>
          <w:color w:val="000000" w:themeColor="text1"/>
          <w:sz w:val="24"/>
          <w:szCs w:val="24"/>
        </w:rPr>
        <w:t xml:space="preserve"> tesisince atık üreticisine bildirilmesine kadar, atığın sahibi ve atığı teslim alan tarafından bir yıldan fazla olmayacak süre için muhafaza edilir.</w:t>
      </w:r>
    </w:p>
    <w:p w:rsidR="00AE2165" w:rsidRPr="00CC6964" w:rsidRDefault="00AE2165" w:rsidP="005F477A">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b/>
      </w:r>
      <w:r w:rsidR="00095461" w:rsidRPr="00CC6964">
        <w:rPr>
          <w:rFonts w:ascii="Times New Roman" w:hAnsi="Times New Roman" w:cs="Times New Roman"/>
          <w:bCs/>
          <w:color w:val="000000" w:themeColor="text1"/>
          <w:sz w:val="24"/>
          <w:szCs w:val="24"/>
        </w:rPr>
        <w:t>c) Atık yağların teslim alınması sürecinde toplayanlar, taşıyanlar atık üreticisinden teslim edilen atığın kategorisi, grubunun doğru beyan edildiğine, içeriğinde atık yağlardan başka kirletici, tehlikeli ve yabancı madde bulunmadığına ilişkin taahhüt alırlar</w:t>
      </w:r>
      <w:r w:rsidR="008A0076" w:rsidRPr="00CC6964">
        <w:rPr>
          <w:rFonts w:ascii="Times New Roman" w:hAnsi="Times New Roman" w:cs="Times New Roman"/>
          <w:bCs/>
          <w:color w:val="000000" w:themeColor="text1"/>
          <w:sz w:val="24"/>
          <w:szCs w:val="24"/>
        </w:rPr>
        <w:t>.</w:t>
      </w:r>
    </w:p>
    <w:p w:rsidR="00AE2165" w:rsidRPr="00CC6964" w:rsidRDefault="00AE2165" w:rsidP="005F477A">
      <w:pPr>
        <w:tabs>
          <w:tab w:val="left" w:pos="360"/>
        </w:tabs>
        <w:spacing w:after="0" w:line="276" w:lineRule="auto"/>
        <w:jc w:val="both"/>
        <w:rPr>
          <w:rFonts w:ascii="Times New Roman" w:hAnsi="Times New Roman" w:cs="Times New Roman"/>
          <w:b/>
          <w:color w:val="000000" w:themeColor="text1"/>
          <w:sz w:val="24"/>
          <w:szCs w:val="24"/>
        </w:rPr>
      </w:pPr>
    </w:p>
    <w:p w:rsidR="00095461" w:rsidRPr="00CC6964" w:rsidRDefault="00CC6964" w:rsidP="005F477A">
      <w:pPr>
        <w:tabs>
          <w:tab w:val="left" w:pos="360"/>
        </w:tabs>
        <w:spacing w:after="0"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Atık yağların taşınmasına ilişkin esaslar</w:t>
      </w:r>
      <w:r w:rsidR="00E60EA2" w:rsidRPr="00CC6964">
        <w:rPr>
          <w:rFonts w:ascii="Times New Roman" w:hAnsi="Times New Roman" w:cs="Times New Roman"/>
          <w:b/>
          <w:color w:val="000000" w:themeColor="text1"/>
          <w:sz w:val="24"/>
          <w:szCs w:val="24"/>
        </w:rPr>
        <w:t xml:space="preserve"> </w:t>
      </w:r>
    </w:p>
    <w:p w:rsidR="00A30857" w:rsidRPr="00CC6964" w:rsidRDefault="00CC6964" w:rsidP="005F477A">
      <w:pPr>
        <w:tabs>
          <w:tab w:val="left" w:pos="360"/>
        </w:tabs>
        <w:spacing w:after="0" w:line="276" w:lineRule="auto"/>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MADDE 1</w:t>
      </w:r>
      <w:r w:rsidR="00F97A74">
        <w:rPr>
          <w:rFonts w:ascii="Times New Roman" w:hAnsi="Times New Roman" w:cs="Times New Roman"/>
          <w:b/>
          <w:color w:val="000000" w:themeColor="text1"/>
          <w:sz w:val="24"/>
          <w:szCs w:val="24"/>
        </w:rPr>
        <w:t>5</w:t>
      </w:r>
      <w:r w:rsidR="00095461" w:rsidRPr="00CC6964">
        <w:rPr>
          <w:rFonts w:ascii="Times New Roman" w:hAnsi="Times New Roman" w:cs="Times New Roman"/>
          <w:b/>
          <w:color w:val="000000" w:themeColor="text1"/>
          <w:sz w:val="24"/>
          <w:szCs w:val="24"/>
        </w:rPr>
        <w:t>-</w:t>
      </w:r>
      <w:r w:rsidR="00AE2165" w:rsidRPr="00CC6964">
        <w:rPr>
          <w:rFonts w:ascii="Times New Roman" w:hAnsi="Times New Roman" w:cs="Times New Roman"/>
          <w:color w:val="000000" w:themeColor="text1"/>
          <w:sz w:val="24"/>
          <w:szCs w:val="24"/>
        </w:rPr>
        <w:t xml:space="preserve"> </w:t>
      </w:r>
      <w:r w:rsidR="00095461" w:rsidRPr="00CC6964">
        <w:rPr>
          <w:rFonts w:ascii="Times New Roman" w:hAnsi="Times New Roman" w:cs="Times New Roman"/>
          <w:bCs/>
          <w:color w:val="000000" w:themeColor="text1"/>
          <w:sz w:val="24"/>
          <w:szCs w:val="24"/>
        </w:rPr>
        <w:t>(1) Atık yağ taşıyacak araçlar için il müdürlüğünden taş</w:t>
      </w:r>
      <w:r w:rsidR="00512B85">
        <w:rPr>
          <w:rFonts w:ascii="Times New Roman" w:hAnsi="Times New Roman" w:cs="Times New Roman"/>
          <w:bCs/>
          <w:color w:val="000000" w:themeColor="text1"/>
          <w:sz w:val="24"/>
          <w:szCs w:val="24"/>
        </w:rPr>
        <w:t>ıma lisansı alınması zorunludur ve a</w:t>
      </w:r>
      <w:r w:rsidR="00A30857" w:rsidRPr="00CC6964">
        <w:rPr>
          <w:rFonts w:ascii="Times New Roman" w:hAnsi="Times New Roman" w:cs="Times New Roman"/>
          <w:bCs/>
          <w:color w:val="000000" w:themeColor="text1"/>
          <w:sz w:val="24"/>
          <w:szCs w:val="24"/>
        </w:rPr>
        <w:t>tık yağların taşınm</w:t>
      </w:r>
      <w:r w:rsidR="000630FC" w:rsidRPr="00CC6964">
        <w:rPr>
          <w:rFonts w:ascii="Times New Roman" w:hAnsi="Times New Roman" w:cs="Times New Roman"/>
          <w:bCs/>
          <w:color w:val="000000" w:themeColor="text1"/>
          <w:sz w:val="24"/>
          <w:szCs w:val="24"/>
        </w:rPr>
        <w:t>a</w:t>
      </w:r>
      <w:r w:rsidR="00A30857" w:rsidRPr="00CC6964">
        <w:rPr>
          <w:rFonts w:ascii="Times New Roman" w:hAnsi="Times New Roman" w:cs="Times New Roman"/>
          <w:bCs/>
          <w:color w:val="000000" w:themeColor="text1"/>
          <w:sz w:val="24"/>
          <w:szCs w:val="24"/>
        </w:rPr>
        <w:t>sına iliş</w:t>
      </w:r>
      <w:r w:rsidR="00B50593" w:rsidRPr="00CC6964">
        <w:rPr>
          <w:rFonts w:ascii="Times New Roman" w:hAnsi="Times New Roman" w:cs="Times New Roman"/>
          <w:bCs/>
          <w:color w:val="000000" w:themeColor="text1"/>
          <w:sz w:val="24"/>
          <w:szCs w:val="24"/>
        </w:rPr>
        <w:t>kin esaslar Bakanlıkça belirlenir.</w:t>
      </w:r>
    </w:p>
    <w:p w:rsidR="000630FC" w:rsidRPr="00CC6964" w:rsidRDefault="000630FC" w:rsidP="005F477A">
      <w:pPr>
        <w:tabs>
          <w:tab w:val="left" w:pos="360"/>
          <w:tab w:val="left" w:pos="709"/>
        </w:tabs>
        <w:spacing w:after="0" w:line="276" w:lineRule="auto"/>
        <w:jc w:val="both"/>
        <w:rPr>
          <w:rFonts w:ascii="Times New Roman" w:hAnsi="Times New Roman" w:cs="Times New Roman"/>
          <w:b/>
          <w:color w:val="000000" w:themeColor="text1"/>
          <w:sz w:val="24"/>
          <w:szCs w:val="24"/>
        </w:rPr>
      </w:pPr>
    </w:p>
    <w:p w:rsidR="00095461" w:rsidRPr="00CC6964" w:rsidRDefault="00CC6964" w:rsidP="005F477A">
      <w:pPr>
        <w:tabs>
          <w:tab w:val="left" w:pos="360"/>
          <w:tab w:val="left" w:pos="709"/>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Atık yağların geçici depolanmasına ilişkin esaslar</w:t>
      </w:r>
    </w:p>
    <w:p w:rsidR="00095461" w:rsidRPr="00CC6964" w:rsidRDefault="00CC6964" w:rsidP="00393E28">
      <w:pPr>
        <w:tabs>
          <w:tab w:val="left" w:pos="360"/>
          <w:tab w:val="left" w:pos="709"/>
        </w:tabs>
        <w:spacing w:after="0" w:line="276" w:lineRule="auto"/>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MADDE 1</w:t>
      </w:r>
      <w:r w:rsidR="00F97A74">
        <w:rPr>
          <w:rFonts w:ascii="Times New Roman" w:hAnsi="Times New Roman" w:cs="Times New Roman"/>
          <w:b/>
          <w:color w:val="000000" w:themeColor="text1"/>
          <w:sz w:val="24"/>
          <w:szCs w:val="24"/>
        </w:rPr>
        <w:t>6</w:t>
      </w:r>
      <w:r w:rsidR="00095461" w:rsidRPr="00CC6964">
        <w:rPr>
          <w:rFonts w:ascii="Times New Roman" w:hAnsi="Times New Roman" w:cs="Times New Roman"/>
          <w:b/>
          <w:color w:val="000000" w:themeColor="text1"/>
          <w:sz w:val="24"/>
          <w:szCs w:val="24"/>
        </w:rPr>
        <w:t>-</w:t>
      </w:r>
      <w:r w:rsidR="00AE1050">
        <w:rPr>
          <w:rFonts w:ascii="Times New Roman" w:hAnsi="Times New Roman" w:cs="Times New Roman"/>
          <w:b/>
          <w:color w:val="000000" w:themeColor="text1"/>
          <w:sz w:val="24"/>
          <w:szCs w:val="24"/>
        </w:rPr>
        <w:t xml:space="preserve"> </w:t>
      </w:r>
      <w:r w:rsidR="00095461" w:rsidRPr="00CC6964">
        <w:rPr>
          <w:rFonts w:ascii="Times New Roman" w:hAnsi="Times New Roman" w:cs="Times New Roman"/>
          <w:color w:val="000000" w:themeColor="text1"/>
          <w:sz w:val="24"/>
          <w:szCs w:val="24"/>
        </w:rPr>
        <w:t>(1) Atık yağ üreticileri tarafından oluşturulan geçici depolama amacıyla kullanılan variller veya tanklarda en fazla 2000 litreye kadar atık yağ depolanır.</w:t>
      </w:r>
    </w:p>
    <w:p w:rsidR="00095461" w:rsidRPr="00CC6964" w:rsidRDefault="00CC6964" w:rsidP="005F477A">
      <w:pPr>
        <w:tabs>
          <w:tab w:val="left" w:pos="360"/>
        </w:tabs>
        <w:spacing w:after="0" w:line="276"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ab/>
      </w:r>
      <w:r w:rsidR="00095461" w:rsidRPr="00CC6964">
        <w:rPr>
          <w:rFonts w:ascii="Times New Roman" w:hAnsi="Times New Roman" w:cs="Times New Roman"/>
          <w:color w:val="000000" w:themeColor="text1"/>
          <w:sz w:val="24"/>
          <w:szCs w:val="24"/>
        </w:rPr>
        <w:t>(2) Geçici depolama amacıyla kullanılan variller/tanklara aşırı dolumun önlemesi amacıyla gerekli tedbirler alınır. Variller/tankların kolayca dolduru</w:t>
      </w:r>
      <w:r w:rsidR="000630FC" w:rsidRPr="00CC6964">
        <w:rPr>
          <w:rFonts w:ascii="Times New Roman" w:hAnsi="Times New Roman" w:cs="Times New Roman"/>
          <w:color w:val="000000" w:themeColor="text1"/>
          <w:sz w:val="24"/>
          <w:szCs w:val="24"/>
        </w:rPr>
        <w:t>labilir, boşaltılabilir olması,</w:t>
      </w:r>
      <w:r w:rsidR="00095461" w:rsidRPr="00CC6964">
        <w:rPr>
          <w:rFonts w:ascii="Times New Roman" w:hAnsi="Times New Roman" w:cs="Times New Roman"/>
          <w:color w:val="000000" w:themeColor="text1"/>
          <w:sz w:val="24"/>
          <w:szCs w:val="24"/>
        </w:rPr>
        <w:t xml:space="preserve"> işaretlenen yere kadar doldurulması zorunludur.</w:t>
      </w:r>
    </w:p>
    <w:p w:rsidR="00095461" w:rsidRPr="00CC6964" w:rsidRDefault="00CC6964" w:rsidP="005F477A">
      <w:pPr>
        <w:tabs>
          <w:tab w:val="left" w:pos="360"/>
        </w:tabs>
        <w:spacing w:after="0" w:line="276"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ab/>
      </w:r>
      <w:r w:rsidR="00095461" w:rsidRPr="00CC6964">
        <w:rPr>
          <w:rFonts w:ascii="Times New Roman" w:hAnsi="Times New Roman" w:cs="Times New Roman"/>
          <w:color w:val="000000" w:themeColor="text1"/>
          <w:sz w:val="24"/>
          <w:szCs w:val="24"/>
        </w:rPr>
        <w:t xml:space="preserve">(3) Variller/tankların üzerinde "atık yağ" ibaresi olması ve hiçbir şekilde içine su, benzin, motorin, </w:t>
      </w:r>
      <w:proofErr w:type="spellStart"/>
      <w:r w:rsidR="00095461" w:rsidRPr="00CC6964">
        <w:rPr>
          <w:rFonts w:ascii="Times New Roman" w:hAnsi="Times New Roman" w:cs="Times New Roman"/>
          <w:color w:val="000000" w:themeColor="text1"/>
          <w:sz w:val="24"/>
          <w:szCs w:val="24"/>
        </w:rPr>
        <w:t>fuel</w:t>
      </w:r>
      <w:proofErr w:type="spellEnd"/>
      <w:r w:rsidR="00095461" w:rsidRPr="00CC6964">
        <w:rPr>
          <w:rFonts w:ascii="Times New Roman" w:hAnsi="Times New Roman" w:cs="Times New Roman"/>
          <w:color w:val="000000" w:themeColor="text1"/>
          <w:sz w:val="24"/>
          <w:szCs w:val="24"/>
        </w:rPr>
        <w:t xml:space="preserve"> </w:t>
      </w:r>
      <w:proofErr w:type="spellStart"/>
      <w:r w:rsidR="00095461" w:rsidRPr="00CC6964">
        <w:rPr>
          <w:rFonts w:ascii="Times New Roman" w:hAnsi="Times New Roman" w:cs="Times New Roman"/>
          <w:color w:val="000000" w:themeColor="text1"/>
          <w:sz w:val="24"/>
          <w:szCs w:val="24"/>
        </w:rPr>
        <w:t>oil</w:t>
      </w:r>
      <w:proofErr w:type="spellEnd"/>
      <w:r w:rsidR="00095461" w:rsidRPr="00CC6964">
        <w:rPr>
          <w:rFonts w:ascii="Times New Roman" w:hAnsi="Times New Roman" w:cs="Times New Roman"/>
          <w:color w:val="000000" w:themeColor="text1"/>
          <w:sz w:val="24"/>
          <w:szCs w:val="24"/>
        </w:rPr>
        <w:t xml:space="preserve">, boya, deterjan, </w:t>
      </w:r>
      <w:proofErr w:type="spellStart"/>
      <w:r w:rsidR="00095461" w:rsidRPr="00CC6964">
        <w:rPr>
          <w:rFonts w:ascii="Times New Roman" w:hAnsi="Times New Roman" w:cs="Times New Roman"/>
          <w:color w:val="000000" w:themeColor="text1"/>
          <w:sz w:val="24"/>
          <w:szCs w:val="24"/>
        </w:rPr>
        <w:t>solvent</w:t>
      </w:r>
      <w:proofErr w:type="spellEnd"/>
      <w:r w:rsidR="00095461" w:rsidRPr="00CC6964">
        <w:rPr>
          <w:rFonts w:ascii="Times New Roman" w:hAnsi="Times New Roman" w:cs="Times New Roman"/>
          <w:color w:val="000000" w:themeColor="text1"/>
          <w:sz w:val="24"/>
          <w:szCs w:val="24"/>
        </w:rPr>
        <w:t>, antifriz gibi herhangi bir yabancı madde karıştırılmaması zorunludur.</w:t>
      </w:r>
    </w:p>
    <w:p w:rsidR="00095461" w:rsidRPr="00CC6964" w:rsidRDefault="00CC6964" w:rsidP="005F477A">
      <w:pPr>
        <w:tabs>
          <w:tab w:val="left" w:pos="36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95461" w:rsidRPr="00CC6964">
        <w:rPr>
          <w:rFonts w:ascii="Times New Roman" w:hAnsi="Times New Roman" w:cs="Times New Roman"/>
          <w:color w:val="000000" w:themeColor="text1"/>
          <w:sz w:val="24"/>
          <w:szCs w:val="24"/>
        </w:rPr>
        <w:t>(4) Geçici depolama amacıyla kullanılan variller/tankların bulunduğu sahanın yağmura karşı korunaklı olması, zemininin 25 cm olan betonarme bir zemine sahip olması ve döküntülere karşı gerekli tedbirler alınmış olması zorunludur.</w:t>
      </w:r>
    </w:p>
    <w:p w:rsidR="00E840DC" w:rsidRPr="00CC6964" w:rsidRDefault="00E840DC" w:rsidP="005F477A">
      <w:pPr>
        <w:pStyle w:val="Balk4"/>
        <w:tabs>
          <w:tab w:val="left" w:pos="360"/>
        </w:tabs>
        <w:spacing w:before="0" w:line="276" w:lineRule="auto"/>
        <w:jc w:val="center"/>
        <w:rPr>
          <w:rFonts w:ascii="Times New Roman" w:hAnsi="Times New Roman" w:cs="Times New Roman"/>
          <w:b/>
          <w:i w:val="0"/>
          <w:color w:val="000000" w:themeColor="text1"/>
          <w:sz w:val="24"/>
          <w:szCs w:val="24"/>
        </w:rPr>
      </w:pPr>
    </w:p>
    <w:p w:rsidR="00095461" w:rsidRPr="00CC6964" w:rsidRDefault="00E840DC" w:rsidP="005F477A">
      <w:pPr>
        <w:pStyle w:val="Balk4"/>
        <w:tabs>
          <w:tab w:val="left" w:pos="360"/>
        </w:tabs>
        <w:spacing w:before="0" w:line="276" w:lineRule="auto"/>
        <w:jc w:val="center"/>
        <w:rPr>
          <w:rFonts w:ascii="Times New Roman" w:hAnsi="Times New Roman" w:cs="Times New Roman"/>
          <w:b/>
          <w:i w:val="0"/>
          <w:color w:val="000000" w:themeColor="text1"/>
          <w:sz w:val="24"/>
          <w:szCs w:val="24"/>
        </w:rPr>
      </w:pPr>
      <w:r w:rsidRPr="00CC6964">
        <w:rPr>
          <w:rFonts w:ascii="Times New Roman" w:hAnsi="Times New Roman" w:cs="Times New Roman"/>
          <w:b/>
          <w:i w:val="0"/>
          <w:color w:val="000000" w:themeColor="text1"/>
          <w:sz w:val="24"/>
          <w:szCs w:val="24"/>
        </w:rPr>
        <w:t xml:space="preserve">BEŞİNCİ </w:t>
      </w:r>
      <w:r w:rsidR="00095461" w:rsidRPr="00CC6964">
        <w:rPr>
          <w:rFonts w:ascii="Times New Roman" w:hAnsi="Times New Roman" w:cs="Times New Roman"/>
          <w:b/>
          <w:i w:val="0"/>
          <w:color w:val="000000" w:themeColor="text1"/>
          <w:sz w:val="24"/>
          <w:szCs w:val="24"/>
        </w:rPr>
        <w:t>BÖLÜM</w:t>
      </w:r>
    </w:p>
    <w:p w:rsidR="00095461" w:rsidRPr="00CC6964" w:rsidRDefault="00095461" w:rsidP="005F477A">
      <w:pPr>
        <w:spacing w:after="0" w:line="276" w:lineRule="auto"/>
        <w:jc w:val="center"/>
        <w:rPr>
          <w:rFonts w:ascii="Times New Roman" w:hAnsi="Times New Roman" w:cs="Times New Roman"/>
          <w:b/>
          <w:sz w:val="24"/>
          <w:szCs w:val="24"/>
        </w:rPr>
      </w:pPr>
      <w:r w:rsidRPr="00CC6964">
        <w:rPr>
          <w:rFonts w:ascii="Times New Roman" w:hAnsi="Times New Roman" w:cs="Times New Roman"/>
          <w:b/>
          <w:sz w:val="24"/>
          <w:szCs w:val="24"/>
        </w:rPr>
        <w:t xml:space="preserve">Atık Yağların </w:t>
      </w:r>
      <w:proofErr w:type="spellStart"/>
      <w:r w:rsidR="009174CF" w:rsidRPr="00CC6964">
        <w:rPr>
          <w:rFonts w:ascii="Times New Roman" w:hAnsi="Times New Roman" w:cs="Times New Roman"/>
          <w:b/>
          <w:sz w:val="24"/>
          <w:szCs w:val="24"/>
        </w:rPr>
        <w:t>Rafinasyon</w:t>
      </w:r>
      <w:r w:rsidRPr="00CC6964">
        <w:rPr>
          <w:rFonts w:ascii="Times New Roman" w:hAnsi="Times New Roman" w:cs="Times New Roman"/>
          <w:b/>
          <w:sz w:val="24"/>
          <w:szCs w:val="24"/>
        </w:rPr>
        <w:t>u</w:t>
      </w:r>
      <w:proofErr w:type="spellEnd"/>
      <w:r w:rsidRPr="00CC6964">
        <w:rPr>
          <w:rFonts w:ascii="Times New Roman" w:hAnsi="Times New Roman" w:cs="Times New Roman"/>
          <w:b/>
          <w:sz w:val="24"/>
          <w:szCs w:val="24"/>
        </w:rPr>
        <w:t xml:space="preserve"> ve </w:t>
      </w:r>
      <w:proofErr w:type="spellStart"/>
      <w:r w:rsidRPr="00CC6964">
        <w:rPr>
          <w:rFonts w:ascii="Times New Roman" w:hAnsi="Times New Roman" w:cs="Times New Roman"/>
          <w:b/>
          <w:sz w:val="24"/>
          <w:szCs w:val="24"/>
        </w:rPr>
        <w:t>Bertarafı</w:t>
      </w:r>
      <w:proofErr w:type="spellEnd"/>
    </w:p>
    <w:p w:rsidR="00095461" w:rsidRPr="00CC6964" w:rsidRDefault="00CC6964" w:rsidP="00CC6964">
      <w:p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00F97A74">
        <w:rPr>
          <w:rFonts w:ascii="Times New Roman" w:hAnsi="Times New Roman" w:cs="Times New Roman"/>
          <w:b/>
          <w:sz w:val="24"/>
          <w:szCs w:val="24"/>
        </w:rPr>
        <w:t>Atık y</w:t>
      </w:r>
      <w:r w:rsidR="00095461" w:rsidRPr="00CC6964">
        <w:rPr>
          <w:rFonts w:ascii="Times New Roman" w:hAnsi="Times New Roman" w:cs="Times New Roman"/>
          <w:b/>
          <w:sz w:val="24"/>
          <w:szCs w:val="24"/>
        </w:rPr>
        <w:t xml:space="preserve">ağların </w:t>
      </w:r>
      <w:proofErr w:type="spellStart"/>
      <w:r w:rsidR="009174CF" w:rsidRPr="00CC6964">
        <w:rPr>
          <w:rFonts w:ascii="Times New Roman" w:hAnsi="Times New Roman" w:cs="Times New Roman"/>
          <w:b/>
          <w:sz w:val="24"/>
          <w:szCs w:val="24"/>
        </w:rPr>
        <w:t>rafinasyon</w:t>
      </w:r>
      <w:r w:rsidR="00095461" w:rsidRPr="00CC6964">
        <w:rPr>
          <w:rFonts w:ascii="Times New Roman" w:hAnsi="Times New Roman" w:cs="Times New Roman"/>
          <w:b/>
          <w:sz w:val="24"/>
          <w:szCs w:val="24"/>
        </w:rPr>
        <w:t>u</w:t>
      </w:r>
      <w:proofErr w:type="spellEnd"/>
      <w:r w:rsidR="00095461" w:rsidRPr="00CC6964">
        <w:rPr>
          <w:rFonts w:ascii="Times New Roman" w:hAnsi="Times New Roman" w:cs="Times New Roman"/>
          <w:b/>
          <w:sz w:val="24"/>
          <w:szCs w:val="24"/>
        </w:rPr>
        <w:t xml:space="preserve"> ve </w:t>
      </w:r>
      <w:proofErr w:type="spellStart"/>
      <w:r w:rsidR="00095461" w:rsidRPr="00CC6964">
        <w:rPr>
          <w:rFonts w:ascii="Times New Roman" w:hAnsi="Times New Roman" w:cs="Times New Roman"/>
          <w:b/>
          <w:sz w:val="24"/>
          <w:szCs w:val="24"/>
        </w:rPr>
        <w:t>bertarafına</w:t>
      </w:r>
      <w:proofErr w:type="spellEnd"/>
      <w:r w:rsidR="00095461" w:rsidRPr="00CC6964">
        <w:rPr>
          <w:rFonts w:ascii="Times New Roman" w:hAnsi="Times New Roman" w:cs="Times New Roman"/>
          <w:b/>
          <w:sz w:val="24"/>
          <w:szCs w:val="24"/>
        </w:rPr>
        <w:t xml:space="preserve"> ilişkin esaslar</w:t>
      </w:r>
    </w:p>
    <w:p w:rsidR="00EC7198" w:rsidRPr="00CC6964" w:rsidRDefault="00CC6964" w:rsidP="005F477A">
      <w:pPr>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MADDE 1</w:t>
      </w:r>
      <w:r w:rsidR="00F97A74">
        <w:rPr>
          <w:rFonts w:ascii="Times New Roman" w:hAnsi="Times New Roman" w:cs="Times New Roman"/>
          <w:b/>
          <w:color w:val="000000" w:themeColor="text1"/>
          <w:sz w:val="24"/>
          <w:szCs w:val="24"/>
        </w:rPr>
        <w:t>7</w:t>
      </w:r>
      <w:r w:rsidR="00095461" w:rsidRPr="00CC6964">
        <w:rPr>
          <w:rFonts w:ascii="Times New Roman" w:hAnsi="Times New Roman" w:cs="Times New Roman"/>
          <w:b/>
          <w:color w:val="000000" w:themeColor="text1"/>
          <w:sz w:val="24"/>
          <w:szCs w:val="24"/>
        </w:rPr>
        <w:t xml:space="preserve">- </w:t>
      </w:r>
      <w:r w:rsidR="00095461" w:rsidRPr="00CC6964">
        <w:rPr>
          <w:rFonts w:ascii="Times New Roman" w:hAnsi="Times New Roman" w:cs="Times New Roman"/>
          <w:color w:val="000000" w:themeColor="text1"/>
          <w:sz w:val="24"/>
          <w:szCs w:val="24"/>
        </w:rPr>
        <w:t xml:space="preserve">(1) I. kategori atık yağlar, sadece TS 13369 </w:t>
      </w:r>
      <w:proofErr w:type="spellStart"/>
      <w:r w:rsidR="00095461" w:rsidRPr="00CC6964">
        <w:rPr>
          <w:rFonts w:ascii="Times New Roman" w:hAnsi="Times New Roman" w:cs="Times New Roman"/>
          <w:color w:val="000000" w:themeColor="text1"/>
          <w:sz w:val="24"/>
          <w:szCs w:val="24"/>
        </w:rPr>
        <w:t>nolu</w:t>
      </w:r>
      <w:proofErr w:type="spellEnd"/>
      <w:r w:rsidR="00095461" w:rsidRPr="00CC6964">
        <w:rPr>
          <w:rFonts w:ascii="Times New Roman" w:hAnsi="Times New Roman" w:cs="Times New Roman"/>
          <w:color w:val="000000" w:themeColor="text1"/>
          <w:sz w:val="24"/>
          <w:szCs w:val="24"/>
        </w:rPr>
        <w:t xml:space="preserve"> standarda uygun olarak </w:t>
      </w:r>
      <w:proofErr w:type="gramStart"/>
      <w:r w:rsidR="00095461" w:rsidRPr="00CC6964">
        <w:rPr>
          <w:rFonts w:ascii="Times New Roman" w:hAnsi="Times New Roman" w:cs="Times New Roman"/>
          <w:color w:val="000000" w:themeColor="text1"/>
          <w:sz w:val="24"/>
          <w:szCs w:val="24"/>
        </w:rPr>
        <w:t>baz</w:t>
      </w:r>
      <w:proofErr w:type="gramEnd"/>
      <w:r w:rsidR="00095461" w:rsidRPr="00CC6964">
        <w:rPr>
          <w:rFonts w:ascii="Times New Roman" w:hAnsi="Times New Roman" w:cs="Times New Roman"/>
          <w:color w:val="000000" w:themeColor="text1"/>
          <w:sz w:val="24"/>
          <w:szCs w:val="24"/>
        </w:rPr>
        <w:t xml:space="preserve"> yağ üreten ve TS 13541</w:t>
      </w:r>
      <w:r w:rsidR="00E840DC" w:rsidRPr="00CC6964">
        <w:rPr>
          <w:rFonts w:ascii="Times New Roman" w:hAnsi="Times New Roman" w:cs="Times New Roman"/>
          <w:color w:val="000000" w:themeColor="text1"/>
          <w:sz w:val="24"/>
          <w:szCs w:val="24"/>
        </w:rPr>
        <w:t xml:space="preserve"> </w:t>
      </w:r>
      <w:proofErr w:type="spellStart"/>
      <w:r w:rsidR="00095461" w:rsidRPr="00CC6964">
        <w:rPr>
          <w:rFonts w:ascii="Times New Roman" w:hAnsi="Times New Roman" w:cs="Times New Roman"/>
          <w:color w:val="000000" w:themeColor="text1"/>
          <w:sz w:val="24"/>
          <w:szCs w:val="24"/>
        </w:rPr>
        <w:t>nolu</w:t>
      </w:r>
      <w:proofErr w:type="spellEnd"/>
      <w:r w:rsidR="00095461" w:rsidRPr="00CC6964">
        <w:rPr>
          <w:rFonts w:ascii="Times New Roman" w:hAnsi="Times New Roman" w:cs="Times New Roman"/>
          <w:color w:val="000000" w:themeColor="text1"/>
          <w:sz w:val="24"/>
          <w:szCs w:val="24"/>
        </w:rPr>
        <w:t xml:space="preserve"> standarda uygun olan tesisler tarafından </w:t>
      </w:r>
      <w:proofErr w:type="spellStart"/>
      <w:r w:rsidR="00A458EA">
        <w:rPr>
          <w:rFonts w:ascii="Times New Roman" w:hAnsi="Times New Roman" w:cs="Times New Roman"/>
          <w:color w:val="000000" w:themeColor="text1"/>
          <w:sz w:val="24"/>
          <w:szCs w:val="24"/>
        </w:rPr>
        <w:t>rafinasyona</w:t>
      </w:r>
      <w:proofErr w:type="spellEnd"/>
      <w:r w:rsidR="00A458EA">
        <w:rPr>
          <w:rFonts w:ascii="Times New Roman" w:hAnsi="Times New Roman" w:cs="Times New Roman"/>
          <w:color w:val="000000" w:themeColor="text1"/>
          <w:sz w:val="24"/>
          <w:szCs w:val="24"/>
        </w:rPr>
        <w:t xml:space="preserve"> tabi tutulur.</w:t>
      </w:r>
    </w:p>
    <w:p w:rsidR="00095461" w:rsidRPr="00CC6964" w:rsidRDefault="00AE1050" w:rsidP="005F477A">
      <w:pPr>
        <w:tabs>
          <w:tab w:val="left" w:pos="36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sidR="00095461" w:rsidRPr="00CC6964">
        <w:rPr>
          <w:rFonts w:ascii="Times New Roman" w:hAnsi="Times New Roman" w:cs="Times New Roman"/>
          <w:color w:val="000000" w:themeColor="text1"/>
          <w:sz w:val="24"/>
          <w:szCs w:val="24"/>
        </w:rPr>
        <w:t xml:space="preserve">(2) </w:t>
      </w:r>
      <w:proofErr w:type="spellStart"/>
      <w:r w:rsidR="009174CF" w:rsidRPr="00CC6964">
        <w:rPr>
          <w:rFonts w:ascii="Times New Roman" w:hAnsi="Times New Roman" w:cs="Times New Roman"/>
          <w:color w:val="000000" w:themeColor="text1"/>
          <w:sz w:val="24"/>
          <w:szCs w:val="24"/>
        </w:rPr>
        <w:t>Rafinasyon</w:t>
      </w:r>
      <w:proofErr w:type="spellEnd"/>
      <w:r w:rsidR="00095461" w:rsidRPr="00CC6964">
        <w:rPr>
          <w:rFonts w:ascii="Times New Roman" w:hAnsi="Times New Roman" w:cs="Times New Roman"/>
          <w:color w:val="000000" w:themeColor="text1"/>
          <w:sz w:val="24"/>
          <w:szCs w:val="24"/>
        </w:rPr>
        <w:t xml:space="preserve"> tesisi hammadde ve ürün tanklarına akaryakıt (benzin, </w:t>
      </w:r>
      <w:proofErr w:type="spellStart"/>
      <w:r w:rsidR="00095461" w:rsidRPr="00CC6964">
        <w:rPr>
          <w:rFonts w:ascii="Times New Roman" w:hAnsi="Times New Roman" w:cs="Times New Roman"/>
          <w:color w:val="000000" w:themeColor="text1"/>
          <w:sz w:val="24"/>
          <w:szCs w:val="24"/>
        </w:rPr>
        <w:t>fu</w:t>
      </w:r>
      <w:r w:rsidR="00E840DC" w:rsidRPr="00CC6964">
        <w:rPr>
          <w:rFonts w:ascii="Times New Roman" w:hAnsi="Times New Roman" w:cs="Times New Roman"/>
          <w:color w:val="000000" w:themeColor="text1"/>
          <w:sz w:val="24"/>
          <w:szCs w:val="24"/>
        </w:rPr>
        <w:t>el-oil</w:t>
      </w:r>
      <w:proofErr w:type="spellEnd"/>
      <w:r w:rsidR="00E840DC" w:rsidRPr="00CC6964">
        <w:rPr>
          <w:rFonts w:ascii="Times New Roman" w:hAnsi="Times New Roman" w:cs="Times New Roman"/>
          <w:color w:val="000000" w:themeColor="text1"/>
          <w:sz w:val="24"/>
          <w:szCs w:val="24"/>
        </w:rPr>
        <w:t xml:space="preserve">, motorin vs.) ve </w:t>
      </w:r>
      <w:proofErr w:type="spellStart"/>
      <w:r w:rsidR="00E840DC" w:rsidRPr="00CC6964">
        <w:rPr>
          <w:rFonts w:ascii="Times New Roman" w:hAnsi="Times New Roman" w:cs="Times New Roman"/>
          <w:color w:val="000000" w:themeColor="text1"/>
          <w:sz w:val="24"/>
          <w:szCs w:val="24"/>
        </w:rPr>
        <w:t>solvent</w:t>
      </w:r>
      <w:proofErr w:type="spellEnd"/>
      <w:r w:rsidR="00095461" w:rsidRPr="00CC6964">
        <w:rPr>
          <w:rFonts w:ascii="Times New Roman" w:hAnsi="Times New Roman" w:cs="Times New Roman"/>
          <w:color w:val="000000" w:themeColor="text1"/>
          <w:sz w:val="24"/>
          <w:szCs w:val="24"/>
        </w:rPr>
        <w:t xml:space="preserve"> gibi herhangi yabancı bir madde karıştırılmaz.</w:t>
      </w:r>
    </w:p>
    <w:p w:rsidR="00095461" w:rsidRPr="00CC6964" w:rsidRDefault="00CC6964" w:rsidP="005F477A">
      <w:pPr>
        <w:tabs>
          <w:tab w:val="left" w:pos="36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gramStart"/>
      <w:r w:rsidR="00095461" w:rsidRPr="00CC6964">
        <w:rPr>
          <w:rFonts w:ascii="Times New Roman" w:hAnsi="Times New Roman" w:cs="Times New Roman"/>
          <w:color w:val="000000" w:themeColor="text1"/>
          <w:sz w:val="24"/>
          <w:szCs w:val="24"/>
        </w:rPr>
        <w:t xml:space="preserve">(3) </w:t>
      </w:r>
      <w:proofErr w:type="spellStart"/>
      <w:r w:rsidR="009174CF" w:rsidRPr="00CC6964">
        <w:rPr>
          <w:rFonts w:ascii="Times New Roman" w:hAnsi="Times New Roman" w:cs="Times New Roman"/>
          <w:color w:val="000000" w:themeColor="text1"/>
          <w:sz w:val="24"/>
          <w:szCs w:val="24"/>
        </w:rPr>
        <w:t>Rafinasyon</w:t>
      </w:r>
      <w:r w:rsidR="00095461" w:rsidRPr="00CC6964">
        <w:rPr>
          <w:rFonts w:ascii="Times New Roman" w:hAnsi="Times New Roman" w:cs="Times New Roman"/>
          <w:color w:val="000000" w:themeColor="text1"/>
          <w:sz w:val="24"/>
          <w:szCs w:val="24"/>
        </w:rPr>
        <w:t>a</w:t>
      </w:r>
      <w:proofErr w:type="spellEnd"/>
      <w:r w:rsidR="00095461" w:rsidRPr="00CC6964">
        <w:rPr>
          <w:rFonts w:ascii="Times New Roman" w:hAnsi="Times New Roman" w:cs="Times New Roman"/>
          <w:color w:val="000000" w:themeColor="text1"/>
          <w:sz w:val="24"/>
          <w:szCs w:val="24"/>
        </w:rPr>
        <w:t xml:space="preserve"> uygun olmayan II. Kategori atık yağlar</w:t>
      </w:r>
      <w:r w:rsidR="00A21FA7" w:rsidRPr="00CC6964">
        <w:rPr>
          <w:rFonts w:ascii="Times New Roman" w:hAnsi="Times New Roman" w:cs="Times New Roman"/>
          <w:color w:val="000000" w:themeColor="text1"/>
          <w:sz w:val="24"/>
          <w:szCs w:val="24"/>
        </w:rPr>
        <w:t xml:space="preserve">dan 50 </w:t>
      </w:r>
      <w:proofErr w:type="spellStart"/>
      <w:r w:rsidR="00A21FA7" w:rsidRPr="00CC6964">
        <w:rPr>
          <w:rFonts w:ascii="Times New Roman" w:hAnsi="Times New Roman" w:cs="Times New Roman"/>
          <w:color w:val="000000" w:themeColor="text1"/>
          <w:sz w:val="24"/>
          <w:szCs w:val="24"/>
        </w:rPr>
        <w:t>ppm</w:t>
      </w:r>
      <w:proofErr w:type="spellEnd"/>
      <w:r w:rsidR="00A21FA7" w:rsidRPr="00CC6964">
        <w:rPr>
          <w:rFonts w:ascii="Times New Roman" w:hAnsi="Times New Roman" w:cs="Times New Roman"/>
          <w:color w:val="000000" w:themeColor="text1"/>
          <w:sz w:val="24"/>
          <w:szCs w:val="24"/>
        </w:rPr>
        <w:t xml:space="preserve"> PCB</w:t>
      </w:r>
      <w:r w:rsidR="004F6EE2" w:rsidRPr="00CC6964">
        <w:rPr>
          <w:rFonts w:ascii="Times New Roman" w:hAnsi="Times New Roman" w:cs="Times New Roman"/>
          <w:color w:val="000000" w:themeColor="text1"/>
          <w:sz w:val="24"/>
          <w:szCs w:val="24"/>
        </w:rPr>
        <w:t xml:space="preserve"> ve % 1 klor değerini aşmayan atık yağlar beraber yakma tesislerinde, bunun dışındaki II. Kategori yağlar </w:t>
      </w:r>
      <w:r w:rsidR="00095461" w:rsidRPr="00CC6964">
        <w:rPr>
          <w:rFonts w:ascii="Times New Roman" w:hAnsi="Times New Roman" w:cs="Times New Roman"/>
          <w:color w:val="000000" w:themeColor="text1"/>
          <w:sz w:val="24"/>
          <w:szCs w:val="24"/>
        </w:rPr>
        <w:t xml:space="preserve">ile </w:t>
      </w:r>
      <w:proofErr w:type="spellStart"/>
      <w:r w:rsidR="009174CF" w:rsidRPr="00CC6964">
        <w:rPr>
          <w:rFonts w:ascii="Times New Roman" w:hAnsi="Times New Roman" w:cs="Times New Roman"/>
          <w:color w:val="000000" w:themeColor="text1"/>
          <w:sz w:val="24"/>
          <w:szCs w:val="24"/>
        </w:rPr>
        <w:t>rafinasyon</w:t>
      </w:r>
      <w:proofErr w:type="spellEnd"/>
      <w:r w:rsidR="008D19E9" w:rsidRPr="00CC6964">
        <w:rPr>
          <w:rFonts w:ascii="Times New Roman" w:hAnsi="Times New Roman" w:cs="Times New Roman"/>
          <w:color w:val="000000" w:themeColor="text1"/>
          <w:sz w:val="24"/>
          <w:szCs w:val="24"/>
        </w:rPr>
        <w:t xml:space="preserve"> işlemlerinde ortaya çıkabilecek</w:t>
      </w:r>
      <w:r w:rsidR="00095461" w:rsidRPr="00CC6964">
        <w:rPr>
          <w:rFonts w:ascii="Times New Roman" w:hAnsi="Times New Roman" w:cs="Times New Roman"/>
          <w:color w:val="000000" w:themeColor="text1"/>
          <w:sz w:val="24"/>
          <w:szCs w:val="24"/>
        </w:rPr>
        <w:t xml:space="preserve"> tehlikeli nitelikteki atıklar, bunlar ile kirlenmiş malzemeler ve atık yağ depolama tanklarının dip çamurları Bakanlıktan çevre lisansı almış </w:t>
      </w:r>
      <w:r w:rsidR="004F6EE2" w:rsidRPr="00CC6964">
        <w:rPr>
          <w:rFonts w:ascii="Times New Roman" w:hAnsi="Times New Roman" w:cs="Times New Roman"/>
          <w:color w:val="000000" w:themeColor="text1"/>
          <w:sz w:val="24"/>
          <w:szCs w:val="24"/>
        </w:rPr>
        <w:t xml:space="preserve">yakma </w:t>
      </w:r>
      <w:r w:rsidR="00095461" w:rsidRPr="00CC6964">
        <w:rPr>
          <w:rFonts w:ascii="Times New Roman" w:hAnsi="Times New Roman" w:cs="Times New Roman"/>
          <w:color w:val="000000" w:themeColor="text1"/>
          <w:sz w:val="24"/>
          <w:szCs w:val="24"/>
        </w:rPr>
        <w:t>tesisler</w:t>
      </w:r>
      <w:r w:rsidR="004F6EE2" w:rsidRPr="00CC6964">
        <w:rPr>
          <w:rFonts w:ascii="Times New Roman" w:hAnsi="Times New Roman" w:cs="Times New Roman"/>
          <w:color w:val="000000" w:themeColor="text1"/>
          <w:sz w:val="24"/>
          <w:szCs w:val="24"/>
        </w:rPr>
        <w:t>in</w:t>
      </w:r>
      <w:r w:rsidR="00095461" w:rsidRPr="00CC6964">
        <w:rPr>
          <w:rFonts w:ascii="Times New Roman" w:hAnsi="Times New Roman" w:cs="Times New Roman"/>
          <w:color w:val="000000" w:themeColor="text1"/>
          <w:sz w:val="24"/>
          <w:szCs w:val="24"/>
        </w:rPr>
        <w:t>de bertaraf edilir.</w:t>
      </w:r>
      <w:proofErr w:type="gramEnd"/>
    </w:p>
    <w:p w:rsidR="00E840DC" w:rsidRPr="00CC6964" w:rsidRDefault="00E840DC" w:rsidP="005F477A">
      <w:pPr>
        <w:tabs>
          <w:tab w:val="left" w:pos="360"/>
        </w:tabs>
        <w:spacing w:after="0" w:line="276" w:lineRule="auto"/>
        <w:jc w:val="both"/>
        <w:rPr>
          <w:rFonts w:ascii="Times New Roman" w:hAnsi="Times New Roman" w:cs="Times New Roman"/>
          <w:b/>
          <w:color w:val="000000" w:themeColor="text1"/>
          <w:sz w:val="24"/>
          <w:szCs w:val="24"/>
        </w:rPr>
      </w:pPr>
    </w:p>
    <w:p w:rsidR="00F533C7" w:rsidRPr="00CC6964" w:rsidRDefault="00CC6964" w:rsidP="005F477A">
      <w:pPr>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proofErr w:type="spellStart"/>
      <w:r w:rsidR="009174CF" w:rsidRPr="00CC6964">
        <w:rPr>
          <w:rFonts w:ascii="Times New Roman" w:hAnsi="Times New Roman" w:cs="Times New Roman"/>
          <w:b/>
          <w:color w:val="000000" w:themeColor="text1"/>
          <w:sz w:val="24"/>
          <w:szCs w:val="24"/>
        </w:rPr>
        <w:t>Rafinasyon</w:t>
      </w:r>
      <w:proofErr w:type="spellEnd"/>
      <w:r w:rsidR="00095461" w:rsidRPr="00CC6964">
        <w:rPr>
          <w:rFonts w:ascii="Times New Roman" w:hAnsi="Times New Roman" w:cs="Times New Roman"/>
          <w:b/>
          <w:color w:val="000000" w:themeColor="text1"/>
          <w:sz w:val="24"/>
          <w:szCs w:val="24"/>
        </w:rPr>
        <w:t xml:space="preserve"> tesislerinden ortaya çıkan yan ürünler</w:t>
      </w:r>
    </w:p>
    <w:p w:rsidR="00095461" w:rsidRPr="00CC6964" w:rsidRDefault="00CC6964" w:rsidP="00F533C7">
      <w:pPr>
        <w:tabs>
          <w:tab w:val="left" w:pos="36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MADDE 1</w:t>
      </w:r>
      <w:r w:rsidR="00F97A74">
        <w:rPr>
          <w:rFonts w:ascii="Times New Roman" w:hAnsi="Times New Roman" w:cs="Times New Roman"/>
          <w:b/>
          <w:color w:val="000000" w:themeColor="text1"/>
          <w:sz w:val="24"/>
          <w:szCs w:val="24"/>
        </w:rPr>
        <w:t>8</w:t>
      </w:r>
      <w:r w:rsidR="00E840DC" w:rsidRPr="00CC6964">
        <w:rPr>
          <w:rFonts w:ascii="Times New Roman" w:hAnsi="Times New Roman" w:cs="Times New Roman"/>
          <w:b/>
          <w:color w:val="000000" w:themeColor="text1"/>
          <w:sz w:val="24"/>
          <w:szCs w:val="24"/>
        </w:rPr>
        <w:t xml:space="preserve">– </w:t>
      </w:r>
      <w:r w:rsidR="00E840DC" w:rsidRPr="00CC6964">
        <w:rPr>
          <w:rFonts w:ascii="Times New Roman" w:hAnsi="Times New Roman" w:cs="Times New Roman"/>
          <w:color w:val="000000" w:themeColor="text1"/>
          <w:sz w:val="24"/>
          <w:szCs w:val="24"/>
        </w:rPr>
        <w:t>(1)</w:t>
      </w:r>
      <w:r w:rsidR="00095461" w:rsidRPr="00CC6964">
        <w:rPr>
          <w:rFonts w:ascii="Times New Roman" w:hAnsi="Times New Roman" w:cs="Times New Roman"/>
          <w:color w:val="000000" w:themeColor="text1"/>
          <w:sz w:val="24"/>
          <w:szCs w:val="24"/>
        </w:rPr>
        <w:t xml:space="preserve"> </w:t>
      </w:r>
      <w:proofErr w:type="spellStart"/>
      <w:r w:rsidR="009174CF" w:rsidRPr="00CC6964">
        <w:rPr>
          <w:rFonts w:ascii="Times New Roman" w:hAnsi="Times New Roman" w:cs="Times New Roman"/>
          <w:color w:val="000000" w:themeColor="text1"/>
          <w:sz w:val="24"/>
          <w:szCs w:val="24"/>
        </w:rPr>
        <w:t>Rafinasyon</w:t>
      </w:r>
      <w:proofErr w:type="spellEnd"/>
      <w:r w:rsidR="00095461" w:rsidRPr="00CC6964">
        <w:rPr>
          <w:rFonts w:ascii="Times New Roman" w:hAnsi="Times New Roman" w:cs="Times New Roman"/>
          <w:color w:val="000000" w:themeColor="text1"/>
          <w:sz w:val="24"/>
          <w:szCs w:val="24"/>
        </w:rPr>
        <w:t xml:space="preserve"> sürecinde ortaya çıkan hafif hidrokarbonlar, benzin, gaz yağı ve ağır yağlar 5015 Sayılı Petrol Piyasası Kanunu çerçevesinde işlem görür.  Gerekli izinlerin alınması durumunda tesiste kullanılabilir. Asfalt ise ihtiyaç duyulan alanlarda hammadde olarak kullanılabilir.</w:t>
      </w:r>
    </w:p>
    <w:p w:rsidR="00E840DC" w:rsidRPr="00CC6964" w:rsidRDefault="00E840DC" w:rsidP="005F477A">
      <w:pPr>
        <w:tabs>
          <w:tab w:val="left" w:pos="426"/>
        </w:tabs>
        <w:spacing w:after="0" w:line="276" w:lineRule="auto"/>
        <w:rPr>
          <w:rFonts w:ascii="Times New Roman" w:eastAsia="Arial Unicode MS" w:hAnsi="Times New Roman" w:cs="Times New Roman"/>
          <w:b/>
          <w:bCs/>
          <w:color w:val="000000" w:themeColor="text1"/>
          <w:sz w:val="24"/>
          <w:szCs w:val="24"/>
        </w:rPr>
      </w:pPr>
    </w:p>
    <w:p w:rsidR="00095461" w:rsidRPr="00CC6964" w:rsidRDefault="00CC6964" w:rsidP="005F477A">
      <w:pPr>
        <w:tabs>
          <w:tab w:val="left" w:pos="426"/>
        </w:tabs>
        <w:spacing w:after="0" w:line="276" w:lineRule="auto"/>
        <w:rPr>
          <w:rFonts w:ascii="Times New Roman" w:hAnsi="Times New Roman" w:cs="Times New Roman"/>
          <w:b/>
          <w:bCs/>
          <w:color w:val="000000" w:themeColor="text1"/>
          <w:sz w:val="24"/>
          <w:szCs w:val="24"/>
        </w:rPr>
      </w:pPr>
      <w:r>
        <w:rPr>
          <w:rFonts w:ascii="Times New Roman" w:eastAsia="Arial Unicode MS" w:hAnsi="Times New Roman" w:cs="Times New Roman"/>
          <w:b/>
          <w:bCs/>
          <w:color w:val="000000" w:themeColor="text1"/>
          <w:sz w:val="24"/>
          <w:szCs w:val="24"/>
        </w:rPr>
        <w:t xml:space="preserve">      </w:t>
      </w:r>
      <w:r w:rsidR="00095461" w:rsidRPr="00CC6964">
        <w:rPr>
          <w:rFonts w:ascii="Times New Roman" w:eastAsia="Arial Unicode MS" w:hAnsi="Times New Roman" w:cs="Times New Roman"/>
          <w:b/>
          <w:bCs/>
          <w:color w:val="000000" w:themeColor="text1"/>
          <w:sz w:val="24"/>
          <w:szCs w:val="24"/>
        </w:rPr>
        <w:t xml:space="preserve">Atık yağ </w:t>
      </w:r>
      <w:proofErr w:type="spellStart"/>
      <w:r w:rsidR="009174CF" w:rsidRPr="00CC6964">
        <w:rPr>
          <w:rFonts w:ascii="Times New Roman" w:eastAsia="Arial Unicode MS" w:hAnsi="Times New Roman" w:cs="Times New Roman"/>
          <w:b/>
          <w:bCs/>
          <w:color w:val="000000" w:themeColor="text1"/>
          <w:sz w:val="24"/>
          <w:szCs w:val="24"/>
        </w:rPr>
        <w:t>rafinasyon</w:t>
      </w:r>
      <w:proofErr w:type="spellEnd"/>
      <w:r w:rsidR="00095461" w:rsidRPr="00CC6964">
        <w:rPr>
          <w:rFonts w:ascii="Times New Roman" w:eastAsia="Arial Unicode MS" w:hAnsi="Times New Roman" w:cs="Times New Roman"/>
          <w:b/>
          <w:bCs/>
          <w:color w:val="000000" w:themeColor="text1"/>
          <w:sz w:val="24"/>
          <w:szCs w:val="24"/>
        </w:rPr>
        <w:t xml:space="preserve"> tesislerine çevre lisansı verilmesi</w:t>
      </w:r>
    </w:p>
    <w:p w:rsidR="00095461" w:rsidRPr="00CC6964" w:rsidRDefault="00CC6964" w:rsidP="005F477A">
      <w:pPr>
        <w:pStyle w:val="Balk1"/>
        <w:tabs>
          <w:tab w:val="left" w:pos="360"/>
        </w:tabs>
        <w:spacing w:line="276" w:lineRule="auto"/>
        <w:ind w:firstLine="0"/>
        <w:rPr>
          <w:b w:val="0"/>
          <w:color w:val="000000" w:themeColor="text1"/>
          <w:sz w:val="24"/>
          <w:szCs w:val="24"/>
        </w:rPr>
      </w:pPr>
      <w:r>
        <w:rPr>
          <w:color w:val="000000" w:themeColor="text1"/>
          <w:sz w:val="24"/>
          <w:szCs w:val="24"/>
        </w:rPr>
        <w:tab/>
      </w:r>
      <w:r w:rsidR="00095461" w:rsidRPr="00CC6964">
        <w:rPr>
          <w:color w:val="000000" w:themeColor="text1"/>
          <w:sz w:val="24"/>
          <w:szCs w:val="24"/>
        </w:rPr>
        <w:t>MADDE 1</w:t>
      </w:r>
      <w:r w:rsidR="00F97A74">
        <w:rPr>
          <w:color w:val="000000" w:themeColor="text1"/>
          <w:sz w:val="24"/>
          <w:szCs w:val="24"/>
        </w:rPr>
        <w:t>9</w:t>
      </w:r>
      <w:r w:rsidR="00095461" w:rsidRPr="00CC6964">
        <w:rPr>
          <w:color w:val="000000" w:themeColor="text1"/>
          <w:sz w:val="24"/>
          <w:szCs w:val="24"/>
        </w:rPr>
        <w:t>–</w:t>
      </w:r>
      <w:r w:rsidR="00E840DC" w:rsidRPr="00CC6964">
        <w:rPr>
          <w:color w:val="000000" w:themeColor="text1"/>
          <w:sz w:val="24"/>
          <w:szCs w:val="24"/>
        </w:rPr>
        <w:t xml:space="preserve"> </w:t>
      </w:r>
      <w:r w:rsidR="00E840DC" w:rsidRPr="00CC6964">
        <w:rPr>
          <w:b w:val="0"/>
          <w:color w:val="000000" w:themeColor="text1"/>
          <w:sz w:val="24"/>
          <w:szCs w:val="24"/>
        </w:rPr>
        <w:t>(1)</w:t>
      </w:r>
      <w:r w:rsidR="00095461" w:rsidRPr="00CC6964">
        <w:rPr>
          <w:b w:val="0"/>
          <w:color w:val="000000" w:themeColor="text1"/>
          <w:sz w:val="24"/>
          <w:szCs w:val="24"/>
        </w:rPr>
        <w:t xml:space="preserve"> Atık yağ </w:t>
      </w:r>
      <w:proofErr w:type="spellStart"/>
      <w:r w:rsidR="009174CF" w:rsidRPr="00CC6964">
        <w:rPr>
          <w:b w:val="0"/>
          <w:color w:val="000000" w:themeColor="text1"/>
          <w:sz w:val="24"/>
          <w:szCs w:val="24"/>
        </w:rPr>
        <w:t>rafinasyon</w:t>
      </w:r>
      <w:proofErr w:type="spellEnd"/>
      <w:r w:rsidR="00095461" w:rsidRPr="00CC6964">
        <w:rPr>
          <w:b w:val="0"/>
          <w:color w:val="000000" w:themeColor="text1"/>
          <w:sz w:val="24"/>
          <w:szCs w:val="24"/>
        </w:rPr>
        <w:t xml:space="preserve"> tesisi kurmak ve/veya işletmek isteyen gerçek ve tüzel kişiler Bakanlıktan çevre lisansı almak zorundadır. Çevre lisansı alınması işlemlerinde</w:t>
      </w:r>
      <w:r w:rsidR="003930BC" w:rsidRPr="00CC6964">
        <w:rPr>
          <w:b w:val="0"/>
          <w:color w:val="000000" w:themeColor="text1"/>
          <w:sz w:val="24"/>
          <w:szCs w:val="24"/>
        </w:rPr>
        <w:t xml:space="preserve"> </w:t>
      </w:r>
      <w:r w:rsidR="00765B5B" w:rsidRPr="00CC6964">
        <w:rPr>
          <w:b w:val="0"/>
          <w:color w:val="000000" w:themeColor="text1"/>
          <w:sz w:val="24"/>
          <w:szCs w:val="24"/>
        </w:rPr>
        <w:t>Çevre İzin v</w:t>
      </w:r>
      <w:r w:rsidR="003930BC" w:rsidRPr="00CC6964">
        <w:rPr>
          <w:b w:val="0"/>
          <w:color w:val="000000" w:themeColor="text1"/>
          <w:sz w:val="24"/>
          <w:szCs w:val="24"/>
        </w:rPr>
        <w:t>e Lisans Yönetmeliği</w:t>
      </w:r>
      <w:r w:rsidR="00095461" w:rsidRPr="00CC6964">
        <w:rPr>
          <w:b w:val="0"/>
          <w:color w:val="000000" w:themeColor="text1"/>
          <w:sz w:val="24"/>
          <w:szCs w:val="24"/>
        </w:rPr>
        <w:t xml:space="preserve"> </w:t>
      </w:r>
      <w:r w:rsidR="000C1077" w:rsidRPr="00CC6964">
        <w:rPr>
          <w:b w:val="0"/>
          <w:color w:val="000000" w:themeColor="text1"/>
          <w:sz w:val="24"/>
          <w:szCs w:val="24"/>
        </w:rPr>
        <w:t>hükümleri uygulanır. E</w:t>
      </w:r>
      <w:r w:rsidR="00E840DC" w:rsidRPr="00CC6964">
        <w:rPr>
          <w:b w:val="0"/>
          <w:color w:val="000000" w:themeColor="text1"/>
          <w:sz w:val="24"/>
          <w:szCs w:val="24"/>
        </w:rPr>
        <w:t>k</w:t>
      </w:r>
      <w:r w:rsidR="00095461" w:rsidRPr="00CC6964">
        <w:rPr>
          <w:b w:val="0"/>
          <w:color w:val="000000" w:themeColor="text1"/>
          <w:sz w:val="24"/>
          <w:szCs w:val="24"/>
        </w:rPr>
        <w:t>-3</w:t>
      </w:r>
      <w:r w:rsidR="000C1077" w:rsidRPr="00CC6964">
        <w:rPr>
          <w:b w:val="0"/>
          <w:color w:val="000000" w:themeColor="text1"/>
          <w:sz w:val="24"/>
          <w:szCs w:val="24"/>
        </w:rPr>
        <w:t>C’</w:t>
      </w:r>
      <w:r w:rsidR="00095461" w:rsidRPr="00CC6964">
        <w:rPr>
          <w:b w:val="0"/>
          <w:color w:val="000000" w:themeColor="text1"/>
          <w:sz w:val="24"/>
          <w:szCs w:val="24"/>
        </w:rPr>
        <w:t>de yer alan Teknik Uygunluk Raporunun içeriği, bu Yönetmelik kapsamında Bakanlıkça yapılacak düzenlemelerle belirlenir. Teknik Uygunluk Raporu TÜBİTAK veya Bakanlıkça yetkilendirilen kuruluşlar tarafından onaylanır.</w:t>
      </w:r>
    </w:p>
    <w:p w:rsidR="00E840DC" w:rsidRPr="00CC6964" w:rsidRDefault="00E840DC" w:rsidP="005F477A">
      <w:pPr>
        <w:spacing w:line="276" w:lineRule="auto"/>
        <w:rPr>
          <w:rFonts w:ascii="Times New Roman" w:hAnsi="Times New Roman" w:cs="Times New Roman"/>
        </w:rPr>
      </w:pPr>
    </w:p>
    <w:p w:rsidR="00095461" w:rsidRPr="00CC6964" w:rsidRDefault="00E840DC" w:rsidP="005F477A">
      <w:pPr>
        <w:pStyle w:val="Balk4"/>
        <w:tabs>
          <w:tab w:val="left" w:pos="360"/>
        </w:tabs>
        <w:spacing w:before="0" w:line="276" w:lineRule="auto"/>
        <w:jc w:val="center"/>
        <w:rPr>
          <w:rFonts w:ascii="Times New Roman" w:hAnsi="Times New Roman" w:cs="Times New Roman"/>
          <w:b/>
          <w:i w:val="0"/>
          <w:color w:val="000000" w:themeColor="text1"/>
          <w:sz w:val="24"/>
          <w:szCs w:val="24"/>
        </w:rPr>
      </w:pPr>
      <w:r w:rsidRPr="00CC6964">
        <w:rPr>
          <w:rFonts w:ascii="Times New Roman" w:hAnsi="Times New Roman" w:cs="Times New Roman"/>
          <w:b/>
          <w:i w:val="0"/>
          <w:color w:val="000000" w:themeColor="text1"/>
          <w:sz w:val="24"/>
          <w:szCs w:val="24"/>
        </w:rPr>
        <w:t xml:space="preserve">ALTINCI </w:t>
      </w:r>
      <w:r w:rsidR="00095461" w:rsidRPr="00CC6964">
        <w:rPr>
          <w:rFonts w:ascii="Times New Roman" w:hAnsi="Times New Roman" w:cs="Times New Roman"/>
          <w:b/>
          <w:i w:val="0"/>
          <w:color w:val="000000" w:themeColor="text1"/>
          <w:sz w:val="24"/>
          <w:szCs w:val="24"/>
        </w:rPr>
        <w:t>BÖLÜM</w:t>
      </w:r>
    </w:p>
    <w:p w:rsidR="00095461" w:rsidRPr="00CC6964" w:rsidRDefault="00095461" w:rsidP="005F477A">
      <w:pPr>
        <w:pStyle w:val="Balk4"/>
        <w:tabs>
          <w:tab w:val="left" w:pos="360"/>
        </w:tabs>
        <w:spacing w:before="0" w:line="276" w:lineRule="auto"/>
        <w:jc w:val="center"/>
        <w:rPr>
          <w:rFonts w:ascii="Times New Roman" w:hAnsi="Times New Roman" w:cs="Times New Roman"/>
          <w:b/>
          <w:i w:val="0"/>
          <w:color w:val="000000" w:themeColor="text1"/>
          <w:sz w:val="24"/>
          <w:szCs w:val="24"/>
        </w:rPr>
      </w:pPr>
      <w:r w:rsidRPr="00CC6964">
        <w:rPr>
          <w:rFonts w:ascii="Times New Roman" w:hAnsi="Times New Roman" w:cs="Times New Roman"/>
          <w:b/>
          <w:i w:val="0"/>
          <w:color w:val="000000" w:themeColor="text1"/>
          <w:sz w:val="24"/>
          <w:szCs w:val="24"/>
        </w:rPr>
        <w:t>Son Hükümler</w:t>
      </w:r>
    </w:p>
    <w:p w:rsidR="00604C5E" w:rsidRPr="00CC6964" w:rsidRDefault="00CC6964" w:rsidP="005F477A">
      <w:pPr>
        <w:tabs>
          <w:tab w:val="left" w:pos="360"/>
        </w:tabs>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
      </w:r>
      <w:r w:rsidR="00604C5E" w:rsidRPr="00CC6964">
        <w:rPr>
          <w:rFonts w:ascii="Times New Roman" w:hAnsi="Times New Roman" w:cs="Times New Roman"/>
          <w:b/>
          <w:bCs/>
          <w:color w:val="000000" w:themeColor="text1"/>
          <w:sz w:val="24"/>
          <w:szCs w:val="24"/>
        </w:rPr>
        <w:t>İdari Yaptırım</w:t>
      </w:r>
    </w:p>
    <w:p w:rsidR="00095461" w:rsidRPr="00CC6964" w:rsidRDefault="00CC6964" w:rsidP="005F477A">
      <w:pPr>
        <w:tabs>
          <w:tab w:val="left" w:pos="360"/>
        </w:tabs>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
      </w:r>
      <w:r w:rsidR="00604C5E" w:rsidRPr="00CC6964">
        <w:rPr>
          <w:rFonts w:ascii="Times New Roman" w:hAnsi="Times New Roman" w:cs="Times New Roman"/>
          <w:b/>
          <w:bCs/>
          <w:color w:val="000000" w:themeColor="text1"/>
          <w:sz w:val="24"/>
          <w:szCs w:val="24"/>
        </w:rPr>
        <w:t xml:space="preserve">MADDE </w:t>
      </w:r>
      <w:r w:rsidR="00F97A74">
        <w:rPr>
          <w:rFonts w:ascii="Times New Roman" w:hAnsi="Times New Roman" w:cs="Times New Roman"/>
          <w:b/>
          <w:bCs/>
          <w:color w:val="000000" w:themeColor="text1"/>
          <w:sz w:val="24"/>
          <w:szCs w:val="24"/>
        </w:rPr>
        <w:t>20</w:t>
      </w:r>
      <w:r w:rsidR="00E840DC" w:rsidRPr="00CC6964">
        <w:rPr>
          <w:rFonts w:ascii="Times New Roman" w:hAnsi="Times New Roman" w:cs="Times New Roman"/>
          <w:b/>
          <w:bCs/>
          <w:color w:val="000000" w:themeColor="text1"/>
          <w:sz w:val="24"/>
          <w:szCs w:val="24"/>
        </w:rPr>
        <w:t xml:space="preserve"> – </w:t>
      </w:r>
      <w:r w:rsidR="00604C5E" w:rsidRPr="00CC6964">
        <w:rPr>
          <w:rFonts w:ascii="Times New Roman" w:hAnsi="Times New Roman" w:cs="Times New Roman"/>
          <w:bCs/>
          <w:color w:val="000000" w:themeColor="text1"/>
          <w:sz w:val="24"/>
          <w:szCs w:val="24"/>
        </w:rPr>
        <w:t>(1)</w:t>
      </w:r>
      <w:r w:rsidR="00604C5E" w:rsidRPr="00CC6964">
        <w:rPr>
          <w:rFonts w:ascii="Times New Roman" w:hAnsi="Times New Roman" w:cs="Times New Roman"/>
          <w:b/>
          <w:bCs/>
          <w:color w:val="000000" w:themeColor="text1"/>
          <w:sz w:val="24"/>
          <w:szCs w:val="24"/>
        </w:rPr>
        <w:t xml:space="preserve"> </w:t>
      </w:r>
      <w:r w:rsidR="00604C5E" w:rsidRPr="00CC6964">
        <w:rPr>
          <w:rFonts w:ascii="Times New Roman" w:hAnsi="Times New Roman" w:cs="Times New Roman"/>
          <w:bCs/>
          <w:color w:val="000000" w:themeColor="text1"/>
          <w:sz w:val="24"/>
          <w:szCs w:val="24"/>
        </w:rPr>
        <w:t>Bu Yönetmelik hükümlerine aykırı hareket edenler hakkında 2872 sayılı Çevre Kanununda öngörülen müeyyideler uygulanır.</w:t>
      </w:r>
    </w:p>
    <w:p w:rsidR="005F477A" w:rsidRPr="00CC6964" w:rsidRDefault="005F477A" w:rsidP="005F477A">
      <w:pPr>
        <w:tabs>
          <w:tab w:val="left" w:pos="360"/>
        </w:tabs>
        <w:spacing w:after="0" w:line="276" w:lineRule="auto"/>
        <w:jc w:val="both"/>
        <w:rPr>
          <w:rFonts w:ascii="Times New Roman" w:hAnsi="Times New Roman" w:cs="Times New Roman"/>
          <w:b/>
          <w:bCs/>
          <w:color w:val="000000" w:themeColor="text1"/>
          <w:sz w:val="24"/>
          <w:szCs w:val="24"/>
        </w:rPr>
      </w:pPr>
    </w:p>
    <w:p w:rsidR="00095461" w:rsidRPr="00CC6964" w:rsidRDefault="00CC6964" w:rsidP="005F477A">
      <w:pPr>
        <w:tabs>
          <w:tab w:val="left" w:pos="360"/>
        </w:tabs>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
      </w:r>
      <w:r w:rsidR="00095461" w:rsidRPr="00CC6964">
        <w:rPr>
          <w:rFonts w:ascii="Times New Roman" w:hAnsi="Times New Roman" w:cs="Times New Roman"/>
          <w:b/>
          <w:bCs/>
          <w:color w:val="000000" w:themeColor="text1"/>
          <w:sz w:val="24"/>
          <w:szCs w:val="24"/>
        </w:rPr>
        <w:t>Atık yağlardan numune alınması ve analizler</w:t>
      </w:r>
    </w:p>
    <w:p w:rsidR="00095461" w:rsidRPr="00CC6964" w:rsidRDefault="00CC6964" w:rsidP="005F477A">
      <w:pPr>
        <w:tabs>
          <w:tab w:val="left" w:pos="360"/>
        </w:tabs>
        <w:spacing w:after="0" w:line="276" w:lineRule="auto"/>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ab/>
      </w:r>
      <w:r w:rsidR="00393E28">
        <w:rPr>
          <w:rFonts w:ascii="Times New Roman" w:hAnsi="Times New Roman" w:cs="Times New Roman"/>
          <w:b/>
          <w:bCs/>
          <w:color w:val="000000" w:themeColor="text1"/>
          <w:sz w:val="24"/>
          <w:szCs w:val="24"/>
        </w:rPr>
        <w:t>MADDE 2</w:t>
      </w:r>
      <w:r w:rsidR="00F97A74">
        <w:rPr>
          <w:rFonts w:ascii="Times New Roman" w:hAnsi="Times New Roman" w:cs="Times New Roman"/>
          <w:b/>
          <w:bCs/>
          <w:color w:val="000000" w:themeColor="text1"/>
          <w:sz w:val="24"/>
          <w:szCs w:val="24"/>
        </w:rPr>
        <w:t>1</w:t>
      </w:r>
      <w:r w:rsidR="00E840DC" w:rsidRPr="00CC6964">
        <w:rPr>
          <w:rFonts w:ascii="Times New Roman" w:hAnsi="Times New Roman" w:cs="Times New Roman"/>
          <w:b/>
          <w:bCs/>
          <w:color w:val="000000" w:themeColor="text1"/>
          <w:sz w:val="24"/>
          <w:szCs w:val="24"/>
        </w:rPr>
        <w:t xml:space="preserve"> –</w:t>
      </w:r>
      <w:r w:rsidR="00E840DC" w:rsidRPr="00CC6964">
        <w:rPr>
          <w:rFonts w:ascii="Times New Roman" w:hAnsi="Times New Roman" w:cs="Times New Roman"/>
          <w:bCs/>
          <w:color w:val="000000" w:themeColor="text1"/>
          <w:sz w:val="24"/>
          <w:szCs w:val="24"/>
        </w:rPr>
        <w:t xml:space="preserve"> </w:t>
      </w:r>
      <w:r w:rsidR="00095461" w:rsidRPr="00CC6964">
        <w:rPr>
          <w:rFonts w:ascii="Times New Roman" w:hAnsi="Times New Roman" w:cs="Times New Roman"/>
          <w:bCs/>
          <w:color w:val="000000" w:themeColor="text1"/>
          <w:sz w:val="24"/>
          <w:szCs w:val="24"/>
        </w:rPr>
        <w:t>(1) Atık yağ numuneleri Bakanlıkça yetkilendirilen kişiler tarafından TS 900-1 EN ISO 3170 standardına</w:t>
      </w:r>
      <w:r w:rsidR="00E840DC" w:rsidRPr="00CC6964">
        <w:rPr>
          <w:rFonts w:ascii="Times New Roman" w:hAnsi="Times New Roman" w:cs="Times New Roman"/>
          <w:bCs/>
          <w:color w:val="FF0000"/>
          <w:sz w:val="24"/>
          <w:szCs w:val="24"/>
        </w:rPr>
        <w:t xml:space="preserve"> </w:t>
      </w:r>
      <w:r w:rsidR="00095461" w:rsidRPr="00CC6964">
        <w:rPr>
          <w:rFonts w:ascii="Times New Roman" w:hAnsi="Times New Roman" w:cs="Times New Roman"/>
          <w:bCs/>
          <w:color w:val="000000" w:themeColor="text1"/>
          <w:sz w:val="24"/>
          <w:szCs w:val="24"/>
        </w:rPr>
        <w:t>uygun olarak alınır.</w:t>
      </w:r>
    </w:p>
    <w:p w:rsidR="004F6EE2" w:rsidRPr="00CC6964" w:rsidRDefault="00CC6964" w:rsidP="005F477A">
      <w:pPr>
        <w:tabs>
          <w:tab w:val="left" w:pos="360"/>
        </w:tabs>
        <w:spacing w:after="0" w:line="276"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r>
      <w:r w:rsidR="00095461" w:rsidRPr="00CC6964">
        <w:rPr>
          <w:rFonts w:ascii="Times New Roman" w:hAnsi="Times New Roman" w:cs="Times New Roman"/>
          <w:bCs/>
          <w:color w:val="000000" w:themeColor="text1"/>
          <w:sz w:val="24"/>
          <w:szCs w:val="24"/>
        </w:rPr>
        <w:t>(2) Bakanlıkça zorunlu kılınan haller dışında teslimat süreçlerinde şahit olması amacıyla numune alımı bu maddenin birinci bendinde belirtilen zorunluluktan muaf</w:t>
      </w:r>
      <w:r w:rsidR="004F6EE2" w:rsidRPr="00CC6964">
        <w:rPr>
          <w:rFonts w:ascii="Times New Roman" w:hAnsi="Times New Roman" w:cs="Times New Roman"/>
          <w:bCs/>
          <w:color w:val="000000" w:themeColor="text1"/>
          <w:sz w:val="24"/>
          <w:szCs w:val="24"/>
        </w:rPr>
        <w:t xml:space="preserve">tır. </w:t>
      </w:r>
    </w:p>
    <w:p w:rsidR="00095461" w:rsidRPr="00CC6964" w:rsidRDefault="00CC6964" w:rsidP="005F477A">
      <w:pPr>
        <w:tabs>
          <w:tab w:val="left" w:pos="360"/>
        </w:tabs>
        <w:spacing w:after="0" w:line="276"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r>
      <w:r w:rsidR="00095461" w:rsidRPr="00CC6964">
        <w:rPr>
          <w:rFonts w:ascii="Times New Roman" w:hAnsi="Times New Roman" w:cs="Times New Roman"/>
          <w:bCs/>
          <w:color w:val="000000" w:themeColor="text1"/>
          <w:sz w:val="24"/>
          <w:szCs w:val="24"/>
        </w:rPr>
        <w:t xml:space="preserve">(3) </w:t>
      </w:r>
      <w:r w:rsidR="00E840DC" w:rsidRPr="00CC6964">
        <w:rPr>
          <w:rFonts w:ascii="Times New Roman" w:hAnsi="Times New Roman" w:cs="Times New Roman"/>
          <w:bCs/>
          <w:color w:val="000000" w:themeColor="text1"/>
          <w:sz w:val="24"/>
          <w:szCs w:val="24"/>
        </w:rPr>
        <w:t>E</w:t>
      </w:r>
      <w:r w:rsidR="00900037" w:rsidRPr="00CC6964">
        <w:rPr>
          <w:rFonts w:ascii="Times New Roman" w:hAnsi="Times New Roman" w:cs="Times New Roman"/>
          <w:bCs/>
          <w:color w:val="000000" w:themeColor="text1"/>
          <w:sz w:val="24"/>
          <w:szCs w:val="24"/>
        </w:rPr>
        <w:t>k</w:t>
      </w:r>
      <w:r w:rsidR="00095461" w:rsidRPr="00CC6964">
        <w:rPr>
          <w:rFonts w:ascii="Times New Roman" w:hAnsi="Times New Roman" w:cs="Times New Roman"/>
          <w:bCs/>
          <w:color w:val="000000" w:themeColor="text1"/>
          <w:sz w:val="24"/>
          <w:szCs w:val="24"/>
        </w:rPr>
        <w:t>-2 kapsamındaki analizler Bakanlıkça yetkilendirilen laboratuvarlara yaptırılır.</w:t>
      </w:r>
    </w:p>
    <w:p w:rsidR="00095461" w:rsidRPr="00CC6964" w:rsidRDefault="00CC6964" w:rsidP="005F477A">
      <w:pPr>
        <w:tabs>
          <w:tab w:val="left" w:pos="36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ab/>
      </w:r>
      <w:r w:rsidR="00095461" w:rsidRPr="00CC6964">
        <w:rPr>
          <w:rFonts w:ascii="Times New Roman" w:hAnsi="Times New Roman" w:cs="Times New Roman"/>
          <w:bCs/>
          <w:color w:val="000000" w:themeColor="text1"/>
          <w:sz w:val="24"/>
          <w:szCs w:val="24"/>
        </w:rPr>
        <w:t xml:space="preserve">(4) </w:t>
      </w:r>
      <w:r w:rsidR="00095461" w:rsidRPr="00CC6964">
        <w:rPr>
          <w:rFonts w:ascii="Times New Roman" w:hAnsi="Times New Roman" w:cs="Times New Roman"/>
          <w:color w:val="000000" w:themeColor="text1"/>
          <w:sz w:val="24"/>
          <w:szCs w:val="24"/>
        </w:rPr>
        <w:t xml:space="preserve">Atık yağ kategori analizleri Yönetmeliğin </w:t>
      </w:r>
      <w:r w:rsidR="00900037" w:rsidRPr="00CC6964">
        <w:rPr>
          <w:rFonts w:ascii="Times New Roman" w:hAnsi="Times New Roman" w:cs="Times New Roman"/>
          <w:color w:val="000000" w:themeColor="text1"/>
          <w:sz w:val="24"/>
          <w:szCs w:val="24"/>
        </w:rPr>
        <w:t>ek</w:t>
      </w:r>
      <w:r w:rsidR="00095461" w:rsidRPr="00CC6964">
        <w:rPr>
          <w:rFonts w:ascii="Times New Roman" w:hAnsi="Times New Roman" w:cs="Times New Roman"/>
          <w:color w:val="000000" w:themeColor="text1"/>
          <w:sz w:val="24"/>
          <w:szCs w:val="24"/>
        </w:rPr>
        <w:t xml:space="preserve">-2 sinde belirtilen parametrelere ve yöntemlere uygun olarak yapılmak zorundadır. </w:t>
      </w:r>
    </w:p>
    <w:p w:rsidR="000A655D" w:rsidRPr="00CC6964" w:rsidRDefault="000A655D" w:rsidP="005F477A">
      <w:pPr>
        <w:tabs>
          <w:tab w:val="left" w:pos="360"/>
        </w:tabs>
        <w:spacing w:after="0" w:line="276" w:lineRule="auto"/>
        <w:jc w:val="both"/>
        <w:rPr>
          <w:rFonts w:ascii="Times New Roman" w:hAnsi="Times New Roman" w:cs="Times New Roman"/>
          <w:b/>
          <w:color w:val="000000" w:themeColor="text1"/>
          <w:sz w:val="24"/>
          <w:szCs w:val="24"/>
        </w:rPr>
      </w:pPr>
    </w:p>
    <w:p w:rsidR="00095461" w:rsidRPr="00CC6964" w:rsidRDefault="00CC6964" w:rsidP="005F477A">
      <w:pPr>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Kayıt tutma yükümlülüğü</w:t>
      </w:r>
    </w:p>
    <w:p w:rsidR="00095461" w:rsidRPr="00CC6964" w:rsidRDefault="00CC6964" w:rsidP="005F477A">
      <w:pPr>
        <w:tabs>
          <w:tab w:val="left" w:pos="36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 xml:space="preserve">MADDE </w:t>
      </w:r>
      <w:r w:rsidR="00920F64" w:rsidRPr="00CC6964">
        <w:rPr>
          <w:rFonts w:ascii="Times New Roman" w:hAnsi="Times New Roman" w:cs="Times New Roman"/>
          <w:b/>
          <w:color w:val="000000" w:themeColor="text1"/>
          <w:sz w:val="24"/>
          <w:szCs w:val="24"/>
        </w:rPr>
        <w:t>2</w:t>
      </w:r>
      <w:r w:rsidR="00F97A74">
        <w:rPr>
          <w:rFonts w:ascii="Times New Roman" w:hAnsi="Times New Roman" w:cs="Times New Roman"/>
          <w:b/>
          <w:color w:val="000000" w:themeColor="text1"/>
          <w:sz w:val="24"/>
          <w:szCs w:val="24"/>
        </w:rPr>
        <w:t>2</w:t>
      </w:r>
      <w:r w:rsidR="00095461" w:rsidRPr="00CC6964">
        <w:rPr>
          <w:rFonts w:ascii="Times New Roman" w:hAnsi="Times New Roman" w:cs="Times New Roman"/>
          <w:b/>
          <w:color w:val="000000" w:themeColor="text1"/>
          <w:sz w:val="24"/>
          <w:szCs w:val="24"/>
        </w:rPr>
        <w:t xml:space="preserve"> – </w:t>
      </w:r>
      <w:r w:rsidR="00095461" w:rsidRPr="00CC6964">
        <w:rPr>
          <w:rFonts w:ascii="Times New Roman" w:hAnsi="Times New Roman" w:cs="Times New Roman"/>
          <w:color w:val="000000" w:themeColor="text1"/>
          <w:sz w:val="24"/>
          <w:szCs w:val="24"/>
        </w:rPr>
        <w:t>(1) Atık yağ üreticileri,</w:t>
      </w:r>
      <w:r w:rsidR="002E303B" w:rsidRPr="00CC6964">
        <w:rPr>
          <w:rFonts w:ascii="Times New Roman" w:hAnsi="Times New Roman" w:cs="Times New Roman"/>
        </w:rPr>
        <w:t xml:space="preserve"> </w:t>
      </w:r>
      <w:r w:rsidR="002E303B" w:rsidRPr="00CC6964">
        <w:rPr>
          <w:rFonts w:ascii="Times New Roman" w:hAnsi="Times New Roman" w:cs="Times New Roman"/>
          <w:color w:val="000000" w:themeColor="text1"/>
          <w:sz w:val="24"/>
          <w:szCs w:val="24"/>
        </w:rPr>
        <w:t>yağ üreticileri</w:t>
      </w:r>
      <w:r w:rsidR="00C01E9E">
        <w:rPr>
          <w:rFonts w:ascii="Times New Roman" w:hAnsi="Times New Roman" w:cs="Times New Roman"/>
          <w:color w:val="000000" w:themeColor="text1"/>
          <w:sz w:val="24"/>
          <w:szCs w:val="24"/>
        </w:rPr>
        <w:t>,</w:t>
      </w:r>
      <w:r w:rsidR="00957983" w:rsidRPr="00CC6964">
        <w:rPr>
          <w:rFonts w:ascii="Times New Roman" w:hAnsi="Times New Roman" w:cs="Times New Roman"/>
          <w:color w:val="000000" w:themeColor="text1"/>
          <w:sz w:val="24"/>
          <w:szCs w:val="24"/>
        </w:rPr>
        <w:t xml:space="preserve"> </w:t>
      </w:r>
      <w:proofErr w:type="spellStart"/>
      <w:r w:rsidR="009174CF" w:rsidRPr="00CC6964">
        <w:rPr>
          <w:rFonts w:ascii="Times New Roman" w:hAnsi="Times New Roman" w:cs="Times New Roman"/>
          <w:color w:val="000000" w:themeColor="text1"/>
          <w:sz w:val="24"/>
          <w:szCs w:val="24"/>
        </w:rPr>
        <w:t>rafinasyon</w:t>
      </w:r>
      <w:proofErr w:type="spellEnd"/>
      <w:r w:rsidR="00347D9F">
        <w:rPr>
          <w:rFonts w:ascii="Times New Roman" w:hAnsi="Times New Roman" w:cs="Times New Roman"/>
          <w:color w:val="000000" w:themeColor="text1"/>
          <w:sz w:val="24"/>
          <w:szCs w:val="24"/>
        </w:rPr>
        <w:t xml:space="preserve">, beraber yakma ve bertaraf </w:t>
      </w:r>
      <w:r w:rsidR="00095461" w:rsidRPr="00CC6964">
        <w:rPr>
          <w:rFonts w:ascii="Times New Roman" w:hAnsi="Times New Roman" w:cs="Times New Roman"/>
          <w:color w:val="000000" w:themeColor="text1"/>
          <w:sz w:val="24"/>
          <w:szCs w:val="24"/>
        </w:rPr>
        <w:t xml:space="preserve">tesisleri, </w:t>
      </w:r>
      <w:r w:rsidR="009B267F" w:rsidRPr="00CC6964">
        <w:rPr>
          <w:rFonts w:ascii="Times New Roman" w:hAnsi="Times New Roman" w:cs="Times New Roman"/>
          <w:color w:val="000000" w:themeColor="text1"/>
          <w:sz w:val="24"/>
          <w:szCs w:val="24"/>
        </w:rPr>
        <w:t>Atık Yönetimi Yönetmeliği’nin ek-4</w:t>
      </w:r>
      <w:r w:rsidR="00E840DC" w:rsidRPr="00CC6964">
        <w:rPr>
          <w:rFonts w:ascii="Times New Roman" w:hAnsi="Times New Roman" w:cs="Times New Roman"/>
          <w:color w:val="000000" w:themeColor="text1"/>
          <w:sz w:val="24"/>
          <w:szCs w:val="24"/>
        </w:rPr>
        <w:t>’ün</w:t>
      </w:r>
      <w:r w:rsidR="009B267F" w:rsidRPr="00CC6964">
        <w:rPr>
          <w:rFonts w:ascii="Times New Roman" w:hAnsi="Times New Roman" w:cs="Times New Roman"/>
          <w:color w:val="000000" w:themeColor="text1"/>
          <w:sz w:val="24"/>
          <w:szCs w:val="24"/>
        </w:rPr>
        <w:t>de</w:t>
      </w:r>
      <w:r w:rsidR="00095461" w:rsidRPr="00CC6964">
        <w:rPr>
          <w:rFonts w:ascii="Times New Roman" w:hAnsi="Times New Roman" w:cs="Times New Roman"/>
          <w:color w:val="000000" w:themeColor="text1"/>
          <w:sz w:val="24"/>
          <w:szCs w:val="24"/>
        </w:rPr>
        <w:t xml:space="preserve"> belirtilen atık kodlarını esas alarak atık yağlara ilişkin işlemler hakkında kayıt tutmakla yükümlüdür. Bu amaçla;</w:t>
      </w:r>
    </w:p>
    <w:p w:rsidR="00095461" w:rsidRPr="00CC6964" w:rsidRDefault="00CC6964" w:rsidP="005F477A">
      <w:pPr>
        <w:tabs>
          <w:tab w:val="left" w:pos="36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95461" w:rsidRPr="00CC6964">
        <w:rPr>
          <w:rFonts w:ascii="Times New Roman" w:hAnsi="Times New Roman" w:cs="Times New Roman"/>
          <w:color w:val="000000" w:themeColor="text1"/>
          <w:sz w:val="24"/>
          <w:szCs w:val="24"/>
        </w:rPr>
        <w:t>a) Atık yağ üreticilerince atık yağ beyanı, analiz belgesi</w:t>
      </w:r>
      <w:r w:rsidR="00AE1050">
        <w:rPr>
          <w:rFonts w:ascii="Times New Roman" w:hAnsi="Times New Roman" w:cs="Times New Roman"/>
          <w:color w:val="000000" w:themeColor="text1"/>
          <w:sz w:val="24"/>
          <w:szCs w:val="24"/>
        </w:rPr>
        <w:t>,</w:t>
      </w:r>
      <w:r w:rsidR="00095461" w:rsidRPr="00CC6964">
        <w:rPr>
          <w:rFonts w:ascii="Times New Roman" w:hAnsi="Times New Roman" w:cs="Times New Roman"/>
          <w:color w:val="000000" w:themeColor="text1"/>
          <w:sz w:val="24"/>
          <w:szCs w:val="24"/>
        </w:rPr>
        <w:t xml:space="preserve"> </w:t>
      </w:r>
    </w:p>
    <w:p w:rsidR="00095461" w:rsidRPr="00CC6964" w:rsidRDefault="00CC6964" w:rsidP="005F477A">
      <w:pPr>
        <w:tabs>
          <w:tab w:val="left" w:pos="36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F533C7" w:rsidRPr="00CC6964">
        <w:rPr>
          <w:rFonts w:ascii="Times New Roman" w:hAnsi="Times New Roman" w:cs="Times New Roman"/>
          <w:color w:val="000000" w:themeColor="text1"/>
          <w:sz w:val="24"/>
          <w:szCs w:val="24"/>
        </w:rPr>
        <w:t>b)</w:t>
      </w:r>
      <w:r w:rsidR="00095461" w:rsidRPr="00CC6964">
        <w:rPr>
          <w:rFonts w:ascii="Times New Roman" w:hAnsi="Times New Roman" w:cs="Times New Roman"/>
          <w:color w:val="000000" w:themeColor="text1"/>
          <w:sz w:val="24"/>
          <w:szCs w:val="24"/>
        </w:rPr>
        <w:t xml:space="preserve"> </w:t>
      </w:r>
      <w:proofErr w:type="spellStart"/>
      <w:r w:rsidR="009174CF" w:rsidRPr="00CC6964">
        <w:rPr>
          <w:rFonts w:ascii="Times New Roman" w:hAnsi="Times New Roman" w:cs="Times New Roman"/>
          <w:color w:val="000000" w:themeColor="text1"/>
          <w:sz w:val="24"/>
          <w:szCs w:val="24"/>
        </w:rPr>
        <w:t>Rafinasyon</w:t>
      </w:r>
      <w:proofErr w:type="spellEnd"/>
      <w:r w:rsidR="00095461" w:rsidRPr="00CC6964">
        <w:rPr>
          <w:rFonts w:ascii="Times New Roman" w:hAnsi="Times New Roman" w:cs="Times New Roman"/>
          <w:color w:val="000000" w:themeColor="text1"/>
          <w:sz w:val="24"/>
          <w:szCs w:val="24"/>
        </w:rPr>
        <w:t>, beraber yakma ve bertaraf tesislerince analiz belgesi, atık alış ve ürün satış faturaları ile sevk irsaliyesi</w:t>
      </w:r>
      <w:r w:rsidR="00AE1050">
        <w:rPr>
          <w:rFonts w:ascii="Times New Roman" w:hAnsi="Times New Roman" w:cs="Times New Roman"/>
          <w:color w:val="000000" w:themeColor="text1"/>
          <w:sz w:val="24"/>
          <w:szCs w:val="24"/>
        </w:rPr>
        <w:t>,</w:t>
      </w:r>
      <w:r w:rsidR="00095461" w:rsidRPr="00CC6964">
        <w:rPr>
          <w:rFonts w:ascii="Times New Roman" w:hAnsi="Times New Roman" w:cs="Times New Roman"/>
          <w:color w:val="000000" w:themeColor="text1"/>
          <w:sz w:val="24"/>
          <w:szCs w:val="24"/>
        </w:rPr>
        <w:t xml:space="preserve"> </w:t>
      </w:r>
    </w:p>
    <w:p w:rsidR="00095461" w:rsidRPr="00CC6964" w:rsidRDefault="00095461" w:rsidP="005F477A">
      <w:pPr>
        <w:tabs>
          <w:tab w:val="left" w:pos="360"/>
        </w:tabs>
        <w:spacing w:after="0" w:line="276" w:lineRule="auto"/>
        <w:jc w:val="both"/>
        <w:rPr>
          <w:rFonts w:ascii="Times New Roman" w:hAnsi="Times New Roman" w:cs="Times New Roman"/>
          <w:color w:val="000000" w:themeColor="text1"/>
          <w:sz w:val="24"/>
          <w:szCs w:val="24"/>
        </w:rPr>
      </w:pPr>
      <w:proofErr w:type="gramStart"/>
      <w:r w:rsidRPr="00CC6964">
        <w:rPr>
          <w:rFonts w:ascii="Times New Roman" w:hAnsi="Times New Roman" w:cs="Times New Roman"/>
          <w:color w:val="000000" w:themeColor="text1"/>
          <w:sz w:val="24"/>
          <w:szCs w:val="24"/>
        </w:rPr>
        <w:lastRenderedPageBreak/>
        <w:t>kullanılır</w:t>
      </w:r>
      <w:proofErr w:type="gramEnd"/>
      <w:r w:rsidRPr="00CC6964">
        <w:rPr>
          <w:rFonts w:ascii="Times New Roman" w:hAnsi="Times New Roman" w:cs="Times New Roman"/>
          <w:color w:val="000000" w:themeColor="text1"/>
          <w:sz w:val="24"/>
          <w:szCs w:val="24"/>
        </w:rPr>
        <w:t>.</w:t>
      </w:r>
    </w:p>
    <w:p w:rsidR="00095461" w:rsidRPr="00CC6964" w:rsidRDefault="00CC6964" w:rsidP="005F477A">
      <w:pPr>
        <w:tabs>
          <w:tab w:val="left" w:pos="36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095461" w:rsidRPr="00CC6964">
        <w:rPr>
          <w:rFonts w:ascii="Times New Roman" w:hAnsi="Times New Roman" w:cs="Times New Roman"/>
          <w:color w:val="000000" w:themeColor="text1"/>
          <w:sz w:val="24"/>
          <w:szCs w:val="24"/>
        </w:rPr>
        <w:t xml:space="preserve">(2) Bu belgeler atık yağ üreticileri, </w:t>
      </w:r>
      <w:r w:rsidR="002E303B" w:rsidRPr="00CC6964">
        <w:rPr>
          <w:rFonts w:ascii="Times New Roman" w:hAnsi="Times New Roman" w:cs="Times New Roman"/>
          <w:color w:val="000000" w:themeColor="text1"/>
          <w:sz w:val="24"/>
          <w:szCs w:val="24"/>
        </w:rPr>
        <w:t>yağ üreticileri</w:t>
      </w:r>
      <w:r w:rsidR="00095461" w:rsidRPr="00CC6964">
        <w:rPr>
          <w:rFonts w:ascii="Times New Roman" w:hAnsi="Times New Roman" w:cs="Times New Roman"/>
          <w:color w:val="000000" w:themeColor="text1"/>
          <w:sz w:val="24"/>
          <w:szCs w:val="24"/>
        </w:rPr>
        <w:t xml:space="preserve">, </w:t>
      </w:r>
      <w:proofErr w:type="spellStart"/>
      <w:r w:rsidR="009174CF" w:rsidRPr="00CC6964">
        <w:rPr>
          <w:rFonts w:ascii="Times New Roman" w:hAnsi="Times New Roman" w:cs="Times New Roman"/>
          <w:color w:val="000000" w:themeColor="text1"/>
          <w:sz w:val="24"/>
          <w:szCs w:val="24"/>
        </w:rPr>
        <w:t>rafinasyon</w:t>
      </w:r>
      <w:proofErr w:type="spellEnd"/>
      <w:r w:rsidR="00095461" w:rsidRPr="00CC6964">
        <w:rPr>
          <w:rFonts w:ascii="Times New Roman" w:hAnsi="Times New Roman" w:cs="Times New Roman"/>
          <w:color w:val="000000" w:themeColor="text1"/>
          <w:sz w:val="24"/>
          <w:szCs w:val="24"/>
        </w:rPr>
        <w:t>, beraber yakma</w:t>
      </w:r>
      <w:r w:rsidR="008B6E2F" w:rsidRPr="00CC6964">
        <w:rPr>
          <w:rFonts w:ascii="Times New Roman" w:hAnsi="Times New Roman" w:cs="Times New Roman"/>
          <w:color w:val="000000" w:themeColor="text1"/>
          <w:sz w:val="24"/>
          <w:szCs w:val="24"/>
        </w:rPr>
        <w:t xml:space="preserve"> </w:t>
      </w:r>
      <w:r w:rsidR="00095461" w:rsidRPr="00CC6964">
        <w:rPr>
          <w:rFonts w:ascii="Times New Roman" w:hAnsi="Times New Roman" w:cs="Times New Roman"/>
          <w:color w:val="000000" w:themeColor="text1"/>
          <w:sz w:val="24"/>
          <w:szCs w:val="24"/>
        </w:rPr>
        <w:t>ve bertaraf tesisleri tarafından en az beş yıl süreyle muhafaza edilir.</w:t>
      </w:r>
    </w:p>
    <w:p w:rsidR="008B6E2F" w:rsidRPr="00CC6964" w:rsidRDefault="008B6E2F" w:rsidP="005F477A">
      <w:pPr>
        <w:tabs>
          <w:tab w:val="left" w:pos="360"/>
        </w:tabs>
        <w:spacing w:after="0" w:line="276" w:lineRule="auto"/>
        <w:jc w:val="both"/>
        <w:rPr>
          <w:rFonts w:ascii="Times New Roman" w:hAnsi="Times New Roman" w:cs="Times New Roman"/>
          <w:b/>
          <w:color w:val="000000" w:themeColor="text1"/>
          <w:sz w:val="24"/>
          <w:szCs w:val="24"/>
        </w:rPr>
      </w:pPr>
    </w:p>
    <w:p w:rsidR="00095461" w:rsidRPr="00CC6964" w:rsidRDefault="00CC6964" w:rsidP="005F477A">
      <w:pPr>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 xml:space="preserve">Yürürlükten kaldırılan </w:t>
      </w:r>
      <w:r w:rsidR="000941BB" w:rsidRPr="00CC6964">
        <w:rPr>
          <w:rFonts w:ascii="Times New Roman" w:hAnsi="Times New Roman" w:cs="Times New Roman"/>
          <w:b/>
          <w:color w:val="000000" w:themeColor="text1"/>
          <w:sz w:val="24"/>
          <w:szCs w:val="24"/>
        </w:rPr>
        <w:t>mevzuat</w:t>
      </w:r>
    </w:p>
    <w:p w:rsidR="00095461" w:rsidRPr="00CC6964" w:rsidRDefault="00CC6964" w:rsidP="005F477A">
      <w:pPr>
        <w:tabs>
          <w:tab w:val="left" w:pos="36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MADDE 2</w:t>
      </w:r>
      <w:r w:rsidR="00F97A74">
        <w:rPr>
          <w:rFonts w:ascii="Times New Roman" w:hAnsi="Times New Roman" w:cs="Times New Roman"/>
          <w:b/>
          <w:color w:val="000000" w:themeColor="text1"/>
          <w:sz w:val="24"/>
          <w:szCs w:val="24"/>
        </w:rPr>
        <w:t>3</w:t>
      </w:r>
      <w:r w:rsidR="00095461" w:rsidRPr="00CC6964">
        <w:rPr>
          <w:rFonts w:ascii="Times New Roman" w:hAnsi="Times New Roman" w:cs="Times New Roman"/>
          <w:b/>
          <w:color w:val="000000" w:themeColor="text1"/>
          <w:sz w:val="24"/>
          <w:szCs w:val="24"/>
        </w:rPr>
        <w:t xml:space="preserve">- </w:t>
      </w:r>
      <w:r w:rsidR="00095461" w:rsidRPr="00CC6964">
        <w:rPr>
          <w:rFonts w:ascii="Times New Roman" w:hAnsi="Times New Roman" w:cs="Times New Roman"/>
          <w:color w:val="000000" w:themeColor="text1"/>
          <w:sz w:val="24"/>
          <w:szCs w:val="24"/>
        </w:rPr>
        <w:t>(1)</w:t>
      </w:r>
      <w:r w:rsidR="00095461" w:rsidRPr="00CC6964">
        <w:rPr>
          <w:rFonts w:ascii="Times New Roman" w:hAnsi="Times New Roman" w:cs="Times New Roman"/>
          <w:b/>
          <w:color w:val="000000" w:themeColor="text1"/>
          <w:sz w:val="24"/>
          <w:szCs w:val="24"/>
        </w:rPr>
        <w:t xml:space="preserve"> </w:t>
      </w:r>
      <w:proofErr w:type="gramStart"/>
      <w:r w:rsidR="00095461" w:rsidRPr="00CC6964">
        <w:rPr>
          <w:rFonts w:ascii="Times New Roman" w:hAnsi="Times New Roman" w:cs="Times New Roman"/>
          <w:color w:val="000000" w:themeColor="text1"/>
          <w:sz w:val="24"/>
          <w:szCs w:val="24"/>
        </w:rPr>
        <w:t>30/7/2008</w:t>
      </w:r>
      <w:proofErr w:type="gramEnd"/>
      <w:r w:rsidR="00095461" w:rsidRPr="00CC6964">
        <w:rPr>
          <w:rFonts w:ascii="Times New Roman" w:hAnsi="Times New Roman" w:cs="Times New Roman"/>
          <w:color w:val="000000" w:themeColor="text1"/>
          <w:sz w:val="24"/>
          <w:szCs w:val="24"/>
        </w:rPr>
        <w:t xml:space="preserve"> tarihli ve 26952 sayılı Resm</w:t>
      </w:r>
      <w:r w:rsidR="00AE1050">
        <w:rPr>
          <w:rFonts w:ascii="Times New Roman" w:hAnsi="Times New Roman" w:cs="Times New Roman"/>
          <w:color w:val="000000" w:themeColor="text1"/>
          <w:sz w:val="24"/>
          <w:szCs w:val="24"/>
        </w:rPr>
        <w:t>î</w:t>
      </w:r>
      <w:r w:rsidR="00095461" w:rsidRPr="00CC6964">
        <w:rPr>
          <w:rFonts w:ascii="Times New Roman" w:hAnsi="Times New Roman" w:cs="Times New Roman"/>
          <w:color w:val="000000" w:themeColor="text1"/>
          <w:sz w:val="24"/>
          <w:szCs w:val="24"/>
        </w:rPr>
        <w:t xml:space="preserve"> </w:t>
      </w:r>
      <w:proofErr w:type="spellStart"/>
      <w:r w:rsidR="00095461" w:rsidRPr="00CC6964">
        <w:rPr>
          <w:rFonts w:ascii="Times New Roman" w:hAnsi="Times New Roman" w:cs="Times New Roman"/>
          <w:color w:val="000000" w:themeColor="text1"/>
          <w:sz w:val="24"/>
          <w:szCs w:val="24"/>
        </w:rPr>
        <w:t>Gazete’de</w:t>
      </w:r>
      <w:proofErr w:type="spellEnd"/>
      <w:r w:rsidR="00095461" w:rsidRPr="00CC6964">
        <w:rPr>
          <w:rFonts w:ascii="Times New Roman" w:hAnsi="Times New Roman" w:cs="Times New Roman"/>
          <w:color w:val="000000" w:themeColor="text1"/>
          <w:sz w:val="24"/>
          <w:szCs w:val="24"/>
        </w:rPr>
        <w:t xml:space="preserve"> yayımlanan Atık Yağların Kontrolü Yönetmeliği yürürlükten kaldırılmıştır.</w:t>
      </w:r>
    </w:p>
    <w:p w:rsidR="008B6E2F" w:rsidRPr="00CC6964" w:rsidRDefault="008B6E2F" w:rsidP="005F477A">
      <w:pPr>
        <w:tabs>
          <w:tab w:val="left" w:pos="566"/>
        </w:tabs>
        <w:spacing w:after="0" w:line="276" w:lineRule="auto"/>
        <w:jc w:val="both"/>
        <w:rPr>
          <w:rFonts w:ascii="Times New Roman" w:hAnsi="Times New Roman" w:cs="Times New Roman"/>
          <w:b/>
          <w:color w:val="000000" w:themeColor="text1"/>
          <w:sz w:val="24"/>
          <w:szCs w:val="24"/>
        </w:rPr>
      </w:pPr>
    </w:p>
    <w:p w:rsidR="00095461" w:rsidRPr="00CC6964" w:rsidRDefault="00CC6964" w:rsidP="005F477A">
      <w:pPr>
        <w:tabs>
          <w:tab w:val="left" w:pos="566"/>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095461" w:rsidRPr="00CC6964">
        <w:rPr>
          <w:rFonts w:ascii="Times New Roman" w:hAnsi="Times New Roman" w:cs="Times New Roman"/>
          <w:b/>
          <w:color w:val="000000" w:themeColor="text1"/>
          <w:sz w:val="24"/>
          <w:szCs w:val="24"/>
        </w:rPr>
        <w:t xml:space="preserve">Mevcut </w:t>
      </w:r>
      <w:proofErr w:type="spellStart"/>
      <w:r w:rsidR="009174CF" w:rsidRPr="00CC6964">
        <w:rPr>
          <w:rFonts w:ascii="Times New Roman" w:hAnsi="Times New Roman" w:cs="Times New Roman"/>
          <w:b/>
          <w:color w:val="000000" w:themeColor="text1"/>
          <w:sz w:val="24"/>
          <w:szCs w:val="24"/>
        </w:rPr>
        <w:t>rafinasyon</w:t>
      </w:r>
      <w:proofErr w:type="spellEnd"/>
      <w:r w:rsidR="00095461" w:rsidRPr="00CC6964">
        <w:rPr>
          <w:rFonts w:ascii="Times New Roman" w:hAnsi="Times New Roman" w:cs="Times New Roman"/>
          <w:b/>
          <w:color w:val="000000" w:themeColor="text1"/>
          <w:sz w:val="24"/>
          <w:szCs w:val="24"/>
        </w:rPr>
        <w:t xml:space="preserve"> tesisleri</w:t>
      </w:r>
    </w:p>
    <w:p w:rsidR="00095461" w:rsidRPr="00CC6964" w:rsidRDefault="00CC6964" w:rsidP="005F477A">
      <w:pPr>
        <w:tabs>
          <w:tab w:val="left" w:pos="36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Geçici Madde 1-</w:t>
      </w:r>
      <w:r w:rsidR="00095461" w:rsidRPr="00CC6964">
        <w:rPr>
          <w:rFonts w:ascii="Times New Roman" w:hAnsi="Times New Roman" w:cs="Times New Roman"/>
          <w:color w:val="000000" w:themeColor="text1"/>
          <w:sz w:val="24"/>
          <w:szCs w:val="24"/>
        </w:rPr>
        <w:t xml:space="preserve"> (1) Bu Yönetmelik yürürlüğe girdiği tarihte </w:t>
      </w:r>
      <w:r w:rsidR="0038624C" w:rsidRPr="00CC6964">
        <w:rPr>
          <w:rFonts w:ascii="Times New Roman" w:hAnsi="Times New Roman" w:cs="Times New Roman"/>
          <w:color w:val="000000" w:themeColor="text1"/>
          <w:sz w:val="24"/>
          <w:szCs w:val="24"/>
        </w:rPr>
        <w:t xml:space="preserve">mevcut yetkilendirilmiş kuruluş ile </w:t>
      </w:r>
      <w:r w:rsidR="00765B5B" w:rsidRPr="00CC6964">
        <w:rPr>
          <w:rFonts w:ascii="Times New Roman" w:hAnsi="Times New Roman" w:cs="Times New Roman"/>
          <w:color w:val="000000" w:themeColor="text1"/>
          <w:sz w:val="24"/>
          <w:szCs w:val="24"/>
        </w:rPr>
        <w:t>Çevre İzin ve Lisans Yönetmeliği</w:t>
      </w:r>
      <w:r w:rsidR="00095461" w:rsidRPr="00CC6964">
        <w:rPr>
          <w:rFonts w:ascii="Times New Roman" w:hAnsi="Times New Roman" w:cs="Times New Roman"/>
          <w:color w:val="000000" w:themeColor="text1"/>
          <w:sz w:val="24"/>
          <w:szCs w:val="24"/>
        </w:rPr>
        <w:t xml:space="preserve"> kapsamında Çevre Lisansına sahip mevcut tesisler, </w:t>
      </w:r>
      <w:r w:rsidR="00C724F3">
        <w:rPr>
          <w:rFonts w:ascii="Times New Roman" w:hAnsi="Times New Roman" w:cs="Times New Roman"/>
          <w:color w:val="000000" w:themeColor="text1"/>
          <w:sz w:val="24"/>
          <w:szCs w:val="24"/>
        </w:rPr>
        <w:t xml:space="preserve">yetki ve </w:t>
      </w:r>
      <w:r w:rsidR="00095461" w:rsidRPr="00CC6964">
        <w:rPr>
          <w:rFonts w:ascii="Times New Roman" w:hAnsi="Times New Roman" w:cs="Times New Roman"/>
          <w:color w:val="000000" w:themeColor="text1"/>
          <w:sz w:val="24"/>
          <w:szCs w:val="24"/>
        </w:rPr>
        <w:t>Çevre Lisansı aldıkları tarihte yürürlükte olan Atık Yağların Kontrolü Yönetmeliği hükümlerine göre</w:t>
      </w:r>
      <w:r w:rsidR="0038624C" w:rsidRPr="00CC6964">
        <w:rPr>
          <w:rFonts w:ascii="Times New Roman" w:hAnsi="Times New Roman" w:cs="Times New Roman"/>
          <w:color w:val="000000" w:themeColor="text1"/>
          <w:sz w:val="24"/>
          <w:szCs w:val="24"/>
        </w:rPr>
        <w:t xml:space="preserve"> </w:t>
      </w:r>
      <w:r w:rsidR="005048DF" w:rsidRPr="00CC6964">
        <w:rPr>
          <w:rFonts w:ascii="Times New Roman" w:hAnsi="Times New Roman" w:cs="Times New Roman"/>
          <w:color w:val="000000" w:themeColor="text1"/>
          <w:sz w:val="24"/>
          <w:szCs w:val="24"/>
        </w:rPr>
        <w:t xml:space="preserve">faaliyetlerini </w:t>
      </w:r>
      <w:r w:rsidR="0038624C" w:rsidRPr="00CC6964">
        <w:rPr>
          <w:rFonts w:ascii="Times New Roman" w:hAnsi="Times New Roman" w:cs="Times New Roman"/>
          <w:color w:val="000000" w:themeColor="text1"/>
          <w:sz w:val="24"/>
          <w:szCs w:val="24"/>
        </w:rPr>
        <w:t>yürütü</w:t>
      </w:r>
      <w:r w:rsidR="005048DF" w:rsidRPr="00CC6964">
        <w:rPr>
          <w:rFonts w:ascii="Times New Roman" w:hAnsi="Times New Roman" w:cs="Times New Roman"/>
          <w:color w:val="000000" w:themeColor="text1"/>
          <w:sz w:val="24"/>
          <w:szCs w:val="24"/>
        </w:rPr>
        <w:t>rler</w:t>
      </w:r>
      <w:r w:rsidR="0038624C" w:rsidRPr="00CC6964">
        <w:rPr>
          <w:rFonts w:ascii="Times New Roman" w:hAnsi="Times New Roman" w:cs="Times New Roman"/>
          <w:color w:val="000000" w:themeColor="text1"/>
          <w:sz w:val="24"/>
          <w:szCs w:val="24"/>
        </w:rPr>
        <w:t xml:space="preserve">. </w:t>
      </w:r>
      <w:r w:rsidR="004F6EE2" w:rsidRPr="00CC6964">
        <w:rPr>
          <w:rFonts w:ascii="Times New Roman" w:hAnsi="Times New Roman" w:cs="Times New Roman"/>
          <w:color w:val="000000" w:themeColor="text1"/>
          <w:sz w:val="24"/>
          <w:szCs w:val="24"/>
        </w:rPr>
        <w:t xml:space="preserve">Bu </w:t>
      </w:r>
      <w:r w:rsidR="0038624C" w:rsidRPr="00CC6964">
        <w:rPr>
          <w:rFonts w:ascii="Times New Roman" w:hAnsi="Times New Roman" w:cs="Times New Roman"/>
          <w:color w:val="000000" w:themeColor="text1"/>
          <w:sz w:val="24"/>
          <w:szCs w:val="24"/>
        </w:rPr>
        <w:t xml:space="preserve">kuruluş ve </w:t>
      </w:r>
      <w:r w:rsidR="004F6EE2" w:rsidRPr="00CC6964">
        <w:rPr>
          <w:rFonts w:ascii="Times New Roman" w:hAnsi="Times New Roman" w:cs="Times New Roman"/>
          <w:color w:val="000000" w:themeColor="text1"/>
          <w:sz w:val="24"/>
          <w:szCs w:val="24"/>
        </w:rPr>
        <w:t xml:space="preserve">tesislerin faaliyetleri </w:t>
      </w:r>
      <w:r w:rsidR="00095461" w:rsidRPr="00CC6964">
        <w:rPr>
          <w:rFonts w:ascii="Times New Roman" w:hAnsi="Times New Roman" w:cs="Times New Roman"/>
          <w:color w:val="000000" w:themeColor="text1"/>
          <w:sz w:val="24"/>
          <w:szCs w:val="24"/>
        </w:rPr>
        <w:t>yönetmeliğin yayı</w:t>
      </w:r>
      <w:r w:rsidR="00E74BB2" w:rsidRPr="00CC6964">
        <w:rPr>
          <w:rFonts w:ascii="Times New Roman" w:hAnsi="Times New Roman" w:cs="Times New Roman"/>
          <w:color w:val="000000" w:themeColor="text1"/>
          <w:sz w:val="24"/>
          <w:szCs w:val="24"/>
        </w:rPr>
        <w:t>m</w:t>
      </w:r>
      <w:r w:rsidR="004F6EE2" w:rsidRPr="00CC6964">
        <w:rPr>
          <w:rFonts w:ascii="Times New Roman" w:hAnsi="Times New Roman" w:cs="Times New Roman"/>
          <w:color w:val="000000" w:themeColor="text1"/>
          <w:sz w:val="24"/>
          <w:szCs w:val="24"/>
        </w:rPr>
        <w:t>ı</w:t>
      </w:r>
      <w:r w:rsidR="00095461" w:rsidRPr="00CC6964">
        <w:rPr>
          <w:rFonts w:ascii="Times New Roman" w:hAnsi="Times New Roman" w:cs="Times New Roman"/>
          <w:color w:val="000000" w:themeColor="text1"/>
          <w:sz w:val="24"/>
          <w:szCs w:val="24"/>
        </w:rPr>
        <w:t xml:space="preserve"> tarihinden itibaren bir yıl içinde sona erer. Söz konusu tesisler bu Yönetmelikte yer alan </w:t>
      </w:r>
      <w:proofErr w:type="spellStart"/>
      <w:r w:rsidR="009174CF" w:rsidRPr="00CC6964">
        <w:rPr>
          <w:rFonts w:ascii="Times New Roman" w:hAnsi="Times New Roman" w:cs="Times New Roman"/>
          <w:color w:val="000000" w:themeColor="text1"/>
          <w:sz w:val="24"/>
          <w:szCs w:val="24"/>
        </w:rPr>
        <w:t>rafinasyon</w:t>
      </w:r>
      <w:proofErr w:type="spellEnd"/>
      <w:r w:rsidR="00095461" w:rsidRPr="00CC6964">
        <w:rPr>
          <w:rFonts w:ascii="Times New Roman" w:hAnsi="Times New Roman" w:cs="Times New Roman"/>
          <w:color w:val="000000" w:themeColor="text1"/>
          <w:sz w:val="24"/>
          <w:szCs w:val="24"/>
        </w:rPr>
        <w:t xml:space="preserve"> tesisi şartlarını yerine getirdiklerini belgelemek üzere tekrar lisans başvurusunda bulunurlar.</w:t>
      </w:r>
    </w:p>
    <w:p w:rsidR="008B6E2F" w:rsidRPr="00CC6964" w:rsidRDefault="008B6E2F" w:rsidP="005F477A">
      <w:pPr>
        <w:tabs>
          <w:tab w:val="left" w:pos="360"/>
        </w:tabs>
        <w:spacing w:after="0" w:line="276" w:lineRule="auto"/>
        <w:jc w:val="both"/>
        <w:rPr>
          <w:rFonts w:ascii="Times New Roman" w:hAnsi="Times New Roman" w:cs="Times New Roman"/>
          <w:b/>
          <w:color w:val="000000" w:themeColor="text1"/>
          <w:sz w:val="24"/>
          <w:szCs w:val="24"/>
        </w:rPr>
      </w:pPr>
    </w:p>
    <w:p w:rsidR="00095461" w:rsidRPr="00CC6964" w:rsidRDefault="00CC6964" w:rsidP="005F477A">
      <w:pPr>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Yürürlük</w:t>
      </w:r>
    </w:p>
    <w:p w:rsidR="00095461" w:rsidRPr="00CC6964" w:rsidRDefault="00CC6964" w:rsidP="005F477A">
      <w:pPr>
        <w:tabs>
          <w:tab w:val="left" w:pos="36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MADDE 2</w:t>
      </w:r>
      <w:r w:rsidR="00F97A74">
        <w:rPr>
          <w:rFonts w:ascii="Times New Roman" w:hAnsi="Times New Roman" w:cs="Times New Roman"/>
          <w:b/>
          <w:color w:val="000000" w:themeColor="text1"/>
          <w:sz w:val="24"/>
          <w:szCs w:val="24"/>
        </w:rPr>
        <w:t>4</w:t>
      </w:r>
      <w:r w:rsidR="00095461" w:rsidRPr="00CC6964">
        <w:rPr>
          <w:rFonts w:ascii="Times New Roman" w:hAnsi="Times New Roman" w:cs="Times New Roman"/>
          <w:b/>
          <w:color w:val="000000" w:themeColor="text1"/>
          <w:sz w:val="24"/>
          <w:szCs w:val="24"/>
        </w:rPr>
        <w:t>-</w:t>
      </w:r>
      <w:r w:rsidR="00095461" w:rsidRPr="00CC6964">
        <w:rPr>
          <w:rFonts w:ascii="Times New Roman" w:hAnsi="Times New Roman" w:cs="Times New Roman"/>
          <w:color w:val="000000" w:themeColor="text1"/>
          <w:sz w:val="24"/>
          <w:szCs w:val="24"/>
        </w:rPr>
        <w:t xml:space="preserve"> (1) Bu Yönetmelik yayımı tarihinde yürürlüğe girer.</w:t>
      </w:r>
    </w:p>
    <w:p w:rsidR="00606243" w:rsidRPr="00CC6964" w:rsidRDefault="00606243" w:rsidP="005F477A">
      <w:pPr>
        <w:tabs>
          <w:tab w:val="left" w:pos="360"/>
        </w:tabs>
        <w:spacing w:after="0" w:line="276" w:lineRule="auto"/>
        <w:jc w:val="both"/>
        <w:rPr>
          <w:rFonts w:ascii="Times New Roman" w:hAnsi="Times New Roman" w:cs="Times New Roman"/>
          <w:b/>
          <w:color w:val="000000" w:themeColor="text1"/>
          <w:sz w:val="24"/>
          <w:szCs w:val="24"/>
        </w:rPr>
      </w:pPr>
    </w:p>
    <w:p w:rsidR="00095461" w:rsidRPr="00CC6964" w:rsidRDefault="00CC6964" w:rsidP="005F477A">
      <w:pPr>
        <w:tabs>
          <w:tab w:val="left" w:pos="360"/>
        </w:tabs>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 xml:space="preserve">Yürütme </w:t>
      </w:r>
    </w:p>
    <w:p w:rsidR="00095461" w:rsidRPr="00CC6964" w:rsidRDefault="00CC6964" w:rsidP="005F477A">
      <w:pPr>
        <w:tabs>
          <w:tab w:val="left" w:pos="360"/>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sidR="00095461" w:rsidRPr="00CC6964">
        <w:rPr>
          <w:rFonts w:ascii="Times New Roman" w:hAnsi="Times New Roman" w:cs="Times New Roman"/>
          <w:b/>
          <w:color w:val="000000" w:themeColor="text1"/>
          <w:sz w:val="24"/>
          <w:szCs w:val="24"/>
        </w:rPr>
        <w:t>MADDE 2</w:t>
      </w:r>
      <w:r w:rsidR="00F97A74">
        <w:rPr>
          <w:rFonts w:ascii="Times New Roman" w:hAnsi="Times New Roman" w:cs="Times New Roman"/>
          <w:b/>
          <w:color w:val="000000" w:themeColor="text1"/>
          <w:sz w:val="24"/>
          <w:szCs w:val="24"/>
        </w:rPr>
        <w:t>5</w:t>
      </w:r>
      <w:r w:rsidR="00095461" w:rsidRPr="00CC6964">
        <w:rPr>
          <w:rFonts w:ascii="Times New Roman" w:hAnsi="Times New Roman" w:cs="Times New Roman"/>
          <w:b/>
          <w:color w:val="000000" w:themeColor="text1"/>
          <w:sz w:val="24"/>
          <w:szCs w:val="24"/>
        </w:rPr>
        <w:t xml:space="preserve">- </w:t>
      </w:r>
      <w:r w:rsidR="00095461" w:rsidRPr="00CC6964">
        <w:rPr>
          <w:rFonts w:ascii="Times New Roman" w:hAnsi="Times New Roman" w:cs="Times New Roman"/>
          <w:color w:val="000000" w:themeColor="text1"/>
          <w:sz w:val="24"/>
          <w:szCs w:val="24"/>
        </w:rPr>
        <w:t>(1)</w:t>
      </w:r>
      <w:r w:rsidR="00676755">
        <w:rPr>
          <w:rFonts w:ascii="Times New Roman" w:hAnsi="Times New Roman" w:cs="Times New Roman"/>
          <w:color w:val="000000" w:themeColor="text1"/>
          <w:sz w:val="24"/>
          <w:szCs w:val="24"/>
        </w:rPr>
        <w:t xml:space="preserve"> </w:t>
      </w:r>
      <w:r w:rsidR="00095461" w:rsidRPr="00CC6964">
        <w:rPr>
          <w:rFonts w:ascii="Times New Roman" w:hAnsi="Times New Roman" w:cs="Times New Roman"/>
          <w:color w:val="000000" w:themeColor="text1"/>
          <w:sz w:val="24"/>
          <w:szCs w:val="24"/>
        </w:rPr>
        <w:t>Bu Yönetmelik hükümlerini Çevre ve Şehircilik Bakanı yürütür</w:t>
      </w:r>
      <w:r w:rsidR="00347D9F">
        <w:rPr>
          <w:rFonts w:ascii="Times New Roman" w:hAnsi="Times New Roman" w:cs="Times New Roman"/>
          <w:color w:val="000000" w:themeColor="text1"/>
          <w:sz w:val="24"/>
          <w:szCs w:val="24"/>
        </w:rPr>
        <w:t>.</w:t>
      </w:r>
    </w:p>
    <w:p w:rsidR="00095461" w:rsidRPr="00CC6964" w:rsidRDefault="00095461" w:rsidP="005F477A">
      <w:pPr>
        <w:tabs>
          <w:tab w:val="left" w:pos="360"/>
        </w:tabs>
        <w:spacing w:after="0" w:line="276" w:lineRule="auto"/>
        <w:rPr>
          <w:rFonts w:ascii="Times New Roman" w:hAnsi="Times New Roman" w:cs="Times New Roman"/>
          <w:b/>
          <w:color w:val="000000" w:themeColor="text1"/>
          <w:sz w:val="24"/>
          <w:szCs w:val="24"/>
        </w:rPr>
      </w:pPr>
    </w:p>
    <w:p w:rsidR="00BC45A9" w:rsidRPr="00CC6964" w:rsidRDefault="00BC45A9" w:rsidP="005F477A">
      <w:pPr>
        <w:tabs>
          <w:tab w:val="left" w:pos="360"/>
        </w:tabs>
        <w:spacing w:after="0" w:line="276" w:lineRule="auto"/>
        <w:rPr>
          <w:rFonts w:ascii="Times New Roman" w:hAnsi="Times New Roman" w:cs="Times New Roman"/>
          <w:b/>
          <w:color w:val="000000" w:themeColor="text1"/>
          <w:sz w:val="24"/>
          <w:szCs w:val="24"/>
        </w:rPr>
      </w:pPr>
    </w:p>
    <w:p w:rsidR="00BC45A9" w:rsidRPr="00CC6964" w:rsidRDefault="00BC45A9" w:rsidP="005F477A">
      <w:pPr>
        <w:tabs>
          <w:tab w:val="left" w:pos="360"/>
        </w:tabs>
        <w:spacing w:after="0" w:line="276" w:lineRule="auto"/>
        <w:rPr>
          <w:rFonts w:ascii="Times New Roman" w:hAnsi="Times New Roman" w:cs="Times New Roman"/>
          <w:b/>
          <w:color w:val="000000" w:themeColor="text1"/>
          <w:sz w:val="24"/>
          <w:szCs w:val="24"/>
        </w:rPr>
      </w:pPr>
    </w:p>
    <w:p w:rsidR="00BC45A9" w:rsidRPr="00CC6964" w:rsidRDefault="00BC45A9" w:rsidP="005F477A">
      <w:pPr>
        <w:tabs>
          <w:tab w:val="left" w:pos="360"/>
        </w:tabs>
        <w:spacing w:after="0" w:line="276" w:lineRule="auto"/>
        <w:rPr>
          <w:rFonts w:ascii="Times New Roman" w:hAnsi="Times New Roman" w:cs="Times New Roman"/>
          <w:b/>
          <w:color w:val="000000" w:themeColor="text1"/>
          <w:sz w:val="24"/>
          <w:szCs w:val="24"/>
        </w:rPr>
      </w:pPr>
    </w:p>
    <w:p w:rsidR="00BC45A9" w:rsidRPr="00CC6964" w:rsidRDefault="00BC45A9" w:rsidP="005F477A">
      <w:pPr>
        <w:tabs>
          <w:tab w:val="left" w:pos="360"/>
        </w:tabs>
        <w:spacing w:after="0" w:line="276" w:lineRule="auto"/>
        <w:rPr>
          <w:rFonts w:ascii="Times New Roman" w:hAnsi="Times New Roman" w:cs="Times New Roman"/>
          <w:b/>
          <w:color w:val="000000" w:themeColor="text1"/>
          <w:sz w:val="24"/>
          <w:szCs w:val="24"/>
        </w:rPr>
      </w:pPr>
    </w:p>
    <w:p w:rsidR="00E4608E" w:rsidRDefault="00E4608E" w:rsidP="005F477A">
      <w:pPr>
        <w:tabs>
          <w:tab w:val="left" w:pos="360"/>
        </w:tabs>
        <w:spacing w:after="0" w:line="276" w:lineRule="auto"/>
        <w:jc w:val="right"/>
        <w:rPr>
          <w:rFonts w:ascii="Times New Roman" w:hAnsi="Times New Roman" w:cs="Times New Roman"/>
          <w:b/>
          <w:color w:val="000000" w:themeColor="text1"/>
          <w:sz w:val="24"/>
          <w:szCs w:val="24"/>
        </w:rPr>
      </w:pPr>
    </w:p>
    <w:p w:rsidR="00B70422" w:rsidRDefault="00B70422" w:rsidP="005F477A">
      <w:pPr>
        <w:tabs>
          <w:tab w:val="left" w:pos="360"/>
        </w:tabs>
        <w:spacing w:after="0" w:line="276" w:lineRule="auto"/>
        <w:jc w:val="right"/>
        <w:rPr>
          <w:rFonts w:ascii="Times New Roman" w:hAnsi="Times New Roman" w:cs="Times New Roman"/>
          <w:b/>
          <w:color w:val="000000" w:themeColor="text1"/>
          <w:sz w:val="24"/>
          <w:szCs w:val="24"/>
        </w:rPr>
      </w:pPr>
    </w:p>
    <w:p w:rsidR="00B70422" w:rsidRDefault="00B70422" w:rsidP="005F477A">
      <w:pPr>
        <w:tabs>
          <w:tab w:val="left" w:pos="360"/>
        </w:tabs>
        <w:spacing w:after="0" w:line="276" w:lineRule="auto"/>
        <w:jc w:val="right"/>
        <w:rPr>
          <w:rFonts w:ascii="Times New Roman" w:hAnsi="Times New Roman" w:cs="Times New Roman"/>
          <w:b/>
          <w:color w:val="000000" w:themeColor="text1"/>
          <w:sz w:val="24"/>
          <w:szCs w:val="24"/>
        </w:rPr>
      </w:pPr>
    </w:p>
    <w:p w:rsidR="00B70422" w:rsidRDefault="00B70422" w:rsidP="005F477A">
      <w:pPr>
        <w:tabs>
          <w:tab w:val="left" w:pos="360"/>
        </w:tabs>
        <w:spacing w:after="0" w:line="276" w:lineRule="auto"/>
        <w:jc w:val="right"/>
        <w:rPr>
          <w:rFonts w:ascii="Times New Roman" w:hAnsi="Times New Roman" w:cs="Times New Roman"/>
          <w:b/>
          <w:color w:val="000000" w:themeColor="text1"/>
          <w:sz w:val="24"/>
          <w:szCs w:val="24"/>
        </w:rPr>
      </w:pPr>
    </w:p>
    <w:p w:rsidR="0026334D" w:rsidRDefault="0026334D" w:rsidP="005F477A">
      <w:pPr>
        <w:tabs>
          <w:tab w:val="left" w:pos="360"/>
        </w:tabs>
        <w:spacing w:after="0" w:line="276" w:lineRule="auto"/>
        <w:jc w:val="right"/>
        <w:rPr>
          <w:rFonts w:ascii="Times New Roman" w:hAnsi="Times New Roman" w:cs="Times New Roman"/>
          <w:b/>
          <w:color w:val="000000" w:themeColor="text1"/>
          <w:sz w:val="24"/>
          <w:szCs w:val="24"/>
        </w:rPr>
      </w:pPr>
    </w:p>
    <w:p w:rsidR="0026334D" w:rsidRDefault="0026334D" w:rsidP="005F477A">
      <w:pPr>
        <w:tabs>
          <w:tab w:val="left" w:pos="360"/>
        </w:tabs>
        <w:spacing w:after="0" w:line="276" w:lineRule="auto"/>
        <w:jc w:val="right"/>
        <w:rPr>
          <w:rFonts w:ascii="Times New Roman" w:hAnsi="Times New Roman" w:cs="Times New Roman"/>
          <w:b/>
          <w:color w:val="000000" w:themeColor="text1"/>
          <w:sz w:val="24"/>
          <w:szCs w:val="24"/>
        </w:rPr>
      </w:pPr>
    </w:p>
    <w:p w:rsidR="0026334D" w:rsidRDefault="0026334D" w:rsidP="005F477A">
      <w:pPr>
        <w:tabs>
          <w:tab w:val="left" w:pos="360"/>
        </w:tabs>
        <w:spacing w:after="0" w:line="276" w:lineRule="auto"/>
        <w:jc w:val="right"/>
        <w:rPr>
          <w:rFonts w:ascii="Times New Roman" w:hAnsi="Times New Roman" w:cs="Times New Roman"/>
          <w:b/>
          <w:color w:val="000000" w:themeColor="text1"/>
          <w:sz w:val="24"/>
          <w:szCs w:val="24"/>
        </w:rPr>
      </w:pPr>
    </w:p>
    <w:p w:rsidR="00AE1050" w:rsidRDefault="00AE1050" w:rsidP="005F477A">
      <w:pPr>
        <w:tabs>
          <w:tab w:val="left" w:pos="360"/>
        </w:tabs>
        <w:spacing w:after="0" w:line="276" w:lineRule="auto"/>
        <w:jc w:val="right"/>
        <w:rPr>
          <w:rFonts w:ascii="Times New Roman" w:hAnsi="Times New Roman" w:cs="Times New Roman"/>
          <w:b/>
          <w:color w:val="000000" w:themeColor="text1"/>
          <w:sz w:val="24"/>
          <w:szCs w:val="24"/>
        </w:rPr>
      </w:pPr>
    </w:p>
    <w:p w:rsidR="00AE1050" w:rsidRDefault="00AE1050" w:rsidP="005F477A">
      <w:pPr>
        <w:tabs>
          <w:tab w:val="left" w:pos="360"/>
        </w:tabs>
        <w:spacing w:after="0" w:line="276" w:lineRule="auto"/>
        <w:jc w:val="right"/>
        <w:rPr>
          <w:rFonts w:ascii="Times New Roman" w:hAnsi="Times New Roman" w:cs="Times New Roman"/>
          <w:b/>
          <w:color w:val="000000" w:themeColor="text1"/>
          <w:sz w:val="24"/>
          <w:szCs w:val="24"/>
        </w:rPr>
      </w:pPr>
    </w:p>
    <w:p w:rsidR="00AE1050" w:rsidRDefault="00AE1050" w:rsidP="005F477A">
      <w:pPr>
        <w:tabs>
          <w:tab w:val="left" w:pos="360"/>
        </w:tabs>
        <w:spacing w:after="0" w:line="276" w:lineRule="auto"/>
        <w:jc w:val="right"/>
        <w:rPr>
          <w:rFonts w:ascii="Times New Roman" w:hAnsi="Times New Roman" w:cs="Times New Roman"/>
          <w:b/>
          <w:color w:val="000000" w:themeColor="text1"/>
          <w:sz w:val="24"/>
          <w:szCs w:val="24"/>
        </w:rPr>
      </w:pPr>
    </w:p>
    <w:p w:rsidR="00AE1050" w:rsidRDefault="00AE1050" w:rsidP="005F477A">
      <w:pPr>
        <w:tabs>
          <w:tab w:val="left" w:pos="360"/>
        </w:tabs>
        <w:spacing w:after="0" w:line="276" w:lineRule="auto"/>
        <w:jc w:val="right"/>
        <w:rPr>
          <w:rFonts w:ascii="Times New Roman" w:hAnsi="Times New Roman" w:cs="Times New Roman"/>
          <w:b/>
          <w:color w:val="000000" w:themeColor="text1"/>
          <w:sz w:val="24"/>
          <w:szCs w:val="24"/>
        </w:rPr>
      </w:pPr>
    </w:p>
    <w:p w:rsidR="00ED292E" w:rsidRDefault="00ED292E" w:rsidP="005F477A">
      <w:pPr>
        <w:tabs>
          <w:tab w:val="left" w:pos="360"/>
        </w:tabs>
        <w:spacing w:after="0" w:line="276" w:lineRule="auto"/>
        <w:jc w:val="right"/>
        <w:rPr>
          <w:rFonts w:ascii="Times New Roman" w:hAnsi="Times New Roman" w:cs="Times New Roman"/>
          <w:b/>
          <w:color w:val="000000" w:themeColor="text1"/>
          <w:sz w:val="24"/>
          <w:szCs w:val="24"/>
        </w:rPr>
      </w:pPr>
    </w:p>
    <w:p w:rsidR="00ED292E" w:rsidRDefault="00ED292E" w:rsidP="005F477A">
      <w:pPr>
        <w:tabs>
          <w:tab w:val="left" w:pos="360"/>
        </w:tabs>
        <w:spacing w:after="0" w:line="276" w:lineRule="auto"/>
        <w:jc w:val="right"/>
        <w:rPr>
          <w:rFonts w:ascii="Times New Roman" w:hAnsi="Times New Roman" w:cs="Times New Roman"/>
          <w:b/>
          <w:color w:val="000000" w:themeColor="text1"/>
          <w:sz w:val="24"/>
          <w:szCs w:val="24"/>
        </w:rPr>
      </w:pPr>
    </w:p>
    <w:p w:rsidR="00ED292E" w:rsidRDefault="00ED292E" w:rsidP="005F477A">
      <w:pPr>
        <w:tabs>
          <w:tab w:val="left" w:pos="360"/>
        </w:tabs>
        <w:spacing w:after="0" w:line="276" w:lineRule="auto"/>
        <w:jc w:val="right"/>
        <w:rPr>
          <w:rFonts w:ascii="Times New Roman" w:hAnsi="Times New Roman" w:cs="Times New Roman"/>
          <w:b/>
          <w:color w:val="000000" w:themeColor="text1"/>
          <w:sz w:val="24"/>
          <w:szCs w:val="24"/>
        </w:rPr>
      </w:pPr>
    </w:p>
    <w:p w:rsidR="00ED292E" w:rsidRDefault="00ED292E" w:rsidP="005F477A">
      <w:pPr>
        <w:tabs>
          <w:tab w:val="left" w:pos="360"/>
        </w:tabs>
        <w:spacing w:after="0" w:line="276" w:lineRule="auto"/>
        <w:jc w:val="right"/>
        <w:rPr>
          <w:rFonts w:ascii="Times New Roman" w:hAnsi="Times New Roman" w:cs="Times New Roman"/>
          <w:b/>
          <w:color w:val="000000" w:themeColor="text1"/>
          <w:sz w:val="24"/>
          <w:szCs w:val="24"/>
        </w:rPr>
      </w:pPr>
    </w:p>
    <w:p w:rsidR="00ED292E" w:rsidRDefault="00ED292E" w:rsidP="005F477A">
      <w:pPr>
        <w:tabs>
          <w:tab w:val="left" w:pos="360"/>
        </w:tabs>
        <w:spacing w:after="0" w:line="276" w:lineRule="auto"/>
        <w:jc w:val="right"/>
        <w:rPr>
          <w:rFonts w:ascii="Times New Roman" w:hAnsi="Times New Roman" w:cs="Times New Roman"/>
          <w:b/>
          <w:color w:val="000000" w:themeColor="text1"/>
          <w:sz w:val="24"/>
          <w:szCs w:val="24"/>
        </w:rPr>
      </w:pPr>
    </w:p>
    <w:p w:rsidR="00347D9F" w:rsidRDefault="00347D9F" w:rsidP="005F477A">
      <w:pPr>
        <w:tabs>
          <w:tab w:val="left" w:pos="360"/>
        </w:tabs>
        <w:spacing w:after="0" w:line="276" w:lineRule="auto"/>
        <w:jc w:val="right"/>
        <w:rPr>
          <w:rFonts w:ascii="Times New Roman" w:hAnsi="Times New Roman" w:cs="Times New Roman"/>
          <w:b/>
          <w:color w:val="000000" w:themeColor="text1"/>
          <w:sz w:val="24"/>
          <w:szCs w:val="24"/>
        </w:rPr>
      </w:pPr>
    </w:p>
    <w:p w:rsidR="00347D9F" w:rsidRDefault="00347D9F" w:rsidP="005F477A">
      <w:pPr>
        <w:tabs>
          <w:tab w:val="left" w:pos="360"/>
        </w:tabs>
        <w:spacing w:after="0" w:line="276" w:lineRule="auto"/>
        <w:jc w:val="right"/>
        <w:rPr>
          <w:rFonts w:ascii="Times New Roman" w:hAnsi="Times New Roman" w:cs="Times New Roman"/>
          <w:b/>
          <w:color w:val="000000" w:themeColor="text1"/>
          <w:sz w:val="24"/>
          <w:szCs w:val="24"/>
        </w:rPr>
      </w:pPr>
    </w:p>
    <w:p w:rsidR="00095461" w:rsidRPr="00CC6964" w:rsidRDefault="00095461" w:rsidP="005F477A">
      <w:pPr>
        <w:tabs>
          <w:tab w:val="left" w:pos="360"/>
        </w:tabs>
        <w:spacing w:after="0" w:line="276" w:lineRule="auto"/>
        <w:jc w:val="right"/>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lastRenderedPageBreak/>
        <w:t>EK-1</w:t>
      </w:r>
    </w:p>
    <w:p w:rsidR="00BC45A9" w:rsidRPr="00CC6964" w:rsidRDefault="00BC45A9" w:rsidP="005F477A">
      <w:pPr>
        <w:tabs>
          <w:tab w:val="left" w:pos="360"/>
        </w:tabs>
        <w:spacing w:after="0" w:line="276" w:lineRule="auto"/>
        <w:jc w:val="right"/>
        <w:rPr>
          <w:rFonts w:ascii="Times New Roman" w:hAnsi="Times New Roman" w:cs="Times New Roman"/>
          <w:b/>
          <w:color w:val="000000" w:themeColor="text1"/>
          <w:sz w:val="24"/>
          <w:szCs w:val="24"/>
        </w:rPr>
      </w:pPr>
    </w:p>
    <w:p w:rsidR="00095461" w:rsidRPr="00CC6964" w:rsidRDefault="00095461" w:rsidP="005F477A">
      <w:pPr>
        <w:tabs>
          <w:tab w:val="left" w:pos="360"/>
        </w:tabs>
        <w:spacing w:after="0" w:line="276" w:lineRule="auto"/>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ATIK YAĞ KODLARI İLE BİRLİKTE TOPLANABİLECEK ATIK YAĞ GRUPLARI</w:t>
      </w:r>
    </w:p>
    <w:p w:rsidR="00095461" w:rsidRPr="00CC6964" w:rsidRDefault="00095461" w:rsidP="005F477A">
      <w:pPr>
        <w:tabs>
          <w:tab w:val="left" w:pos="360"/>
        </w:tabs>
        <w:spacing w:after="0" w:line="276" w:lineRule="auto"/>
        <w:jc w:val="both"/>
        <w:rPr>
          <w:rFonts w:ascii="Times New Roman" w:hAnsi="Times New Roman" w:cs="Times New Roman"/>
          <w:color w:val="000000" w:themeColor="text1"/>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5381"/>
        <w:gridCol w:w="2410"/>
      </w:tblGrid>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Atık Kodları</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pacing w:val="-1"/>
                <w:sz w:val="24"/>
                <w:szCs w:val="24"/>
              </w:rPr>
              <w:t>Atık Yağlar</w:t>
            </w:r>
          </w:p>
        </w:tc>
        <w:tc>
          <w:tcPr>
            <w:tcW w:w="2410"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Birlikte Toplanabilecek Atık Yağ Grupları</w:t>
            </w: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tabs>
                <w:tab w:val="left" w:pos="360"/>
              </w:tabs>
              <w:spacing w:after="0" w:line="276" w:lineRule="auto"/>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08 03 19</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b/>
                <w:color w:val="000000" w:themeColor="text1"/>
                <w:spacing w:val="-1"/>
                <w:sz w:val="24"/>
                <w:szCs w:val="24"/>
              </w:rPr>
            </w:pPr>
            <w:r w:rsidRPr="00CC6964">
              <w:rPr>
                <w:rFonts w:ascii="Times New Roman" w:hAnsi="Times New Roman" w:cs="Times New Roman"/>
                <w:spacing w:val="-1"/>
                <w:sz w:val="24"/>
                <w:szCs w:val="24"/>
              </w:rPr>
              <w:t>Dağıtıcı yağ</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95461" w:rsidRPr="00CC6964" w:rsidRDefault="00095461"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w:t>
            </w: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12 01</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b/>
                <w:color w:val="000000" w:themeColor="text1"/>
                <w:spacing w:val="-1"/>
                <w:sz w:val="24"/>
                <w:szCs w:val="24"/>
              </w:rPr>
              <w:t xml:space="preserve">Metallerin ve Plastiklerin Fiziki ve Mekanik Yüzey İşlemlerinden ve Biçimlendirilmesinden Kaynaklanan Atıklar </w:t>
            </w:r>
          </w:p>
        </w:tc>
        <w:tc>
          <w:tcPr>
            <w:tcW w:w="2410" w:type="dxa"/>
            <w:tcBorders>
              <w:top w:val="single" w:sz="4" w:space="0" w:color="auto"/>
              <w:left w:val="single" w:sz="4" w:space="0" w:color="auto"/>
              <w:bottom w:val="single" w:sz="4" w:space="0" w:color="auto"/>
              <w:right w:val="single" w:sz="4" w:space="0" w:color="auto"/>
            </w:tcBorders>
            <w:shd w:val="pct15" w:color="auto" w:fill="auto"/>
          </w:tcPr>
          <w:p w:rsidR="00095461" w:rsidRPr="00CC6964" w:rsidRDefault="00095461"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12 01 06*</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pacing w:val="-1"/>
                <w:sz w:val="24"/>
                <w:szCs w:val="24"/>
              </w:rPr>
              <w:t xml:space="preserve">Halojen içeren madeni </w:t>
            </w:r>
            <w:proofErr w:type="gramStart"/>
            <w:r w:rsidRPr="00CC6964">
              <w:rPr>
                <w:rFonts w:ascii="Times New Roman" w:hAnsi="Times New Roman" w:cs="Times New Roman"/>
                <w:color w:val="000000" w:themeColor="text1"/>
                <w:spacing w:val="-1"/>
                <w:sz w:val="24"/>
                <w:szCs w:val="24"/>
              </w:rPr>
              <w:t>bazlı</w:t>
            </w:r>
            <w:proofErr w:type="gramEnd"/>
            <w:r w:rsidRPr="00CC6964">
              <w:rPr>
                <w:rFonts w:ascii="Times New Roman" w:hAnsi="Times New Roman" w:cs="Times New Roman"/>
                <w:color w:val="000000" w:themeColor="text1"/>
                <w:spacing w:val="-1"/>
                <w:sz w:val="24"/>
                <w:szCs w:val="24"/>
              </w:rPr>
              <w:t xml:space="preserve"> işleme yağları (emülsiyon ve solüsyonlar hariç)</w:t>
            </w:r>
          </w:p>
        </w:tc>
        <w:tc>
          <w:tcPr>
            <w:tcW w:w="2410"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w:t>
            </w: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12 01 07*</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pacing w:val="-1"/>
                <w:sz w:val="24"/>
                <w:szCs w:val="24"/>
              </w:rPr>
              <w:t xml:space="preserve">Halojen içermeyen madeni </w:t>
            </w:r>
            <w:proofErr w:type="gramStart"/>
            <w:r w:rsidRPr="00CC6964">
              <w:rPr>
                <w:rFonts w:ascii="Times New Roman" w:hAnsi="Times New Roman" w:cs="Times New Roman"/>
                <w:color w:val="000000" w:themeColor="text1"/>
                <w:spacing w:val="-1"/>
                <w:sz w:val="24"/>
                <w:szCs w:val="24"/>
              </w:rPr>
              <w:t>bazlı</w:t>
            </w:r>
            <w:proofErr w:type="gramEnd"/>
            <w:r w:rsidRPr="00CC6964">
              <w:rPr>
                <w:rFonts w:ascii="Times New Roman" w:hAnsi="Times New Roman" w:cs="Times New Roman"/>
                <w:color w:val="000000" w:themeColor="text1"/>
                <w:spacing w:val="-1"/>
                <w:sz w:val="24"/>
                <w:szCs w:val="24"/>
              </w:rPr>
              <w:t xml:space="preserve"> işleme yağları (emülsiyon ve solüsyonlar hariç)</w:t>
            </w:r>
          </w:p>
        </w:tc>
        <w:tc>
          <w:tcPr>
            <w:tcW w:w="2410"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w:t>
            </w: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12 01 10*</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pacing w:val="-1"/>
                <w:sz w:val="24"/>
                <w:szCs w:val="24"/>
              </w:rPr>
              <w:t>Sentetik işleme yağları</w:t>
            </w:r>
          </w:p>
        </w:tc>
        <w:tc>
          <w:tcPr>
            <w:tcW w:w="2410"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w:t>
            </w: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13 01</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b/>
                <w:color w:val="000000" w:themeColor="text1"/>
                <w:spacing w:val="-1"/>
                <w:sz w:val="24"/>
                <w:szCs w:val="24"/>
              </w:rPr>
              <w:t>Atık Hidrolik Yağlar</w:t>
            </w:r>
          </w:p>
        </w:tc>
        <w:tc>
          <w:tcPr>
            <w:tcW w:w="2410" w:type="dxa"/>
            <w:tcBorders>
              <w:top w:val="single" w:sz="4" w:space="0" w:color="auto"/>
              <w:left w:val="single" w:sz="4" w:space="0" w:color="auto"/>
              <w:bottom w:val="single" w:sz="4" w:space="0" w:color="auto"/>
              <w:right w:val="single" w:sz="4" w:space="0" w:color="auto"/>
            </w:tcBorders>
            <w:shd w:val="pct20" w:color="auto" w:fill="auto"/>
          </w:tcPr>
          <w:p w:rsidR="00095461" w:rsidRPr="00CC6964" w:rsidRDefault="00095461"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13 01 01*</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pacing w:val="-1"/>
                <w:sz w:val="24"/>
                <w:szCs w:val="24"/>
              </w:rPr>
              <w:t>PCB içeren hidrolik yağlar</w:t>
            </w:r>
          </w:p>
        </w:tc>
        <w:tc>
          <w:tcPr>
            <w:tcW w:w="2410" w:type="dxa"/>
            <w:tcBorders>
              <w:top w:val="single" w:sz="4" w:space="0" w:color="auto"/>
              <w:left w:val="single" w:sz="4" w:space="0" w:color="auto"/>
              <w:bottom w:val="single" w:sz="4" w:space="0" w:color="auto"/>
              <w:right w:val="single" w:sz="4" w:space="0" w:color="auto"/>
            </w:tcBorders>
          </w:tcPr>
          <w:p w:rsidR="00095461" w:rsidRPr="00CC6964" w:rsidRDefault="00A458EA"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13 01 09*</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pacing w:val="-1"/>
                <w:sz w:val="24"/>
                <w:szCs w:val="24"/>
              </w:rPr>
              <w:t>Mineral esaslı klor içeren hidrolik yağlar</w:t>
            </w:r>
          </w:p>
        </w:tc>
        <w:tc>
          <w:tcPr>
            <w:tcW w:w="2410"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w:t>
            </w: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13 01 10*</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pacing w:val="-1"/>
                <w:sz w:val="24"/>
                <w:szCs w:val="24"/>
              </w:rPr>
              <w:t>Mineral esaslı klor içermeyen hidrolik yağlar</w:t>
            </w:r>
          </w:p>
        </w:tc>
        <w:tc>
          <w:tcPr>
            <w:tcW w:w="2410"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w:t>
            </w: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13 01 11*</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pacing w:val="-1"/>
                <w:sz w:val="24"/>
                <w:szCs w:val="24"/>
              </w:rPr>
              <w:t>Sentetik hidrolik yağlar</w:t>
            </w:r>
          </w:p>
        </w:tc>
        <w:tc>
          <w:tcPr>
            <w:tcW w:w="2410"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w:t>
            </w: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13 01 12*</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pacing w:val="-1"/>
                <w:sz w:val="24"/>
                <w:szCs w:val="24"/>
              </w:rPr>
              <w:t xml:space="preserve">Kolayca biyolojik olarak </w:t>
            </w:r>
            <w:proofErr w:type="spellStart"/>
            <w:r w:rsidRPr="00CC6964">
              <w:rPr>
                <w:rFonts w:ascii="Times New Roman" w:hAnsi="Times New Roman" w:cs="Times New Roman"/>
                <w:color w:val="000000" w:themeColor="text1"/>
                <w:spacing w:val="-1"/>
                <w:sz w:val="24"/>
                <w:szCs w:val="24"/>
              </w:rPr>
              <w:t>bozunabilir</w:t>
            </w:r>
            <w:proofErr w:type="spellEnd"/>
            <w:r w:rsidRPr="00CC6964">
              <w:rPr>
                <w:rFonts w:ascii="Times New Roman" w:hAnsi="Times New Roman" w:cs="Times New Roman"/>
                <w:color w:val="000000" w:themeColor="text1"/>
                <w:spacing w:val="-1"/>
                <w:sz w:val="24"/>
                <w:szCs w:val="24"/>
              </w:rPr>
              <w:t xml:space="preserve"> hidrolik yağlar</w:t>
            </w:r>
          </w:p>
        </w:tc>
        <w:tc>
          <w:tcPr>
            <w:tcW w:w="2410" w:type="dxa"/>
            <w:tcBorders>
              <w:top w:val="single" w:sz="4" w:space="0" w:color="auto"/>
              <w:left w:val="single" w:sz="4" w:space="0" w:color="auto"/>
              <w:bottom w:val="single" w:sz="4" w:space="0" w:color="auto"/>
              <w:right w:val="single" w:sz="4" w:space="0" w:color="auto"/>
            </w:tcBorders>
          </w:tcPr>
          <w:p w:rsidR="00095461" w:rsidRPr="00CC6964" w:rsidRDefault="00A458EA"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13 01 13*</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pacing w:val="-1"/>
                <w:sz w:val="24"/>
                <w:szCs w:val="24"/>
              </w:rPr>
              <w:t>Diğer hidrolik yağlar</w:t>
            </w:r>
          </w:p>
        </w:tc>
        <w:tc>
          <w:tcPr>
            <w:tcW w:w="2410"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w:t>
            </w: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13 02</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b/>
                <w:color w:val="000000" w:themeColor="text1"/>
                <w:spacing w:val="-1"/>
                <w:sz w:val="24"/>
                <w:szCs w:val="24"/>
              </w:rPr>
              <w:t>Atık Motor, Şanzıman ve Yağlama Yağları</w:t>
            </w:r>
          </w:p>
        </w:tc>
        <w:tc>
          <w:tcPr>
            <w:tcW w:w="2410" w:type="dxa"/>
            <w:tcBorders>
              <w:top w:val="single" w:sz="4" w:space="0" w:color="auto"/>
              <w:left w:val="single" w:sz="4" w:space="0" w:color="auto"/>
              <w:bottom w:val="single" w:sz="4" w:space="0" w:color="auto"/>
              <w:right w:val="single" w:sz="4" w:space="0" w:color="auto"/>
            </w:tcBorders>
            <w:shd w:val="pct20" w:color="auto" w:fill="auto"/>
          </w:tcPr>
          <w:p w:rsidR="00095461" w:rsidRPr="00CC6964" w:rsidRDefault="00095461"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13 02 04*</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pacing w:val="-1"/>
                <w:sz w:val="24"/>
                <w:szCs w:val="24"/>
              </w:rPr>
              <w:t>Mineral esaslı klor içeren motor, şanzıman ve yağlama yağları</w:t>
            </w:r>
          </w:p>
        </w:tc>
        <w:tc>
          <w:tcPr>
            <w:tcW w:w="2410"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w:t>
            </w: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13 02 05*</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pacing w:val="-1"/>
                <w:sz w:val="24"/>
                <w:szCs w:val="24"/>
              </w:rPr>
              <w:t>Mineral esaslı klor içermeyen motor, şanzıman ve yağlama yağları</w:t>
            </w:r>
          </w:p>
        </w:tc>
        <w:tc>
          <w:tcPr>
            <w:tcW w:w="2410" w:type="dxa"/>
            <w:tcBorders>
              <w:top w:val="single" w:sz="4" w:space="0" w:color="auto"/>
              <w:left w:val="single" w:sz="4" w:space="0" w:color="auto"/>
              <w:bottom w:val="single" w:sz="4" w:space="0" w:color="auto"/>
              <w:right w:val="single" w:sz="4" w:space="0" w:color="auto"/>
            </w:tcBorders>
          </w:tcPr>
          <w:p w:rsidR="00095461" w:rsidRPr="00CC6964" w:rsidRDefault="00A458EA"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13 02 06*</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pacing w:val="-1"/>
                <w:sz w:val="24"/>
                <w:szCs w:val="24"/>
              </w:rPr>
              <w:t>Sentetik motor, şanzıman ve yağlama yağları</w:t>
            </w:r>
          </w:p>
        </w:tc>
        <w:tc>
          <w:tcPr>
            <w:tcW w:w="2410" w:type="dxa"/>
            <w:tcBorders>
              <w:top w:val="single" w:sz="4" w:space="0" w:color="auto"/>
              <w:left w:val="single" w:sz="4" w:space="0" w:color="auto"/>
              <w:bottom w:val="single" w:sz="4" w:space="0" w:color="auto"/>
              <w:right w:val="single" w:sz="4" w:space="0" w:color="auto"/>
            </w:tcBorders>
          </w:tcPr>
          <w:p w:rsidR="00095461" w:rsidRPr="00CC6964" w:rsidRDefault="00A458EA"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13 02 07*</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pacing w:val="-1"/>
                <w:sz w:val="24"/>
                <w:szCs w:val="24"/>
              </w:rPr>
              <w:t xml:space="preserve">Kolayca biyolojik olarak </w:t>
            </w:r>
            <w:proofErr w:type="spellStart"/>
            <w:r w:rsidRPr="00CC6964">
              <w:rPr>
                <w:rFonts w:ascii="Times New Roman" w:hAnsi="Times New Roman" w:cs="Times New Roman"/>
                <w:color w:val="000000" w:themeColor="text1"/>
                <w:spacing w:val="-1"/>
                <w:sz w:val="24"/>
                <w:szCs w:val="24"/>
              </w:rPr>
              <w:t>bozunabilir</w:t>
            </w:r>
            <w:proofErr w:type="spellEnd"/>
            <w:r w:rsidRPr="00CC6964">
              <w:rPr>
                <w:rFonts w:ascii="Times New Roman" w:hAnsi="Times New Roman" w:cs="Times New Roman"/>
                <w:color w:val="000000" w:themeColor="text1"/>
                <w:spacing w:val="-1"/>
                <w:sz w:val="24"/>
                <w:szCs w:val="24"/>
              </w:rPr>
              <w:t xml:space="preserve"> motor, şanzıman ve yağlama yağları</w:t>
            </w:r>
          </w:p>
        </w:tc>
        <w:tc>
          <w:tcPr>
            <w:tcW w:w="2410" w:type="dxa"/>
            <w:tcBorders>
              <w:top w:val="single" w:sz="4" w:space="0" w:color="auto"/>
              <w:left w:val="single" w:sz="4" w:space="0" w:color="auto"/>
              <w:bottom w:val="single" w:sz="4" w:space="0" w:color="auto"/>
              <w:right w:val="single" w:sz="4" w:space="0" w:color="auto"/>
            </w:tcBorders>
          </w:tcPr>
          <w:p w:rsidR="00095461" w:rsidRPr="00CC6964" w:rsidRDefault="00A458EA"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13 02 08*</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pacing w:val="-1"/>
                <w:sz w:val="24"/>
                <w:szCs w:val="24"/>
              </w:rPr>
              <w:t>Diğer motor, şanzıman ve yağlama yağları</w:t>
            </w:r>
          </w:p>
        </w:tc>
        <w:tc>
          <w:tcPr>
            <w:tcW w:w="2410" w:type="dxa"/>
            <w:tcBorders>
              <w:top w:val="single" w:sz="4" w:space="0" w:color="auto"/>
              <w:left w:val="single" w:sz="4" w:space="0" w:color="auto"/>
              <w:bottom w:val="single" w:sz="4" w:space="0" w:color="auto"/>
              <w:right w:val="single" w:sz="4" w:space="0" w:color="auto"/>
            </w:tcBorders>
          </w:tcPr>
          <w:p w:rsidR="00095461" w:rsidRPr="00CC6964" w:rsidRDefault="00A458EA"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13 03</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b/>
                <w:color w:val="000000" w:themeColor="text1"/>
                <w:spacing w:val="-1"/>
                <w:sz w:val="24"/>
                <w:szCs w:val="24"/>
              </w:rPr>
              <w:t>Atık Yalıtım ve Isı İletim Yağları</w:t>
            </w:r>
          </w:p>
        </w:tc>
        <w:tc>
          <w:tcPr>
            <w:tcW w:w="2410" w:type="dxa"/>
            <w:tcBorders>
              <w:top w:val="single" w:sz="4" w:space="0" w:color="auto"/>
              <w:left w:val="single" w:sz="4" w:space="0" w:color="auto"/>
              <w:bottom w:val="single" w:sz="4" w:space="0" w:color="auto"/>
              <w:right w:val="single" w:sz="4" w:space="0" w:color="auto"/>
            </w:tcBorders>
            <w:shd w:val="pct20" w:color="auto" w:fill="auto"/>
          </w:tcPr>
          <w:p w:rsidR="00095461" w:rsidRPr="00CC6964" w:rsidRDefault="00095461"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13 03 01*</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proofErr w:type="spellStart"/>
            <w:r w:rsidRPr="00CC6964">
              <w:rPr>
                <w:rFonts w:ascii="Times New Roman" w:hAnsi="Times New Roman" w:cs="Times New Roman"/>
                <w:color w:val="000000" w:themeColor="text1"/>
                <w:spacing w:val="-1"/>
                <w:sz w:val="24"/>
                <w:szCs w:val="24"/>
              </w:rPr>
              <w:t>PCB’ler</w:t>
            </w:r>
            <w:proofErr w:type="spellEnd"/>
            <w:r w:rsidRPr="00CC6964">
              <w:rPr>
                <w:rFonts w:ascii="Times New Roman" w:hAnsi="Times New Roman" w:cs="Times New Roman"/>
                <w:color w:val="000000" w:themeColor="text1"/>
                <w:spacing w:val="-1"/>
                <w:sz w:val="24"/>
                <w:szCs w:val="24"/>
              </w:rPr>
              <w:t xml:space="preserve"> içeren yalıtım ya da ısı iletim yağları</w:t>
            </w:r>
          </w:p>
        </w:tc>
        <w:tc>
          <w:tcPr>
            <w:tcW w:w="2410" w:type="dxa"/>
            <w:tcBorders>
              <w:top w:val="single" w:sz="4" w:space="0" w:color="auto"/>
              <w:left w:val="single" w:sz="4" w:space="0" w:color="auto"/>
              <w:bottom w:val="single" w:sz="4" w:space="0" w:color="auto"/>
              <w:right w:val="single" w:sz="4" w:space="0" w:color="auto"/>
            </w:tcBorders>
          </w:tcPr>
          <w:p w:rsidR="00095461" w:rsidRPr="00CC6964" w:rsidRDefault="00A458EA"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13 03 06*</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pacing w:val="-1"/>
                <w:sz w:val="24"/>
                <w:szCs w:val="24"/>
              </w:rPr>
              <w:t>13 03 01 dışındaki mineral esaslı klor içeren yalıtım ve ısı iletim yağları</w:t>
            </w:r>
          </w:p>
        </w:tc>
        <w:tc>
          <w:tcPr>
            <w:tcW w:w="2410"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w:t>
            </w: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13 03 07*</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pacing w:val="-1"/>
                <w:sz w:val="24"/>
                <w:szCs w:val="24"/>
              </w:rPr>
              <w:t xml:space="preserve">Mineral esaslı klor içermeyen yalıtım ve ısı iletim yağları  </w:t>
            </w:r>
          </w:p>
        </w:tc>
        <w:tc>
          <w:tcPr>
            <w:tcW w:w="2410"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w:t>
            </w: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13 03 08*</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pacing w:val="-1"/>
                <w:sz w:val="24"/>
                <w:szCs w:val="24"/>
              </w:rPr>
              <w:t>Sentetik yalıtım ve ısı iletim yağları</w:t>
            </w:r>
          </w:p>
        </w:tc>
        <w:tc>
          <w:tcPr>
            <w:tcW w:w="2410"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w:t>
            </w: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13 03 09*</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pacing w:val="-1"/>
                <w:sz w:val="24"/>
                <w:szCs w:val="24"/>
              </w:rPr>
              <w:t xml:space="preserve">Kolayca biyolojik olarak </w:t>
            </w:r>
            <w:proofErr w:type="spellStart"/>
            <w:r w:rsidRPr="00CC6964">
              <w:rPr>
                <w:rFonts w:ascii="Times New Roman" w:hAnsi="Times New Roman" w:cs="Times New Roman"/>
                <w:color w:val="000000" w:themeColor="text1"/>
                <w:spacing w:val="-1"/>
                <w:sz w:val="24"/>
                <w:szCs w:val="24"/>
              </w:rPr>
              <w:t>bozunabilir</w:t>
            </w:r>
            <w:proofErr w:type="spellEnd"/>
            <w:r w:rsidRPr="00CC6964">
              <w:rPr>
                <w:rFonts w:ascii="Times New Roman" w:hAnsi="Times New Roman" w:cs="Times New Roman"/>
                <w:color w:val="000000" w:themeColor="text1"/>
                <w:spacing w:val="-1"/>
                <w:sz w:val="24"/>
                <w:szCs w:val="24"/>
              </w:rPr>
              <w:t xml:space="preserve"> yalıtım ve ısı iletim yağları</w:t>
            </w:r>
          </w:p>
        </w:tc>
        <w:tc>
          <w:tcPr>
            <w:tcW w:w="2410" w:type="dxa"/>
            <w:tcBorders>
              <w:top w:val="single" w:sz="4" w:space="0" w:color="auto"/>
              <w:left w:val="single" w:sz="4" w:space="0" w:color="auto"/>
              <w:bottom w:val="single" w:sz="4" w:space="0" w:color="auto"/>
              <w:right w:val="single" w:sz="4" w:space="0" w:color="auto"/>
            </w:tcBorders>
          </w:tcPr>
          <w:p w:rsidR="00095461" w:rsidRPr="00CC6964" w:rsidRDefault="00A458EA"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13 03 10*</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pacing w:val="-1"/>
                <w:sz w:val="24"/>
                <w:szCs w:val="24"/>
              </w:rPr>
              <w:t>Diğer yalıtım ve ısı iletim yağları</w:t>
            </w:r>
          </w:p>
        </w:tc>
        <w:tc>
          <w:tcPr>
            <w:tcW w:w="2410"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w:t>
            </w: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13 05</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b/>
                <w:color w:val="000000" w:themeColor="text1"/>
                <w:spacing w:val="-1"/>
                <w:sz w:val="24"/>
                <w:szCs w:val="24"/>
              </w:rPr>
              <w:t>Yağ/Su Ayırıcısı İçerikleri</w:t>
            </w:r>
          </w:p>
        </w:tc>
        <w:tc>
          <w:tcPr>
            <w:tcW w:w="2410" w:type="dxa"/>
            <w:tcBorders>
              <w:top w:val="single" w:sz="4" w:space="0" w:color="auto"/>
              <w:left w:val="single" w:sz="4" w:space="0" w:color="auto"/>
              <w:bottom w:val="single" w:sz="4" w:space="0" w:color="auto"/>
              <w:right w:val="single" w:sz="4" w:space="0" w:color="auto"/>
            </w:tcBorders>
            <w:shd w:val="pct20" w:color="auto" w:fill="auto"/>
          </w:tcPr>
          <w:p w:rsidR="00095461" w:rsidRPr="00CC6964" w:rsidRDefault="00095461"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lastRenderedPageBreak/>
              <w:t>13 05 06*</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pacing w:val="-1"/>
                <w:sz w:val="24"/>
                <w:szCs w:val="24"/>
              </w:rPr>
              <w:t>Yağ/su ayırıcılarından çıkan yağ</w:t>
            </w:r>
          </w:p>
        </w:tc>
        <w:tc>
          <w:tcPr>
            <w:tcW w:w="2410"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w:t>
            </w: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19 02 07</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spacing w:after="0" w:line="276" w:lineRule="auto"/>
              <w:jc w:val="both"/>
              <w:rPr>
                <w:rFonts w:ascii="Times New Roman" w:hAnsi="Times New Roman" w:cs="Times New Roman"/>
                <w:color w:val="000000" w:themeColor="text1"/>
                <w:spacing w:val="-1"/>
                <w:sz w:val="24"/>
                <w:szCs w:val="24"/>
              </w:rPr>
            </w:pPr>
            <w:r w:rsidRPr="00CC6964">
              <w:rPr>
                <w:rFonts w:ascii="Times New Roman" w:hAnsi="Times New Roman" w:cs="Times New Roman"/>
                <w:spacing w:val="-1"/>
                <w:sz w:val="24"/>
                <w:szCs w:val="24"/>
              </w:rPr>
              <w:t xml:space="preserve">Ayrışmadan oluşan yağ ve </w:t>
            </w:r>
            <w:proofErr w:type="gramStart"/>
            <w:r w:rsidRPr="00CC6964">
              <w:rPr>
                <w:rFonts w:ascii="Times New Roman" w:hAnsi="Times New Roman" w:cs="Times New Roman"/>
                <w:spacing w:val="-1"/>
                <w:sz w:val="24"/>
                <w:szCs w:val="24"/>
              </w:rPr>
              <w:t>konsantrasyonlar</w:t>
            </w:r>
            <w:proofErr w:type="gramEnd"/>
          </w:p>
        </w:tc>
        <w:tc>
          <w:tcPr>
            <w:tcW w:w="2410"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w:t>
            </w:r>
          </w:p>
        </w:tc>
      </w:tr>
      <w:tr w:rsidR="00095461" w:rsidRPr="00CC6964" w:rsidTr="005E16EB">
        <w:trPr>
          <w:cantSplit/>
          <w:jc w:val="center"/>
        </w:trPr>
        <w:tc>
          <w:tcPr>
            <w:tcW w:w="1702"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19 08 10</w:t>
            </w:r>
          </w:p>
        </w:tc>
        <w:tc>
          <w:tcPr>
            <w:tcW w:w="5381"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spacing w:after="0" w:line="276" w:lineRule="auto"/>
              <w:jc w:val="both"/>
              <w:rPr>
                <w:rFonts w:ascii="Times New Roman" w:hAnsi="Times New Roman" w:cs="Times New Roman"/>
                <w:color w:val="000000" w:themeColor="text1"/>
                <w:spacing w:val="-1"/>
                <w:sz w:val="24"/>
                <w:szCs w:val="24"/>
              </w:rPr>
            </w:pPr>
            <w:r w:rsidRPr="00CC6964">
              <w:rPr>
                <w:rFonts w:ascii="Times New Roman" w:hAnsi="Times New Roman" w:cs="Times New Roman"/>
                <w:spacing w:val="-1"/>
                <w:sz w:val="24"/>
                <w:szCs w:val="24"/>
              </w:rPr>
              <w:t>19 08 09 dışındaki yağ ve su ayrışmasından çıkan yağ karışımları ve gres</w:t>
            </w:r>
          </w:p>
        </w:tc>
        <w:tc>
          <w:tcPr>
            <w:tcW w:w="2410" w:type="dxa"/>
            <w:tcBorders>
              <w:top w:val="single" w:sz="4" w:space="0" w:color="auto"/>
              <w:left w:val="single" w:sz="4" w:space="0" w:color="auto"/>
              <w:bottom w:val="single" w:sz="4" w:space="0" w:color="auto"/>
              <w:right w:val="single" w:sz="4" w:space="0" w:color="auto"/>
            </w:tcBorders>
          </w:tcPr>
          <w:p w:rsidR="00095461" w:rsidRPr="00CC6964" w:rsidRDefault="00095461" w:rsidP="005F477A">
            <w:pPr>
              <w:autoSpaceDE w:val="0"/>
              <w:autoSpaceDN w:val="0"/>
              <w:adjustRightInd w:val="0"/>
              <w:spacing w:after="0" w:line="276" w:lineRule="auto"/>
              <w:jc w:val="center"/>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A</w:t>
            </w:r>
          </w:p>
        </w:tc>
      </w:tr>
    </w:tbl>
    <w:p w:rsidR="00095461" w:rsidRPr="00CC6964" w:rsidRDefault="00095461" w:rsidP="005F477A">
      <w:pPr>
        <w:tabs>
          <w:tab w:val="left" w:pos="360"/>
        </w:tabs>
        <w:spacing w:after="0" w:line="276" w:lineRule="auto"/>
        <w:jc w:val="both"/>
        <w:rPr>
          <w:rFonts w:ascii="Times New Roman" w:hAnsi="Times New Roman" w:cs="Times New Roman"/>
          <w:color w:val="000000" w:themeColor="text1"/>
          <w:sz w:val="24"/>
          <w:szCs w:val="24"/>
        </w:rPr>
      </w:pPr>
    </w:p>
    <w:p w:rsidR="00095461" w:rsidRPr="00CC6964" w:rsidRDefault="00095461" w:rsidP="005F477A">
      <w:pPr>
        <w:tabs>
          <w:tab w:val="left" w:pos="360"/>
        </w:tabs>
        <w:spacing w:after="0" w:line="276" w:lineRule="auto"/>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 ile işaretlenmiş atıklar tehlikeli atıktır.</w:t>
      </w:r>
    </w:p>
    <w:p w:rsidR="00095461" w:rsidRPr="00CC6964" w:rsidRDefault="00095461" w:rsidP="005F477A">
      <w:pPr>
        <w:tabs>
          <w:tab w:val="left" w:pos="360"/>
        </w:tabs>
        <w:spacing w:after="0" w:line="276" w:lineRule="auto"/>
        <w:jc w:val="both"/>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N</w:t>
      </w:r>
      <w:r w:rsidR="00AE1050">
        <w:rPr>
          <w:rFonts w:ascii="Times New Roman" w:hAnsi="Times New Roman" w:cs="Times New Roman"/>
          <w:color w:val="000000" w:themeColor="text1"/>
          <w:sz w:val="24"/>
          <w:szCs w:val="24"/>
        </w:rPr>
        <w:t xml:space="preserve">ot: Bu Yönetmelik kapsamında A </w:t>
      </w:r>
      <w:r w:rsidR="003D2453">
        <w:rPr>
          <w:rFonts w:ascii="Times New Roman" w:hAnsi="Times New Roman" w:cs="Times New Roman"/>
          <w:color w:val="000000" w:themeColor="text1"/>
          <w:sz w:val="24"/>
          <w:szCs w:val="24"/>
        </w:rPr>
        <w:t xml:space="preserve">ve </w:t>
      </w:r>
      <w:r w:rsidR="00AE1050">
        <w:rPr>
          <w:rFonts w:ascii="Times New Roman" w:hAnsi="Times New Roman" w:cs="Times New Roman"/>
          <w:color w:val="000000" w:themeColor="text1"/>
          <w:sz w:val="24"/>
          <w:szCs w:val="24"/>
        </w:rPr>
        <w:t xml:space="preserve">B </w:t>
      </w:r>
      <w:r w:rsidRPr="00CC6964">
        <w:rPr>
          <w:rFonts w:ascii="Times New Roman" w:hAnsi="Times New Roman" w:cs="Times New Roman"/>
          <w:color w:val="000000" w:themeColor="text1"/>
          <w:sz w:val="24"/>
          <w:szCs w:val="24"/>
        </w:rPr>
        <w:t xml:space="preserve">olmak üzere </w:t>
      </w:r>
      <w:r w:rsidR="00A458EA">
        <w:rPr>
          <w:rFonts w:ascii="Times New Roman" w:hAnsi="Times New Roman" w:cs="Times New Roman"/>
          <w:color w:val="000000" w:themeColor="text1"/>
          <w:sz w:val="24"/>
          <w:szCs w:val="24"/>
        </w:rPr>
        <w:t>2</w:t>
      </w:r>
      <w:r w:rsidRPr="00CC6964">
        <w:rPr>
          <w:rFonts w:ascii="Times New Roman" w:hAnsi="Times New Roman" w:cs="Times New Roman"/>
          <w:color w:val="000000" w:themeColor="text1"/>
          <w:sz w:val="24"/>
          <w:szCs w:val="24"/>
        </w:rPr>
        <w:t xml:space="preserve"> ayrı grup tanımlanmış olup, aynı grup numarasına sahip olan yağlar birbirleriyle karıştırılarak depolanabilir. Farklı grup numaralı atık yağlar birbirleriyle karıştırılamaz.</w:t>
      </w:r>
      <w:r w:rsidR="00A458EA">
        <w:rPr>
          <w:rFonts w:ascii="Times New Roman" w:hAnsi="Times New Roman" w:cs="Times New Roman"/>
          <w:color w:val="000000" w:themeColor="text1"/>
          <w:sz w:val="24"/>
          <w:szCs w:val="24"/>
        </w:rPr>
        <w:t xml:space="preserve"> A ve</w:t>
      </w:r>
      <w:r w:rsidR="006E1E49">
        <w:rPr>
          <w:rFonts w:ascii="Times New Roman" w:hAnsi="Times New Roman" w:cs="Times New Roman"/>
          <w:color w:val="000000" w:themeColor="text1"/>
          <w:sz w:val="24"/>
          <w:szCs w:val="24"/>
        </w:rPr>
        <w:t xml:space="preserve"> B Grubu karıştırılı</w:t>
      </w:r>
      <w:r w:rsidR="00A458EA">
        <w:rPr>
          <w:rFonts w:ascii="Times New Roman" w:hAnsi="Times New Roman" w:cs="Times New Roman"/>
          <w:color w:val="000000" w:themeColor="text1"/>
          <w:sz w:val="24"/>
          <w:szCs w:val="24"/>
        </w:rPr>
        <w:t xml:space="preserve">rsa B grubu olarak değerlendirilir. </w:t>
      </w:r>
    </w:p>
    <w:p w:rsidR="00095461" w:rsidRPr="00CC6964" w:rsidRDefault="00095461" w:rsidP="005F477A">
      <w:pPr>
        <w:tabs>
          <w:tab w:val="left" w:pos="360"/>
        </w:tabs>
        <w:spacing w:after="0" w:line="276" w:lineRule="auto"/>
        <w:jc w:val="both"/>
        <w:rPr>
          <w:rFonts w:ascii="Times New Roman" w:hAnsi="Times New Roman" w:cs="Times New Roman"/>
          <w:b/>
          <w:color w:val="000000" w:themeColor="text1"/>
          <w:sz w:val="24"/>
          <w:szCs w:val="24"/>
        </w:rPr>
      </w:pPr>
    </w:p>
    <w:p w:rsidR="00BC45A9" w:rsidRPr="00CC6964" w:rsidRDefault="00BC45A9" w:rsidP="005F477A">
      <w:pPr>
        <w:tabs>
          <w:tab w:val="left" w:pos="360"/>
        </w:tabs>
        <w:spacing w:after="0" w:line="276" w:lineRule="auto"/>
        <w:jc w:val="both"/>
        <w:rPr>
          <w:rFonts w:ascii="Times New Roman" w:hAnsi="Times New Roman" w:cs="Times New Roman"/>
          <w:b/>
          <w:color w:val="000000" w:themeColor="text1"/>
          <w:sz w:val="24"/>
          <w:szCs w:val="24"/>
        </w:rPr>
      </w:pPr>
    </w:p>
    <w:p w:rsidR="00095461" w:rsidRPr="00CC6964" w:rsidRDefault="00F533C7" w:rsidP="005F477A">
      <w:pPr>
        <w:tabs>
          <w:tab w:val="left" w:pos="360"/>
        </w:tabs>
        <w:spacing w:after="0" w:line="276" w:lineRule="auto"/>
        <w:jc w:val="right"/>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E</w:t>
      </w:r>
      <w:r w:rsidR="00095461" w:rsidRPr="00CC6964">
        <w:rPr>
          <w:rFonts w:ascii="Times New Roman" w:hAnsi="Times New Roman" w:cs="Times New Roman"/>
          <w:b/>
          <w:color w:val="000000" w:themeColor="text1"/>
          <w:sz w:val="24"/>
          <w:szCs w:val="24"/>
        </w:rPr>
        <w:t>K-2</w:t>
      </w:r>
    </w:p>
    <w:p w:rsidR="00095461" w:rsidRPr="00CC6964" w:rsidRDefault="00095461" w:rsidP="005F477A">
      <w:pPr>
        <w:tabs>
          <w:tab w:val="left" w:pos="360"/>
        </w:tabs>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ATIK YAĞ KATEGORİ ANALİZ YÖNTEMLERİ</w:t>
      </w:r>
    </w:p>
    <w:tbl>
      <w:tblPr>
        <w:tblW w:w="5014"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87"/>
        <w:gridCol w:w="1324"/>
        <w:gridCol w:w="2132"/>
        <w:gridCol w:w="3664"/>
      </w:tblGrid>
      <w:tr w:rsidR="00095461" w:rsidRPr="00CC6964" w:rsidTr="005E16EB">
        <w:trPr>
          <w:trHeight w:val="366"/>
          <w:jc w:val="center"/>
        </w:trPr>
        <w:tc>
          <w:tcPr>
            <w:tcW w:w="1370" w:type="pct"/>
            <w:tcBorders>
              <w:top w:val="single" w:sz="4" w:space="0" w:color="auto"/>
              <w:bottom w:val="single" w:sz="4" w:space="0" w:color="auto"/>
              <w:right w:val="single" w:sz="4" w:space="0" w:color="auto"/>
            </w:tcBorders>
            <w:shd w:val="clear" w:color="auto" w:fill="F2F2F2" w:themeFill="background1" w:themeFillShade="F2"/>
            <w:vAlign w:val="center"/>
          </w:tcPr>
          <w:p w:rsidR="00095461" w:rsidRPr="00CC6964" w:rsidRDefault="00095461" w:rsidP="005F477A">
            <w:pPr>
              <w:tabs>
                <w:tab w:val="left" w:pos="360"/>
              </w:tabs>
              <w:spacing w:after="0" w:line="276" w:lineRule="auto"/>
              <w:rPr>
                <w:rFonts w:ascii="Times New Roman" w:hAnsi="Times New Roman" w:cs="Times New Roman"/>
                <w:b/>
                <w:bCs/>
                <w:color w:val="000000" w:themeColor="text1"/>
                <w:sz w:val="24"/>
                <w:szCs w:val="24"/>
              </w:rPr>
            </w:pPr>
            <w:r w:rsidRPr="00CC6964">
              <w:rPr>
                <w:rFonts w:ascii="Times New Roman" w:hAnsi="Times New Roman" w:cs="Times New Roman"/>
                <w:b/>
                <w:color w:val="000000" w:themeColor="text1"/>
                <w:sz w:val="24"/>
                <w:szCs w:val="24"/>
              </w:rPr>
              <w:t>Parametre</w:t>
            </w:r>
          </w:p>
        </w:tc>
        <w:tc>
          <w:tcPr>
            <w:tcW w:w="67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5461" w:rsidRPr="00CC6964" w:rsidRDefault="00095461" w:rsidP="005F477A">
            <w:pPr>
              <w:tabs>
                <w:tab w:val="left" w:pos="360"/>
              </w:tabs>
              <w:spacing w:after="0" w:line="276" w:lineRule="auto"/>
              <w:jc w:val="center"/>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I. Kategori</w:t>
            </w:r>
          </w:p>
        </w:tc>
        <w:tc>
          <w:tcPr>
            <w:tcW w:w="108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95461" w:rsidRPr="00CC6964" w:rsidRDefault="00095461" w:rsidP="005F477A">
            <w:pPr>
              <w:tabs>
                <w:tab w:val="left" w:pos="360"/>
              </w:tabs>
              <w:spacing w:after="0" w:line="276" w:lineRule="auto"/>
              <w:jc w:val="center"/>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II. Kategori</w:t>
            </w:r>
            <w:r w:rsidR="00D116FA" w:rsidRPr="00CC6964">
              <w:rPr>
                <w:rFonts w:ascii="Times New Roman" w:hAnsi="Times New Roman" w:cs="Times New Roman"/>
                <w:b/>
                <w:color w:val="000000" w:themeColor="text1"/>
                <w:sz w:val="24"/>
                <w:szCs w:val="24"/>
              </w:rPr>
              <w:t xml:space="preserve"> </w:t>
            </w:r>
            <w:r w:rsidR="00D116FA" w:rsidRPr="00CC6964">
              <w:rPr>
                <w:rFonts w:ascii="Times New Roman" w:hAnsi="Times New Roman" w:cs="Times New Roman"/>
                <w:b/>
                <w:color w:val="000000" w:themeColor="text1"/>
                <w:sz w:val="24"/>
                <w:szCs w:val="24"/>
                <w:vertAlign w:val="superscript"/>
              </w:rPr>
              <w:t>(1)</w:t>
            </w:r>
          </w:p>
        </w:tc>
        <w:tc>
          <w:tcPr>
            <w:tcW w:w="1868" w:type="pct"/>
            <w:tcBorders>
              <w:top w:val="single" w:sz="4" w:space="0" w:color="auto"/>
              <w:bottom w:val="single" w:sz="4" w:space="0" w:color="auto"/>
            </w:tcBorders>
            <w:shd w:val="clear" w:color="auto" w:fill="F2F2F2" w:themeFill="background1" w:themeFillShade="F2"/>
            <w:vAlign w:val="center"/>
          </w:tcPr>
          <w:p w:rsidR="00095461" w:rsidRPr="00CC6964" w:rsidRDefault="00095461" w:rsidP="005F477A">
            <w:pPr>
              <w:spacing w:after="0" w:line="276" w:lineRule="auto"/>
              <w:jc w:val="center"/>
              <w:rPr>
                <w:rFonts w:ascii="Times New Roman" w:hAnsi="Times New Roman" w:cs="Times New Roman"/>
                <w:b/>
                <w:bCs/>
                <w:color w:val="000000" w:themeColor="text1"/>
                <w:sz w:val="24"/>
                <w:szCs w:val="24"/>
              </w:rPr>
            </w:pPr>
            <w:r w:rsidRPr="00CC6964">
              <w:rPr>
                <w:rFonts w:ascii="Times New Roman" w:hAnsi="Times New Roman" w:cs="Times New Roman"/>
                <w:b/>
                <w:color w:val="000000" w:themeColor="text1"/>
                <w:sz w:val="24"/>
                <w:szCs w:val="24"/>
              </w:rPr>
              <w:t>Standart Metot</w:t>
            </w:r>
          </w:p>
        </w:tc>
      </w:tr>
      <w:tr w:rsidR="00095461" w:rsidRPr="00CC6964" w:rsidTr="005E16EB">
        <w:trPr>
          <w:trHeight w:val="348"/>
          <w:jc w:val="center"/>
        </w:trPr>
        <w:tc>
          <w:tcPr>
            <w:tcW w:w="1370" w:type="pct"/>
            <w:tcBorders>
              <w:top w:val="single" w:sz="4" w:space="0" w:color="auto"/>
              <w:bottom w:val="single" w:sz="4" w:space="0" w:color="auto"/>
              <w:right w:val="single" w:sz="4" w:space="0" w:color="auto"/>
            </w:tcBorders>
            <w:shd w:val="clear" w:color="auto" w:fill="auto"/>
            <w:vAlign w:val="center"/>
          </w:tcPr>
          <w:p w:rsidR="00095461" w:rsidRPr="00CC6964" w:rsidRDefault="00095461" w:rsidP="005F477A">
            <w:pPr>
              <w:tabs>
                <w:tab w:val="left" w:pos="360"/>
              </w:tabs>
              <w:spacing w:after="0" w:line="276" w:lineRule="auto"/>
              <w:rPr>
                <w:rFonts w:ascii="Times New Roman" w:hAnsi="Times New Roman" w:cs="Times New Roman"/>
                <w:bCs/>
                <w:color w:val="000000" w:themeColor="text1"/>
                <w:sz w:val="24"/>
                <w:szCs w:val="24"/>
              </w:rPr>
            </w:pPr>
            <w:r w:rsidRPr="00CC6964">
              <w:rPr>
                <w:rFonts w:ascii="Times New Roman" w:hAnsi="Times New Roman" w:cs="Times New Roman"/>
                <w:color w:val="000000" w:themeColor="text1"/>
                <w:sz w:val="24"/>
                <w:szCs w:val="24"/>
              </w:rPr>
              <w:t xml:space="preserve"> Klorür</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095461" w:rsidRPr="00CC6964" w:rsidRDefault="00095461" w:rsidP="005F477A">
            <w:pPr>
              <w:tabs>
                <w:tab w:val="left" w:pos="360"/>
              </w:tabs>
              <w:spacing w:after="0" w:line="276" w:lineRule="auto"/>
              <w:jc w:val="center"/>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 xml:space="preserve">En çok 1000 </w:t>
            </w:r>
            <w:proofErr w:type="spellStart"/>
            <w:r w:rsidRPr="00CC6964">
              <w:rPr>
                <w:rFonts w:ascii="Times New Roman" w:hAnsi="Times New Roman" w:cs="Times New Roman"/>
                <w:color w:val="000000" w:themeColor="text1"/>
                <w:sz w:val="24"/>
                <w:szCs w:val="24"/>
              </w:rPr>
              <w:t>ppm</w:t>
            </w:r>
            <w:proofErr w:type="spellEnd"/>
          </w:p>
        </w:tc>
        <w:tc>
          <w:tcPr>
            <w:tcW w:w="1087" w:type="pct"/>
            <w:tcBorders>
              <w:top w:val="single" w:sz="4" w:space="0" w:color="auto"/>
              <w:left w:val="single" w:sz="4" w:space="0" w:color="auto"/>
              <w:bottom w:val="single" w:sz="4" w:space="0" w:color="auto"/>
              <w:right w:val="single" w:sz="4" w:space="0" w:color="auto"/>
            </w:tcBorders>
            <w:shd w:val="clear" w:color="auto" w:fill="auto"/>
          </w:tcPr>
          <w:p w:rsidR="00095461" w:rsidRPr="00CC6964" w:rsidRDefault="00095461" w:rsidP="005F477A">
            <w:pPr>
              <w:tabs>
                <w:tab w:val="left" w:pos="360"/>
              </w:tabs>
              <w:spacing w:after="0" w:line="276" w:lineRule="auto"/>
              <w:jc w:val="center"/>
              <w:rPr>
                <w:rFonts w:ascii="Times New Roman" w:hAnsi="Times New Roman" w:cs="Times New Roman"/>
                <w:bCs/>
                <w:color w:val="000000" w:themeColor="text1"/>
                <w:sz w:val="24"/>
                <w:szCs w:val="24"/>
              </w:rPr>
            </w:pPr>
            <w:r w:rsidRPr="00CC6964">
              <w:rPr>
                <w:rFonts w:ascii="Times New Roman" w:hAnsi="Times New Roman" w:cs="Times New Roman"/>
                <w:color w:val="000000" w:themeColor="text1"/>
                <w:sz w:val="24"/>
                <w:szCs w:val="24"/>
              </w:rPr>
              <w:sym w:font="Symbol" w:char="F03E"/>
            </w:r>
            <w:r w:rsidRPr="00CC6964">
              <w:rPr>
                <w:rFonts w:ascii="Times New Roman" w:hAnsi="Times New Roman" w:cs="Times New Roman"/>
                <w:color w:val="000000" w:themeColor="text1"/>
                <w:sz w:val="24"/>
                <w:szCs w:val="24"/>
              </w:rPr>
              <w:t xml:space="preserve"> 1000 </w:t>
            </w:r>
            <w:proofErr w:type="spellStart"/>
            <w:r w:rsidRPr="00CC6964">
              <w:rPr>
                <w:rFonts w:ascii="Times New Roman" w:hAnsi="Times New Roman" w:cs="Times New Roman"/>
                <w:color w:val="000000" w:themeColor="text1"/>
                <w:sz w:val="24"/>
                <w:szCs w:val="24"/>
              </w:rPr>
              <w:t>ppm</w:t>
            </w:r>
            <w:proofErr w:type="spellEnd"/>
          </w:p>
        </w:tc>
        <w:tc>
          <w:tcPr>
            <w:tcW w:w="1868" w:type="pct"/>
            <w:tcBorders>
              <w:top w:val="single" w:sz="4" w:space="0" w:color="auto"/>
              <w:bottom w:val="single" w:sz="4" w:space="0" w:color="auto"/>
            </w:tcBorders>
            <w:shd w:val="clear" w:color="auto" w:fill="auto"/>
            <w:vAlign w:val="center"/>
          </w:tcPr>
          <w:p w:rsidR="00095461" w:rsidRPr="00CC6964" w:rsidRDefault="00095461" w:rsidP="005F477A">
            <w:pPr>
              <w:spacing w:after="0" w:line="276" w:lineRule="auto"/>
              <w:jc w:val="center"/>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 xml:space="preserve">SM 20th ed. 4110 B </w:t>
            </w:r>
          </w:p>
          <w:p w:rsidR="00095461" w:rsidRPr="00CC6964" w:rsidRDefault="00095461" w:rsidP="005F477A">
            <w:pPr>
              <w:spacing w:after="0" w:line="276" w:lineRule="auto"/>
              <w:jc w:val="center"/>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EPA 5050 (ön işlem), (DIN ISO 15597Alternatif Yöntemler)</w:t>
            </w:r>
          </w:p>
        </w:tc>
      </w:tr>
      <w:tr w:rsidR="00095461" w:rsidRPr="00CC6964" w:rsidTr="005E16EB">
        <w:trPr>
          <w:trHeight w:val="843"/>
          <w:jc w:val="center"/>
        </w:trPr>
        <w:tc>
          <w:tcPr>
            <w:tcW w:w="1370" w:type="pct"/>
            <w:tcBorders>
              <w:top w:val="single" w:sz="4" w:space="0" w:color="auto"/>
              <w:bottom w:val="single" w:sz="4" w:space="0" w:color="auto"/>
              <w:right w:val="single" w:sz="4" w:space="0" w:color="auto"/>
            </w:tcBorders>
            <w:shd w:val="clear" w:color="auto" w:fill="auto"/>
            <w:vAlign w:val="center"/>
          </w:tcPr>
          <w:p w:rsidR="00095461" w:rsidRPr="00CC6964" w:rsidRDefault="00095461" w:rsidP="005F477A">
            <w:pPr>
              <w:tabs>
                <w:tab w:val="left" w:pos="360"/>
              </w:tabs>
              <w:spacing w:after="0" w:line="276" w:lineRule="auto"/>
              <w:rPr>
                <w:rFonts w:ascii="Times New Roman" w:hAnsi="Times New Roman" w:cs="Times New Roman"/>
                <w:bCs/>
                <w:color w:val="000000" w:themeColor="text1"/>
                <w:sz w:val="24"/>
                <w:szCs w:val="24"/>
              </w:rPr>
            </w:pPr>
            <w:proofErr w:type="spellStart"/>
            <w:r w:rsidRPr="00CC6964">
              <w:rPr>
                <w:rFonts w:ascii="Times New Roman" w:hAnsi="Times New Roman" w:cs="Times New Roman"/>
                <w:color w:val="000000" w:themeColor="text1"/>
                <w:sz w:val="24"/>
                <w:szCs w:val="24"/>
              </w:rPr>
              <w:t>Poliklorlubifeniller</w:t>
            </w:r>
            <w:proofErr w:type="spellEnd"/>
            <w:r w:rsidRPr="00CC6964">
              <w:rPr>
                <w:rFonts w:ascii="Times New Roman" w:hAnsi="Times New Roman" w:cs="Times New Roman"/>
                <w:color w:val="000000" w:themeColor="text1"/>
                <w:sz w:val="24"/>
                <w:szCs w:val="24"/>
              </w:rPr>
              <w:t xml:space="preserve"> (PCB)</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095461" w:rsidRPr="00CC6964" w:rsidRDefault="00095461" w:rsidP="005F477A">
            <w:pPr>
              <w:tabs>
                <w:tab w:val="left" w:pos="360"/>
              </w:tabs>
              <w:spacing w:after="0" w:line="276" w:lineRule="auto"/>
              <w:jc w:val="center"/>
              <w:rPr>
                <w:rFonts w:ascii="Times New Roman" w:hAnsi="Times New Roman" w:cs="Times New Roman"/>
                <w:bCs/>
                <w:color w:val="000000" w:themeColor="text1"/>
                <w:sz w:val="24"/>
                <w:szCs w:val="24"/>
              </w:rPr>
            </w:pPr>
          </w:p>
          <w:p w:rsidR="00095461" w:rsidRPr="00CC6964" w:rsidRDefault="00095461" w:rsidP="005F477A">
            <w:pPr>
              <w:tabs>
                <w:tab w:val="left" w:pos="360"/>
              </w:tabs>
              <w:spacing w:after="0" w:line="276" w:lineRule="auto"/>
              <w:jc w:val="center"/>
              <w:rPr>
                <w:rFonts w:ascii="Times New Roman" w:hAnsi="Times New Roman" w:cs="Times New Roman"/>
                <w:bCs/>
                <w:color w:val="000000" w:themeColor="text1"/>
                <w:sz w:val="24"/>
                <w:szCs w:val="24"/>
              </w:rPr>
            </w:pPr>
            <w:r w:rsidRPr="00CC6964">
              <w:rPr>
                <w:rFonts w:ascii="Times New Roman" w:hAnsi="Times New Roman" w:cs="Times New Roman"/>
                <w:color w:val="000000" w:themeColor="text1"/>
                <w:sz w:val="24"/>
                <w:szCs w:val="24"/>
              </w:rPr>
              <w:t xml:space="preserve">En çok </w:t>
            </w:r>
            <w:r w:rsidRPr="00CC6964">
              <w:rPr>
                <w:rFonts w:ascii="Times New Roman" w:hAnsi="Times New Roman" w:cs="Times New Roman"/>
                <w:bCs/>
                <w:color w:val="000000" w:themeColor="text1"/>
                <w:sz w:val="24"/>
                <w:szCs w:val="24"/>
              </w:rPr>
              <w:t xml:space="preserve">20 </w:t>
            </w:r>
            <w:proofErr w:type="spellStart"/>
            <w:r w:rsidRPr="00CC6964">
              <w:rPr>
                <w:rFonts w:ascii="Times New Roman" w:hAnsi="Times New Roman" w:cs="Times New Roman"/>
                <w:bCs/>
                <w:color w:val="000000" w:themeColor="text1"/>
                <w:sz w:val="24"/>
                <w:szCs w:val="24"/>
              </w:rPr>
              <w:t>ppm</w:t>
            </w:r>
            <w:proofErr w:type="spellEnd"/>
          </w:p>
        </w:tc>
        <w:tc>
          <w:tcPr>
            <w:tcW w:w="1087" w:type="pct"/>
            <w:tcBorders>
              <w:top w:val="single" w:sz="4" w:space="0" w:color="auto"/>
              <w:left w:val="single" w:sz="4" w:space="0" w:color="auto"/>
              <w:bottom w:val="single" w:sz="4" w:space="0" w:color="auto"/>
              <w:right w:val="single" w:sz="4" w:space="0" w:color="auto"/>
            </w:tcBorders>
            <w:shd w:val="clear" w:color="auto" w:fill="auto"/>
          </w:tcPr>
          <w:p w:rsidR="00095461" w:rsidRPr="00CC6964" w:rsidRDefault="00095461" w:rsidP="005F477A">
            <w:pPr>
              <w:tabs>
                <w:tab w:val="left" w:pos="360"/>
              </w:tabs>
              <w:spacing w:after="0" w:line="276" w:lineRule="auto"/>
              <w:jc w:val="center"/>
              <w:rPr>
                <w:rFonts w:ascii="Times New Roman" w:hAnsi="Times New Roman" w:cs="Times New Roman"/>
                <w:bCs/>
                <w:color w:val="000000" w:themeColor="text1"/>
                <w:sz w:val="24"/>
                <w:szCs w:val="24"/>
              </w:rPr>
            </w:pPr>
          </w:p>
          <w:p w:rsidR="00095461" w:rsidRPr="00CC6964" w:rsidRDefault="00095461" w:rsidP="005F477A">
            <w:pPr>
              <w:tabs>
                <w:tab w:val="left" w:pos="360"/>
              </w:tabs>
              <w:spacing w:after="0" w:line="276" w:lineRule="auto"/>
              <w:jc w:val="center"/>
              <w:rPr>
                <w:rFonts w:ascii="Times New Roman" w:hAnsi="Times New Roman" w:cs="Times New Roman"/>
                <w:bCs/>
                <w:color w:val="000000" w:themeColor="text1"/>
                <w:sz w:val="24"/>
                <w:szCs w:val="24"/>
              </w:rPr>
            </w:pPr>
            <w:r w:rsidRPr="00CC6964">
              <w:rPr>
                <w:rFonts w:ascii="Times New Roman" w:hAnsi="Times New Roman" w:cs="Times New Roman"/>
                <w:color w:val="000000" w:themeColor="text1"/>
                <w:sz w:val="24"/>
                <w:szCs w:val="24"/>
              </w:rPr>
              <w:sym w:font="Symbol" w:char="F03E"/>
            </w:r>
            <w:r w:rsidRPr="00CC6964">
              <w:rPr>
                <w:rFonts w:ascii="Times New Roman" w:hAnsi="Times New Roman" w:cs="Times New Roman"/>
                <w:color w:val="000000" w:themeColor="text1"/>
                <w:sz w:val="24"/>
                <w:szCs w:val="24"/>
              </w:rPr>
              <w:t xml:space="preserve"> 20 </w:t>
            </w:r>
            <w:proofErr w:type="spellStart"/>
            <w:r w:rsidRPr="00CC6964">
              <w:rPr>
                <w:rFonts w:ascii="Times New Roman" w:hAnsi="Times New Roman" w:cs="Times New Roman"/>
                <w:color w:val="000000" w:themeColor="text1"/>
                <w:sz w:val="24"/>
                <w:szCs w:val="24"/>
              </w:rPr>
              <w:t>ppm</w:t>
            </w:r>
            <w:proofErr w:type="spellEnd"/>
          </w:p>
        </w:tc>
        <w:tc>
          <w:tcPr>
            <w:tcW w:w="1868" w:type="pct"/>
            <w:tcBorders>
              <w:top w:val="single" w:sz="4" w:space="0" w:color="auto"/>
              <w:bottom w:val="single" w:sz="4" w:space="0" w:color="auto"/>
            </w:tcBorders>
            <w:shd w:val="clear" w:color="auto" w:fill="auto"/>
            <w:vAlign w:val="center"/>
          </w:tcPr>
          <w:p w:rsidR="00095461" w:rsidRPr="00CC6964" w:rsidRDefault="00095461" w:rsidP="005F477A">
            <w:pPr>
              <w:spacing w:after="0" w:line="276" w:lineRule="auto"/>
              <w:jc w:val="center"/>
              <w:rPr>
                <w:rFonts w:ascii="Times New Roman" w:hAnsi="Times New Roman" w:cs="Times New Roman"/>
                <w:bCs/>
                <w:color w:val="000000" w:themeColor="text1"/>
                <w:sz w:val="24"/>
                <w:szCs w:val="24"/>
              </w:rPr>
            </w:pPr>
            <w:r w:rsidRPr="00CC6964">
              <w:rPr>
                <w:rFonts w:ascii="Times New Roman" w:hAnsi="Times New Roman" w:cs="Times New Roman"/>
                <w:color w:val="000000" w:themeColor="text1"/>
                <w:sz w:val="24"/>
                <w:szCs w:val="24"/>
              </w:rPr>
              <w:t>TS EN 12766-1, TS EN 12766-2, TS EN 12766-3</w:t>
            </w:r>
          </w:p>
        </w:tc>
      </w:tr>
      <w:tr w:rsidR="00095461" w:rsidRPr="00CC6964" w:rsidTr="005E16EB">
        <w:trPr>
          <w:jc w:val="center"/>
        </w:trPr>
        <w:tc>
          <w:tcPr>
            <w:tcW w:w="1370" w:type="pct"/>
            <w:tcBorders>
              <w:top w:val="single" w:sz="4" w:space="0" w:color="auto"/>
              <w:bottom w:val="single" w:sz="4" w:space="0" w:color="auto"/>
              <w:right w:val="single" w:sz="4" w:space="0" w:color="auto"/>
            </w:tcBorders>
            <w:shd w:val="clear" w:color="auto" w:fill="FFFFFF" w:themeFill="background1"/>
            <w:vAlign w:val="center"/>
          </w:tcPr>
          <w:p w:rsidR="00095461" w:rsidRPr="00CC6964" w:rsidRDefault="00095461" w:rsidP="005F477A">
            <w:pPr>
              <w:tabs>
                <w:tab w:val="left" w:pos="360"/>
              </w:tabs>
              <w:spacing w:after="0" w:line="276" w:lineRule="auto"/>
              <w:rPr>
                <w:rFonts w:ascii="Times New Roman" w:hAnsi="Times New Roman" w:cs="Times New Roman"/>
                <w:bCs/>
                <w:color w:val="000000" w:themeColor="text1"/>
                <w:sz w:val="24"/>
                <w:szCs w:val="24"/>
              </w:rPr>
            </w:pPr>
            <w:r w:rsidRPr="00CC6964">
              <w:rPr>
                <w:rFonts w:ascii="Times New Roman" w:hAnsi="Times New Roman" w:cs="Times New Roman"/>
                <w:color w:val="000000" w:themeColor="text1"/>
                <w:sz w:val="24"/>
                <w:szCs w:val="24"/>
              </w:rPr>
              <w:t>Parlama Noktası</w:t>
            </w:r>
          </w:p>
        </w:tc>
        <w:tc>
          <w:tcPr>
            <w:tcW w:w="6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5461" w:rsidRPr="00CC6964" w:rsidRDefault="00095461" w:rsidP="005F477A">
            <w:pPr>
              <w:tabs>
                <w:tab w:val="left" w:pos="360"/>
              </w:tabs>
              <w:spacing w:after="0" w:line="276" w:lineRule="auto"/>
              <w:jc w:val="center"/>
              <w:rPr>
                <w:rFonts w:ascii="Times New Roman" w:hAnsi="Times New Roman" w:cs="Times New Roman"/>
                <w:bCs/>
                <w:color w:val="000000" w:themeColor="text1"/>
                <w:sz w:val="24"/>
                <w:szCs w:val="24"/>
              </w:rPr>
            </w:pPr>
            <w:r w:rsidRPr="00CC6964">
              <w:rPr>
                <w:rFonts w:ascii="Times New Roman" w:hAnsi="Times New Roman" w:cs="Times New Roman"/>
                <w:color w:val="000000" w:themeColor="text1"/>
                <w:sz w:val="24"/>
                <w:szCs w:val="24"/>
              </w:rPr>
              <w:t xml:space="preserve">&gt; 55  </w:t>
            </w:r>
            <w:r w:rsidRPr="00CC6964">
              <w:rPr>
                <w:rFonts w:ascii="Times New Roman" w:hAnsi="Times New Roman" w:cs="Times New Roman"/>
                <w:color w:val="000000" w:themeColor="text1"/>
                <w:spacing w:val="-1"/>
                <w:sz w:val="24"/>
                <w:szCs w:val="24"/>
              </w:rPr>
              <w:t>°C</w:t>
            </w:r>
          </w:p>
        </w:tc>
        <w:tc>
          <w:tcPr>
            <w:tcW w:w="10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5461" w:rsidRPr="00CC6964" w:rsidRDefault="00095461" w:rsidP="005F477A">
            <w:pPr>
              <w:tabs>
                <w:tab w:val="left" w:pos="360"/>
              </w:tabs>
              <w:spacing w:after="0" w:line="276" w:lineRule="auto"/>
              <w:jc w:val="center"/>
              <w:rPr>
                <w:rFonts w:ascii="Times New Roman" w:hAnsi="Times New Roman" w:cs="Times New Roman"/>
                <w:bCs/>
                <w:color w:val="000000" w:themeColor="text1"/>
                <w:sz w:val="24"/>
                <w:szCs w:val="24"/>
              </w:rPr>
            </w:pPr>
            <w:r w:rsidRPr="00CC6964">
              <w:rPr>
                <w:rFonts w:ascii="Times New Roman" w:hAnsi="Times New Roman" w:cs="Times New Roman"/>
                <w:bCs/>
                <w:color w:val="000000" w:themeColor="text1"/>
                <w:sz w:val="24"/>
                <w:szCs w:val="24"/>
              </w:rPr>
              <w:t>-</w:t>
            </w:r>
          </w:p>
        </w:tc>
        <w:tc>
          <w:tcPr>
            <w:tcW w:w="1868" w:type="pct"/>
            <w:tcBorders>
              <w:top w:val="single" w:sz="4" w:space="0" w:color="auto"/>
              <w:bottom w:val="single" w:sz="4" w:space="0" w:color="auto"/>
            </w:tcBorders>
            <w:shd w:val="clear" w:color="auto" w:fill="FFFFFF" w:themeFill="background1"/>
            <w:vAlign w:val="center"/>
          </w:tcPr>
          <w:p w:rsidR="00095461" w:rsidRPr="00CC6964" w:rsidRDefault="00095461" w:rsidP="005F477A">
            <w:pPr>
              <w:spacing w:after="0" w:line="276" w:lineRule="auto"/>
              <w:jc w:val="center"/>
              <w:rPr>
                <w:rFonts w:ascii="Times New Roman" w:hAnsi="Times New Roman" w:cs="Times New Roman"/>
                <w:color w:val="000000" w:themeColor="text1"/>
                <w:sz w:val="24"/>
                <w:szCs w:val="24"/>
              </w:rPr>
            </w:pPr>
            <w:r w:rsidRPr="00CC6964">
              <w:rPr>
                <w:rFonts w:ascii="Times New Roman" w:hAnsi="Times New Roman" w:cs="Times New Roman"/>
                <w:color w:val="000000" w:themeColor="text1"/>
                <w:sz w:val="24"/>
                <w:szCs w:val="24"/>
              </w:rPr>
              <w:t>TS EN 2719 Referans Yöntem (ASTM D93 ASTM D 6450, ASTM D 7094 Alternatif Yöntemler)</w:t>
            </w:r>
          </w:p>
        </w:tc>
      </w:tr>
    </w:tbl>
    <w:p w:rsidR="00095461" w:rsidRPr="00CC6964" w:rsidRDefault="00095461" w:rsidP="005F477A">
      <w:pPr>
        <w:tabs>
          <w:tab w:val="left" w:pos="360"/>
        </w:tabs>
        <w:spacing w:after="0" w:line="276" w:lineRule="auto"/>
        <w:jc w:val="both"/>
        <w:rPr>
          <w:rFonts w:ascii="Times New Roman" w:hAnsi="Times New Roman" w:cs="Times New Roman"/>
          <w:b/>
          <w:color w:val="000000" w:themeColor="text1"/>
          <w:sz w:val="24"/>
          <w:szCs w:val="24"/>
        </w:rPr>
      </w:pPr>
    </w:p>
    <w:p w:rsidR="00D116FA" w:rsidRPr="00CC6964" w:rsidRDefault="00D116FA" w:rsidP="005F477A">
      <w:pPr>
        <w:pStyle w:val="GvdeMetni"/>
        <w:numPr>
          <w:ilvl w:val="0"/>
          <w:numId w:val="6"/>
        </w:numPr>
        <w:tabs>
          <w:tab w:val="left" w:pos="360"/>
        </w:tabs>
        <w:overflowPunct/>
        <w:autoSpaceDE/>
        <w:adjustRightInd/>
        <w:spacing w:line="276" w:lineRule="auto"/>
        <w:rPr>
          <w:color w:val="000000" w:themeColor="text1"/>
          <w:sz w:val="24"/>
          <w:szCs w:val="24"/>
        </w:rPr>
      </w:pPr>
      <w:r w:rsidRPr="00CC6964">
        <w:rPr>
          <w:color w:val="000000" w:themeColor="text1"/>
          <w:sz w:val="24"/>
          <w:szCs w:val="24"/>
        </w:rPr>
        <w:t xml:space="preserve">Kategori II atık yağlardan 50 </w:t>
      </w:r>
      <w:proofErr w:type="spellStart"/>
      <w:r w:rsidRPr="00CC6964">
        <w:rPr>
          <w:color w:val="000000" w:themeColor="text1"/>
          <w:sz w:val="24"/>
          <w:szCs w:val="24"/>
        </w:rPr>
        <w:t>ppm</w:t>
      </w:r>
      <w:proofErr w:type="spellEnd"/>
      <w:r w:rsidRPr="00CC6964">
        <w:rPr>
          <w:color w:val="000000" w:themeColor="text1"/>
          <w:sz w:val="24"/>
          <w:szCs w:val="24"/>
        </w:rPr>
        <w:t xml:space="preserve"> PCB ve %1 klor değerini aşmayanlar beraber yakma tesislerinde; diğerleri ise yakma tesislerinde bertaraf edilir.  </w:t>
      </w:r>
    </w:p>
    <w:p w:rsidR="00BC45A9" w:rsidRPr="00CC6964" w:rsidRDefault="00BC45A9" w:rsidP="005F477A">
      <w:pPr>
        <w:tabs>
          <w:tab w:val="left" w:pos="360"/>
        </w:tabs>
        <w:spacing w:after="0" w:line="276" w:lineRule="auto"/>
        <w:jc w:val="both"/>
        <w:rPr>
          <w:rFonts w:ascii="Times New Roman" w:hAnsi="Times New Roman" w:cs="Times New Roman"/>
          <w:b/>
          <w:color w:val="000000" w:themeColor="text1"/>
          <w:sz w:val="24"/>
          <w:szCs w:val="24"/>
        </w:rPr>
      </w:pPr>
    </w:p>
    <w:p w:rsidR="00095461" w:rsidRPr="00CC6964" w:rsidRDefault="00095461" w:rsidP="005F477A">
      <w:pPr>
        <w:pStyle w:val="Balk7"/>
        <w:tabs>
          <w:tab w:val="left" w:pos="360"/>
        </w:tabs>
        <w:spacing w:before="0" w:line="276" w:lineRule="auto"/>
        <w:jc w:val="right"/>
        <w:rPr>
          <w:rFonts w:ascii="Times New Roman" w:hAnsi="Times New Roman" w:cs="Times New Roman"/>
          <w:b/>
          <w:i w:val="0"/>
          <w:color w:val="000000" w:themeColor="text1"/>
          <w:sz w:val="24"/>
          <w:szCs w:val="24"/>
        </w:rPr>
      </w:pPr>
      <w:r w:rsidRPr="00CC6964">
        <w:rPr>
          <w:rFonts w:ascii="Times New Roman" w:hAnsi="Times New Roman" w:cs="Times New Roman"/>
          <w:b/>
          <w:i w:val="0"/>
          <w:color w:val="000000" w:themeColor="text1"/>
          <w:sz w:val="24"/>
          <w:szCs w:val="24"/>
        </w:rPr>
        <w:t>EK-3</w:t>
      </w:r>
    </w:p>
    <w:p w:rsidR="00095461" w:rsidRPr="00CC6964" w:rsidRDefault="00095461" w:rsidP="005F477A">
      <w:pPr>
        <w:tabs>
          <w:tab w:val="left" w:pos="360"/>
        </w:tabs>
        <w:spacing w:after="0" w:line="276" w:lineRule="auto"/>
        <w:jc w:val="both"/>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ETİKET ÖRNEKLERİ</w:t>
      </w:r>
    </w:p>
    <w:p w:rsidR="00095461" w:rsidRPr="00CC6964" w:rsidRDefault="00095461" w:rsidP="005F477A">
      <w:pPr>
        <w:pStyle w:val="AralkYok"/>
        <w:spacing w:line="276" w:lineRule="auto"/>
        <w:jc w:val="both"/>
        <w:rPr>
          <w:rFonts w:ascii="Times New Roman" w:hAnsi="Times New Roman" w:cs="Times New Roman"/>
          <w:sz w:val="24"/>
          <w:szCs w:val="24"/>
        </w:rPr>
      </w:pPr>
      <w:r w:rsidRPr="00CC6964">
        <w:rPr>
          <w:rFonts w:ascii="Times New Roman" w:hAnsi="Times New Roman" w:cs="Times New Roman"/>
          <w:sz w:val="24"/>
          <w:szCs w:val="24"/>
        </w:rPr>
        <w:t>Atık yağı toprağa, suya, kanalizasyona ve çöpe dökmeyiniz.</w:t>
      </w:r>
    </w:p>
    <w:p w:rsidR="00095461" w:rsidRPr="00CC6964" w:rsidRDefault="00095461" w:rsidP="005F477A">
      <w:pPr>
        <w:pStyle w:val="AralkYok"/>
        <w:spacing w:line="276" w:lineRule="auto"/>
        <w:jc w:val="both"/>
        <w:rPr>
          <w:rFonts w:ascii="Times New Roman" w:hAnsi="Times New Roman" w:cs="Times New Roman"/>
          <w:sz w:val="24"/>
          <w:szCs w:val="24"/>
        </w:rPr>
      </w:pPr>
      <w:r w:rsidRPr="00CC6964">
        <w:rPr>
          <w:rFonts w:ascii="Times New Roman" w:hAnsi="Times New Roman" w:cs="Times New Roman"/>
          <w:sz w:val="24"/>
          <w:szCs w:val="24"/>
        </w:rPr>
        <w:t>-Herhangi bir petrol ürünü veya kimyasal madde ile karıştırmayınız.</w:t>
      </w:r>
    </w:p>
    <w:p w:rsidR="00095461" w:rsidRPr="00CC6964" w:rsidRDefault="00095461" w:rsidP="005F477A">
      <w:pPr>
        <w:pStyle w:val="AralkYok"/>
        <w:spacing w:line="276" w:lineRule="auto"/>
        <w:jc w:val="both"/>
        <w:rPr>
          <w:rFonts w:ascii="Times New Roman" w:hAnsi="Times New Roman" w:cs="Times New Roman"/>
          <w:sz w:val="24"/>
          <w:szCs w:val="24"/>
        </w:rPr>
      </w:pPr>
      <w:r w:rsidRPr="00CC6964">
        <w:rPr>
          <w:rFonts w:ascii="Times New Roman" w:hAnsi="Times New Roman" w:cs="Times New Roman"/>
          <w:sz w:val="24"/>
          <w:szCs w:val="24"/>
        </w:rPr>
        <w:t>-Soba ve kazanlarda yakmayınız.</w:t>
      </w:r>
    </w:p>
    <w:p w:rsidR="00095461" w:rsidRPr="00CC6964" w:rsidRDefault="00095461" w:rsidP="005F477A">
      <w:pPr>
        <w:pStyle w:val="AralkYok"/>
        <w:spacing w:line="276" w:lineRule="auto"/>
        <w:jc w:val="both"/>
        <w:rPr>
          <w:rFonts w:ascii="Times New Roman" w:hAnsi="Times New Roman" w:cs="Times New Roman"/>
          <w:sz w:val="24"/>
          <w:szCs w:val="24"/>
        </w:rPr>
      </w:pPr>
      <w:r w:rsidRPr="00CC6964">
        <w:rPr>
          <w:rFonts w:ascii="Times New Roman" w:hAnsi="Times New Roman" w:cs="Times New Roman"/>
          <w:sz w:val="24"/>
          <w:szCs w:val="24"/>
        </w:rPr>
        <w:t xml:space="preserve">-Temiz, sağlam ve ağzı sıkı şekilde kapatılmış bir kap içinde en yakın atık yağ toplama noktasına teslim ediniz. </w:t>
      </w:r>
    </w:p>
    <w:p w:rsidR="00095461" w:rsidRPr="00CC6964" w:rsidRDefault="00095461" w:rsidP="005F477A">
      <w:pPr>
        <w:pStyle w:val="AralkYok"/>
        <w:spacing w:line="276" w:lineRule="auto"/>
        <w:jc w:val="both"/>
        <w:rPr>
          <w:rFonts w:ascii="Times New Roman" w:hAnsi="Times New Roman" w:cs="Times New Roman"/>
          <w:bCs/>
          <w:color w:val="000000" w:themeColor="text1"/>
          <w:sz w:val="24"/>
          <w:szCs w:val="24"/>
        </w:rPr>
      </w:pPr>
      <w:r w:rsidRPr="00CC6964">
        <w:rPr>
          <w:rFonts w:ascii="Times New Roman" w:hAnsi="Times New Roman" w:cs="Times New Roman"/>
          <w:bCs/>
          <w:color w:val="000000" w:themeColor="text1"/>
          <w:sz w:val="24"/>
          <w:szCs w:val="24"/>
        </w:rPr>
        <w:t>-Çocuklardan uzak tutunuz.</w:t>
      </w:r>
    </w:p>
    <w:p w:rsidR="00095461" w:rsidRPr="00CC6964" w:rsidRDefault="00095461" w:rsidP="005F477A">
      <w:pPr>
        <w:pStyle w:val="Balk4"/>
        <w:tabs>
          <w:tab w:val="left" w:pos="0"/>
        </w:tabs>
        <w:spacing w:before="0" w:line="276" w:lineRule="auto"/>
        <w:jc w:val="both"/>
        <w:rPr>
          <w:rFonts w:ascii="Times New Roman" w:hAnsi="Times New Roman" w:cs="Times New Roman"/>
          <w:b/>
          <w:bCs/>
          <w:i w:val="0"/>
          <w:color w:val="000000" w:themeColor="text1"/>
          <w:sz w:val="24"/>
          <w:szCs w:val="24"/>
          <w:lang w:eastAsia="tr-TR"/>
        </w:rPr>
      </w:pPr>
    </w:p>
    <w:p w:rsidR="00095461" w:rsidRPr="00CC6964" w:rsidRDefault="00095461" w:rsidP="005F477A">
      <w:pPr>
        <w:pStyle w:val="Balk4"/>
        <w:tabs>
          <w:tab w:val="left" w:pos="0"/>
        </w:tabs>
        <w:spacing w:before="0" w:line="276" w:lineRule="auto"/>
        <w:jc w:val="both"/>
        <w:rPr>
          <w:rFonts w:ascii="Times New Roman" w:hAnsi="Times New Roman" w:cs="Times New Roman"/>
          <w:b/>
          <w:bCs/>
          <w:i w:val="0"/>
          <w:color w:val="000000" w:themeColor="text1"/>
          <w:sz w:val="24"/>
          <w:szCs w:val="24"/>
          <w:lang w:eastAsia="tr-TR"/>
        </w:rPr>
      </w:pPr>
      <w:r w:rsidRPr="00CC6964">
        <w:rPr>
          <w:rFonts w:ascii="Times New Roman" w:hAnsi="Times New Roman" w:cs="Times New Roman"/>
          <w:b/>
          <w:bCs/>
          <w:i w:val="0"/>
          <w:color w:val="000000" w:themeColor="text1"/>
          <w:sz w:val="24"/>
          <w:szCs w:val="24"/>
          <w:lang w:eastAsia="tr-TR"/>
        </w:rPr>
        <w:t>Geri Kazanılabilir Yağ</w:t>
      </w:r>
    </w:p>
    <w:p w:rsidR="00B4276D" w:rsidRPr="00AE1050" w:rsidRDefault="00095461" w:rsidP="00AE1050">
      <w:pPr>
        <w:spacing w:after="0" w:line="276" w:lineRule="auto"/>
        <w:jc w:val="both"/>
        <w:rPr>
          <w:rFonts w:ascii="Times New Roman" w:hAnsi="Times New Roman" w:cs="Times New Roman"/>
          <w:sz w:val="24"/>
          <w:szCs w:val="24"/>
        </w:rPr>
      </w:pPr>
      <w:r w:rsidRPr="00CC6964">
        <w:rPr>
          <w:rFonts w:ascii="Times New Roman" w:hAnsi="Times New Roman" w:cs="Times New Roman"/>
          <w:noProof/>
          <w:sz w:val="24"/>
          <w:szCs w:val="24"/>
          <w:lang w:eastAsia="tr-TR"/>
        </w:rPr>
        <w:drawing>
          <wp:anchor distT="0" distB="0" distL="114300" distR="114300" simplePos="0" relativeHeight="251659264" behindDoc="0" locked="0" layoutInCell="1" allowOverlap="1" wp14:anchorId="5A79FDBE" wp14:editId="150855F1">
            <wp:simplePos x="0" y="0"/>
            <wp:positionH relativeFrom="column">
              <wp:posOffset>4565015</wp:posOffset>
            </wp:positionH>
            <wp:positionV relativeFrom="paragraph">
              <wp:posOffset>3810</wp:posOffset>
            </wp:positionV>
            <wp:extent cx="1487805" cy="1343025"/>
            <wp:effectExtent l="0" t="0" r="0" b="9525"/>
            <wp:wrapSquare wrapText="bothSides"/>
            <wp:docPr id="2" name="Resim 1" descr="yaggerikazanı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ggerikazanı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7805" cy="1343025"/>
                    </a:xfrm>
                    <a:prstGeom prst="rect">
                      <a:avLst/>
                    </a:prstGeom>
                    <a:noFill/>
                    <a:ln w="9525">
                      <a:noFill/>
                      <a:miter lim="800000"/>
                      <a:headEnd/>
                      <a:tailEnd/>
                    </a:ln>
                  </pic:spPr>
                </pic:pic>
              </a:graphicData>
            </a:graphic>
          </wp:anchor>
        </w:drawing>
      </w:r>
      <w:r w:rsidRPr="00CC6964">
        <w:rPr>
          <w:rFonts w:ascii="Times New Roman" w:hAnsi="Times New Roman" w:cs="Times New Roman"/>
          <w:sz w:val="24"/>
          <w:szCs w:val="24"/>
        </w:rPr>
        <w:t xml:space="preserve">Bu sembol, sarı renk ile karakterize edilen bir yağ damlası ile bu damla içinde yer alan yeşil renkli ve birbirini takip eden üç adet dairesel ok işaretinden oluşur. Sembol; ürün etiketinin açıklayıcı ibareler yazan yüzünde, kullanılan şirketin veya firmanın logosunun en az % 20 alanı kadar büyüklükte veya </w:t>
      </w:r>
      <w:proofErr w:type="gramStart"/>
      <w:r w:rsidRPr="00CC6964">
        <w:rPr>
          <w:rFonts w:ascii="Times New Roman" w:hAnsi="Times New Roman" w:cs="Times New Roman"/>
          <w:sz w:val="24"/>
          <w:szCs w:val="24"/>
        </w:rPr>
        <w:t>0.5</w:t>
      </w:r>
      <w:proofErr w:type="gramEnd"/>
      <w:r w:rsidRPr="00CC6964">
        <w:rPr>
          <w:rFonts w:ascii="Times New Roman" w:hAnsi="Times New Roman" w:cs="Times New Roman"/>
          <w:sz w:val="24"/>
          <w:szCs w:val="24"/>
        </w:rPr>
        <w:t xml:space="preserve"> cm</w:t>
      </w:r>
      <w:r w:rsidRPr="00CC6964">
        <w:rPr>
          <w:rFonts w:ascii="Times New Roman" w:hAnsi="Times New Roman" w:cs="Times New Roman"/>
          <w:sz w:val="24"/>
          <w:szCs w:val="24"/>
          <w:vertAlign w:val="superscript"/>
        </w:rPr>
        <w:t>2</w:t>
      </w:r>
      <w:r w:rsidRPr="00CC6964">
        <w:rPr>
          <w:rFonts w:ascii="Times New Roman" w:hAnsi="Times New Roman" w:cs="Times New Roman"/>
          <w:sz w:val="24"/>
          <w:szCs w:val="24"/>
        </w:rPr>
        <w:t>’den küçük olmayacak şekilde yerleştirilir</w:t>
      </w:r>
      <w:r w:rsidR="00AE1050">
        <w:rPr>
          <w:rFonts w:ascii="Times New Roman" w:hAnsi="Times New Roman" w:cs="Times New Roman"/>
          <w:sz w:val="24"/>
          <w:szCs w:val="24"/>
        </w:rPr>
        <w:t>.</w:t>
      </w:r>
    </w:p>
    <w:p w:rsidR="00095461" w:rsidRPr="00CC6964" w:rsidRDefault="00095461" w:rsidP="005F477A">
      <w:pPr>
        <w:tabs>
          <w:tab w:val="left" w:pos="360"/>
        </w:tabs>
        <w:spacing w:after="0" w:line="276" w:lineRule="auto"/>
        <w:jc w:val="right"/>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lastRenderedPageBreak/>
        <w:t xml:space="preserve">EK-4 </w:t>
      </w:r>
    </w:p>
    <w:p w:rsidR="00095461" w:rsidRPr="00CC6964" w:rsidRDefault="00095461" w:rsidP="005F477A">
      <w:pPr>
        <w:tabs>
          <w:tab w:val="left" w:pos="360"/>
        </w:tabs>
        <w:spacing w:after="0" w:line="276" w:lineRule="auto"/>
        <w:jc w:val="center"/>
        <w:rPr>
          <w:rFonts w:ascii="Times New Roman" w:hAnsi="Times New Roman" w:cs="Times New Roman"/>
          <w:b/>
          <w:color w:val="000000" w:themeColor="text1"/>
          <w:sz w:val="24"/>
          <w:szCs w:val="24"/>
        </w:rPr>
      </w:pPr>
      <w:r w:rsidRPr="00CC6964">
        <w:rPr>
          <w:rFonts w:ascii="Times New Roman" w:hAnsi="Times New Roman" w:cs="Times New Roman"/>
          <w:b/>
          <w:color w:val="000000" w:themeColor="text1"/>
          <w:sz w:val="24"/>
          <w:szCs w:val="24"/>
        </w:rPr>
        <w:t>YAĞ BEYAN FORMU</w:t>
      </w:r>
    </w:p>
    <w:p w:rsidR="00095461" w:rsidRPr="00CC6964" w:rsidRDefault="00095461" w:rsidP="005F477A">
      <w:pPr>
        <w:pStyle w:val="ListeParagraf"/>
        <w:numPr>
          <w:ilvl w:val="0"/>
          <w:numId w:val="1"/>
        </w:numPr>
        <w:spacing w:after="0" w:line="276" w:lineRule="auto"/>
        <w:rPr>
          <w:rFonts w:ascii="Times New Roman" w:hAnsi="Times New Roman" w:cs="Times New Roman"/>
          <w:b/>
          <w:sz w:val="24"/>
          <w:szCs w:val="24"/>
        </w:rPr>
      </w:pPr>
      <w:r w:rsidRPr="00CC6964">
        <w:rPr>
          <w:rFonts w:ascii="Times New Roman" w:hAnsi="Times New Roman" w:cs="Times New Roman"/>
          <w:b/>
          <w:sz w:val="24"/>
          <w:szCs w:val="24"/>
        </w:rPr>
        <w:t>FİRMA İLE İLGİLİ BİLGİLER:</w:t>
      </w:r>
    </w:p>
    <w:p w:rsidR="00CC6964" w:rsidRPr="00CC6964" w:rsidRDefault="00095461" w:rsidP="005F477A">
      <w:pPr>
        <w:pStyle w:val="ListeParagraf"/>
        <w:spacing w:after="0" w:line="276" w:lineRule="auto"/>
        <w:rPr>
          <w:rFonts w:ascii="Times New Roman" w:hAnsi="Times New Roman" w:cs="Times New Roman"/>
          <w:sz w:val="24"/>
          <w:szCs w:val="24"/>
        </w:rPr>
      </w:pPr>
      <w:r w:rsidRPr="00CC6964">
        <w:rPr>
          <w:rFonts w:ascii="Times New Roman" w:hAnsi="Times New Roman" w:cs="Times New Roman"/>
          <w:sz w:val="24"/>
          <w:szCs w:val="24"/>
        </w:rPr>
        <w:t>Firma Adı</w:t>
      </w:r>
      <w:r w:rsidR="00CC6964" w:rsidRPr="00CC6964">
        <w:rPr>
          <w:rFonts w:ascii="Times New Roman" w:hAnsi="Times New Roman" w:cs="Times New Roman"/>
          <w:sz w:val="24"/>
          <w:szCs w:val="24"/>
        </w:rPr>
        <w:tab/>
      </w:r>
      <w:r w:rsidRPr="00CC6964">
        <w:rPr>
          <w:rFonts w:ascii="Times New Roman" w:hAnsi="Times New Roman" w:cs="Times New Roman"/>
          <w:sz w:val="24"/>
          <w:szCs w:val="24"/>
        </w:rPr>
        <w:t>:</w:t>
      </w:r>
      <w:r w:rsidR="005F477A" w:rsidRPr="00CC6964">
        <w:rPr>
          <w:rFonts w:ascii="Times New Roman" w:hAnsi="Times New Roman" w:cs="Times New Roman"/>
          <w:sz w:val="24"/>
          <w:szCs w:val="24"/>
        </w:rPr>
        <w:tab/>
      </w:r>
      <w:r w:rsidR="005F477A" w:rsidRPr="00CC6964">
        <w:rPr>
          <w:rFonts w:ascii="Times New Roman" w:hAnsi="Times New Roman" w:cs="Times New Roman"/>
          <w:sz w:val="24"/>
          <w:szCs w:val="24"/>
        </w:rPr>
        <w:tab/>
      </w:r>
      <w:r w:rsidR="005F477A" w:rsidRPr="00CC6964">
        <w:rPr>
          <w:rFonts w:ascii="Times New Roman" w:hAnsi="Times New Roman" w:cs="Times New Roman"/>
          <w:sz w:val="24"/>
          <w:szCs w:val="24"/>
        </w:rPr>
        <w:tab/>
      </w:r>
      <w:r w:rsidR="005F477A" w:rsidRPr="00CC6964">
        <w:rPr>
          <w:rFonts w:ascii="Times New Roman" w:hAnsi="Times New Roman" w:cs="Times New Roman"/>
          <w:sz w:val="24"/>
          <w:szCs w:val="24"/>
        </w:rPr>
        <w:tab/>
      </w:r>
      <w:r w:rsidR="005F477A" w:rsidRPr="00CC6964">
        <w:rPr>
          <w:rFonts w:ascii="Times New Roman" w:hAnsi="Times New Roman" w:cs="Times New Roman"/>
          <w:sz w:val="24"/>
          <w:szCs w:val="24"/>
        </w:rPr>
        <w:tab/>
      </w:r>
      <w:r w:rsidR="005F477A" w:rsidRPr="00CC6964">
        <w:rPr>
          <w:rFonts w:ascii="Times New Roman" w:hAnsi="Times New Roman" w:cs="Times New Roman"/>
          <w:sz w:val="24"/>
          <w:szCs w:val="24"/>
        </w:rPr>
        <w:tab/>
      </w:r>
    </w:p>
    <w:p w:rsidR="005F477A" w:rsidRPr="00CC6964" w:rsidRDefault="005F477A" w:rsidP="005F477A">
      <w:pPr>
        <w:pStyle w:val="ListeParagraf"/>
        <w:spacing w:after="0" w:line="276" w:lineRule="auto"/>
        <w:rPr>
          <w:rFonts w:ascii="Times New Roman" w:hAnsi="Times New Roman" w:cs="Times New Roman"/>
          <w:sz w:val="24"/>
          <w:szCs w:val="24"/>
        </w:rPr>
      </w:pPr>
      <w:r w:rsidRPr="00CC6964">
        <w:rPr>
          <w:rFonts w:ascii="Times New Roman" w:hAnsi="Times New Roman" w:cs="Times New Roman"/>
          <w:sz w:val="24"/>
          <w:szCs w:val="24"/>
        </w:rPr>
        <w:t>Vergi No</w:t>
      </w:r>
      <w:r w:rsidR="00CC6964" w:rsidRPr="00CC6964">
        <w:rPr>
          <w:rFonts w:ascii="Times New Roman" w:hAnsi="Times New Roman" w:cs="Times New Roman"/>
          <w:sz w:val="24"/>
          <w:szCs w:val="24"/>
        </w:rPr>
        <w:tab/>
      </w:r>
      <w:r w:rsidRPr="00CC6964">
        <w:rPr>
          <w:rFonts w:ascii="Times New Roman" w:hAnsi="Times New Roman" w:cs="Times New Roman"/>
          <w:sz w:val="24"/>
          <w:szCs w:val="24"/>
        </w:rPr>
        <w:t>:</w:t>
      </w:r>
    </w:p>
    <w:p w:rsidR="00431170" w:rsidRDefault="005F477A" w:rsidP="005F477A">
      <w:pPr>
        <w:pStyle w:val="ListeParagraf"/>
        <w:spacing w:after="0" w:line="276" w:lineRule="auto"/>
        <w:rPr>
          <w:rFonts w:ascii="Times New Roman" w:hAnsi="Times New Roman" w:cs="Times New Roman"/>
          <w:sz w:val="24"/>
          <w:szCs w:val="24"/>
        </w:rPr>
      </w:pPr>
      <w:r w:rsidRPr="00CC6964">
        <w:rPr>
          <w:rFonts w:ascii="Times New Roman" w:hAnsi="Times New Roman" w:cs="Times New Roman"/>
          <w:sz w:val="24"/>
          <w:szCs w:val="24"/>
        </w:rPr>
        <w:t>Telefon</w:t>
      </w:r>
      <w:r w:rsidR="00CC6964" w:rsidRPr="00CC6964">
        <w:rPr>
          <w:rFonts w:ascii="Times New Roman" w:hAnsi="Times New Roman" w:cs="Times New Roman"/>
          <w:sz w:val="24"/>
          <w:szCs w:val="24"/>
        </w:rPr>
        <w:tab/>
      </w:r>
      <w:r w:rsidRPr="00CC6964">
        <w:rPr>
          <w:rFonts w:ascii="Times New Roman" w:hAnsi="Times New Roman" w:cs="Times New Roman"/>
          <w:sz w:val="24"/>
          <w:szCs w:val="24"/>
        </w:rPr>
        <w:t>:</w:t>
      </w:r>
      <w:r w:rsidR="00CC6964" w:rsidRPr="00CC6964">
        <w:rPr>
          <w:rFonts w:ascii="Times New Roman" w:hAnsi="Times New Roman" w:cs="Times New Roman"/>
          <w:sz w:val="24"/>
          <w:szCs w:val="24"/>
        </w:rPr>
        <w:tab/>
      </w:r>
      <w:r w:rsidR="00CC6964" w:rsidRPr="00CC6964">
        <w:rPr>
          <w:rFonts w:ascii="Times New Roman" w:hAnsi="Times New Roman" w:cs="Times New Roman"/>
          <w:sz w:val="24"/>
          <w:szCs w:val="24"/>
        </w:rPr>
        <w:tab/>
      </w:r>
      <w:r w:rsidR="00CC6964" w:rsidRPr="00CC6964">
        <w:rPr>
          <w:rFonts w:ascii="Times New Roman" w:hAnsi="Times New Roman" w:cs="Times New Roman"/>
          <w:sz w:val="24"/>
          <w:szCs w:val="24"/>
        </w:rPr>
        <w:tab/>
      </w:r>
      <w:r w:rsidR="00CC6964" w:rsidRPr="00CC6964">
        <w:rPr>
          <w:rFonts w:ascii="Times New Roman" w:hAnsi="Times New Roman" w:cs="Times New Roman"/>
          <w:sz w:val="24"/>
          <w:szCs w:val="24"/>
        </w:rPr>
        <w:tab/>
      </w:r>
    </w:p>
    <w:p w:rsidR="00CC6964" w:rsidRPr="00CC6964" w:rsidRDefault="00095461" w:rsidP="005F477A">
      <w:pPr>
        <w:pStyle w:val="ListeParagraf"/>
        <w:spacing w:after="0" w:line="276" w:lineRule="auto"/>
        <w:rPr>
          <w:rFonts w:ascii="Times New Roman" w:hAnsi="Times New Roman" w:cs="Times New Roman"/>
          <w:sz w:val="24"/>
          <w:szCs w:val="24"/>
        </w:rPr>
      </w:pPr>
      <w:r w:rsidRPr="00CC6964">
        <w:rPr>
          <w:rFonts w:ascii="Times New Roman" w:hAnsi="Times New Roman" w:cs="Times New Roman"/>
          <w:sz w:val="24"/>
          <w:szCs w:val="24"/>
        </w:rPr>
        <w:t>Faks</w:t>
      </w:r>
      <w:r w:rsidR="00CC6964" w:rsidRPr="00CC6964">
        <w:rPr>
          <w:rFonts w:ascii="Times New Roman" w:hAnsi="Times New Roman" w:cs="Times New Roman"/>
          <w:sz w:val="24"/>
          <w:szCs w:val="24"/>
        </w:rPr>
        <w:tab/>
      </w:r>
      <w:r w:rsidR="00CC6964" w:rsidRPr="00CC6964">
        <w:rPr>
          <w:rFonts w:ascii="Times New Roman" w:hAnsi="Times New Roman" w:cs="Times New Roman"/>
          <w:sz w:val="24"/>
          <w:szCs w:val="24"/>
        </w:rPr>
        <w:tab/>
      </w:r>
      <w:r w:rsidRPr="00CC6964">
        <w:rPr>
          <w:rFonts w:ascii="Times New Roman" w:hAnsi="Times New Roman" w:cs="Times New Roman"/>
          <w:sz w:val="24"/>
          <w:szCs w:val="24"/>
        </w:rPr>
        <w:t>:</w:t>
      </w:r>
      <w:r w:rsidR="00CC6964" w:rsidRPr="00CC6964">
        <w:rPr>
          <w:rFonts w:ascii="Times New Roman" w:hAnsi="Times New Roman" w:cs="Times New Roman"/>
          <w:sz w:val="24"/>
          <w:szCs w:val="24"/>
        </w:rPr>
        <w:tab/>
      </w:r>
      <w:r w:rsidR="00CC6964" w:rsidRPr="00CC6964">
        <w:rPr>
          <w:rFonts w:ascii="Times New Roman" w:hAnsi="Times New Roman" w:cs="Times New Roman"/>
          <w:sz w:val="24"/>
          <w:szCs w:val="24"/>
        </w:rPr>
        <w:tab/>
      </w:r>
    </w:p>
    <w:p w:rsidR="005F477A" w:rsidRPr="00CC6964" w:rsidRDefault="00B4276D" w:rsidP="005F477A">
      <w:pPr>
        <w:pStyle w:val="ListeParagraf"/>
        <w:spacing w:after="0" w:line="276" w:lineRule="auto"/>
        <w:rPr>
          <w:rFonts w:ascii="Times New Roman" w:hAnsi="Times New Roman" w:cs="Times New Roman"/>
          <w:sz w:val="24"/>
          <w:szCs w:val="24"/>
        </w:rPr>
      </w:pPr>
      <w:r>
        <w:rPr>
          <w:rFonts w:ascii="Times New Roman" w:hAnsi="Times New Roman" w:cs="Times New Roman"/>
          <w:sz w:val="24"/>
          <w:szCs w:val="24"/>
        </w:rPr>
        <w:t>E-Mail:</w:t>
      </w:r>
      <w:r w:rsidR="00CC6964" w:rsidRPr="00CC6964">
        <w:rPr>
          <w:rFonts w:ascii="Times New Roman" w:hAnsi="Times New Roman" w:cs="Times New Roman"/>
          <w:sz w:val="24"/>
          <w:szCs w:val="24"/>
        </w:rPr>
        <w:tab/>
      </w:r>
      <w:r>
        <w:rPr>
          <w:rFonts w:ascii="Times New Roman" w:hAnsi="Times New Roman" w:cs="Times New Roman"/>
          <w:sz w:val="24"/>
          <w:szCs w:val="24"/>
        </w:rPr>
        <w:t>:</w:t>
      </w:r>
      <w:r w:rsidR="00CC6964" w:rsidRPr="00CC6964">
        <w:rPr>
          <w:rFonts w:ascii="Times New Roman" w:hAnsi="Times New Roman" w:cs="Times New Roman"/>
          <w:sz w:val="24"/>
          <w:szCs w:val="24"/>
        </w:rPr>
        <w:tab/>
      </w:r>
      <w:r w:rsidR="00CC6964" w:rsidRPr="00CC6964">
        <w:rPr>
          <w:rFonts w:ascii="Times New Roman" w:hAnsi="Times New Roman" w:cs="Times New Roman"/>
          <w:sz w:val="24"/>
          <w:szCs w:val="24"/>
        </w:rPr>
        <w:tab/>
      </w:r>
      <w:r w:rsidR="00CC6964" w:rsidRPr="00CC6964">
        <w:rPr>
          <w:rFonts w:ascii="Times New Roman" w:hAnsi="Times New Roman" w:cs="Times New Roman"/>
          <w:sz w:val="24"/>
          <w:szCs w:val="24"/>
        </w:rPr>
        <w:tab/>
      </w:r>
    </w:p>
    <w:p w:rsidR="00095461" w:rsidRDefault="00B4276D" w:rsidP="005F477A">
      <w:pPr>
        <w:pStyle w:val="ListeParagraf"/>
        <w:spacing w:after="0" w:line="276" w:lineRule="auto"/>
        <w:rPr>
          <w:rFonts w:ascii="Times New Roman" w:hAnsi="Times New Roman" w:cs="Times New Roman"/>
          <w:sz w:val="24"/>
          <w:szCs w:val="24"/>
        </w:rPr>
      </w:pPr>
      <w:r>
        <w:rPr>
          <w:rFonts w:ascii="Times New Roman" w:hAnsi="Times New Roman" w:cs="Times New Roman"/>
          <w:sz w:val="24"/>
          <w:szCs w:val="24"/>
        </w:rPr>
        <w:t>Adres</w:t>
      </w:r>
      <w:r>
        <w:rPr>
          <w:rFonts w:ascii="Times New Roman" w:hAnsi="Times New Roman" w:cs="Times New Roman"/>
          <w:sz w:val="24"/>
          <w:szCs w:val="24"/>
        </w:rPr>
        <w:tab/>
      </w:r>
      <w:r>
        <w:rPr>
          <w:rFonts w:ascii="Times New Roman" w:hAnsi="Times New Roman" w:cs="Times New Roman"/>
          <w:sz w:val="24"/>
          <w:szCs w:val="24"/>
        </w:rPr>
        <w:tab/>
        <w:t>:</w:t>
      </w:r>
    </w:p>
    <w:p w:rsidR="00B4276D" w:rsidRPr="00CC6964" w:rsidRDefault="00B4276D" w:rsidP="005F477A">
      <w:pPr>
        <w:pStyle w:val="ListeParagraf"/>
        <w:spacing w:after="0" w:line="276" w:lineRule="auto"/>
        <w:rPr>
          <w:rFonts w:ascii="Times New Roman" w:hAnsi="Times New Roman" w:cs="Times New Roman"/>
          <w:sz w:val="24"/>
          <w:szCs w:val="24"/>
        </w:rPr>
      </w:pPr>
    </w:p>
    <w:p w:rsidR="00095461" w:rsidRPr="00CC6964" w:rsidRDefault="00095461" w:rsidP="005F477A">
      <w:pPr>
        <w:pStyle w:val="ListeParagraf"/>
        <w:numPr>
          <w:ilvl w:val="0"/>
          <w:numId w:val="1"/>
        </w:numPr>
        <w:spacing w:after="0" w:line="276" w:lineRule="auto"/>
        <w:rPr>
          <w:rFonts w:ascii="Times New Roman" w:hAnsi="Times New Roman" w:cs="Times New Roman"/>
          <w:sz w:val="24"/>
          <w:szCs w:val="24"/>
        </w:rPr>
      </w:pPr>
      <w:r w:rsidRPr="00CC6964">
        <w:rPr>
          <w:rFonts w:ascii="Times New Roman" w:hAnsi="Times New Roman" w:cs="Times New Roman"/>
          <w:b/>
          <w:sz w:val="24"/>
          <w:szCs w:val="24"/>
        </w:rPr>
        <w:t>YAĞ MİKTARI</w:t>
      </w:r>
      <w:r w:rsidRPr="00CC6964">
        <w:rPr>
          <w:rFonts w:ascii="Times New Roman" w:hAnsi="Times New Roman" w:cs="Times New Roman"/>
          <w:sz w:val="24"/>
          <w:szCs w:val="24"/>
        </w:rPr>
        <w:t xml:space="preserve"> (Bir önceki yıla ait net satış rakamları dikkate alınacaktır)</w:t>
      </w:r>
    </w:p>
    <w:tbl>
      <w:tblPr>
        <w:tblStyle w:val="TabloKlavuzu"/>
        <w:tblW w:w="8910" w:type="dxa"/>
        <w:tblInd w:w="720" w:type="dxa"/>
        <w:tblLook w:val="04A0" w:firstRow="1" w:lastRow="0" w:firstColumn="1" w:lastColumn="0" w:noHBand="0" w:noVBand="1"/>
      </w:tblPr>
      <w:tblGrid>
        <w:gridCol w:w="4517"/>
        <w:gridCol w:w="4393"/>
      </w:tblGrid>
      <w:tr w:rsidR="00095461" w:rsidRPr="00CC6964" w:rsidTr="00C4149E">
        <w:tc>
          <w:tcPr>
            <w:tcW w:w="4517" w:type="dxa"/>
          </w:tcPr>
          <w:p w:rsidR="00095461" w:rsidRPr="00CC6964" w:rsidRDefault="00095461" w:rsidP="005F477A">
            <w:pPr>
              <w:pStyle w:val="ListeParagraf"/>
              <w:spacing w:after="0" w:line="276" w:lineRule="auto"/>
              <w:ind w:left="0"/>
              <w:rPr>
                <w:rFonts w:ascii="Times New Roman" w:hAnsi="Times New Roman" w:cs="Times New Roman"/>
                <w:b/>
                <w:sz w:val="24"/>
                <w:szCs w:val="24"/>
              </w:rPr>
            </w:pPr>
            <w:r w:rsidRPr="00CC6964">
              <w:rPr>
                <w:rFonts w:ascii="Times New Roman" w:hAnsi="Times New Roman" w:cs="Times New Roman"/>
                <w:b/>
                <w:sz w:val="24"/>
                <w:szCs w:val="24"/>
              </w:rPr>
              <w:t>Yağ Cinsi</w:t>
            </w:r>
          </w:p>
        </w:tc>
        <w:tc>
          <w:tcPr>
            <w:tcW w:w="4393" w:type="dxa"/>
          </w:tcPr>
          <w:p w:rsidR="00095461" w:rsidRPr="00CC6964" w:rsidRDefault="00095461" w:rsidP="005F477A">
            <w:pPr>
              <w:pStyle w:val="ListeParagraf"/>
              <w:spacing w:after="0" w:line="276" w:lineRule="auto"/>
              <w:ind w:left="0"/>
              <w:rPr>
                <w:rFonts w:ascii="Times New Roman" w:hAnsi="Times New Roman" w:cs="Times New Roman"/>
                <w:b/>
                <w:sz w:val="24"/>
                <w:szCs w:val="24"/>
              </w:rPr>
            </w:pPr>
            <w:r w:rsidRPr="00CC6964">
              <w:rPr>
                <w:rFonts w:ascii="Times New Roman" w:hAnsi="Times New Roman" w:cs="Times New Roman"/>
                <w:b/>
                <w:sz w:val="24"/>
                <w:szCs w:val="24"/>
              </w:rPr>
              <w:t>Miktar (ton/yıl)</w:t>
            </w:r>
          </w:p>
        </w:tc>
      </w:tr>
      <w:tr w:rsidR="00095461" w:rsidRPr="00CC6964" w:rsidTr="00C4149E">
        <w:tc>
          <w:tcPr>
            <w:tcW w:w="4517" w:type="dxa"/>
          </w:tcPr>
          <w:p w:rsidR="00095461" w:rsidRPr="00CC6964" w:rsidRDefault="00095461" w:rsidP="005F477A">
            <w:pPr>
              <w:spacing w:after="0" w:line="276" w:lineRule="auto"/>
              <w:rPr>
                <w:rFonts w:ascii="Times New Roman" w:hAnsi="Times New Roman" w:cs="Times New Roman"/>
                <w:b/>
                <w:sz w:val="24"/>
                <w:szCs w:val="24"/>
              </w:rPr>
            </w:pPr>
            <w:r w:rsidRPr="00CC6964">
              <w:rPr>
                <w:rFonts w:ascii="Times New Roman" w:hAnsi="Times New Roman" w:cs="Times New Roman"/>
                <w:b/>
                <w:sz w:val="24"/>
                <w:szCs w:val="24"/>
              </w:rPr>
              <w:t>1-</w:t>
            </w:r>
            <w:r w:rsidR="00BF0439">
              <w:rPr>
                <w:rFonts w:ascii="Times New Roman" w:hAnsi="Times New Roman" w:cs="Times New Roman"/>
                <w:b/>
                <w:sz w:val="24"/>
                <w:szCs w:val="24"/>
              </w:rPr>
              <w:t>Motor</w:t>
            </w:r>
            <w:r w:rsidRPr="00CC6964">
              <w:rPr>
                <w:rFonts w:ascii="Times New Roman" w:hAnsi="Times New Roman" w:cs="Times New Roman"/>
                <w:b/>
                <w:sz w:val="24"/>
                <w:szCs w:val="24"/>
              </w:rPr>
              <w:t xml:space="preserve"> Yağları</w:t>
            </w:r>
          </w:p>
        </w:tc>
        <w:tc>
          <w:tcPr>
            <w:tcW w:w="4393" w:type="dxa"/>
          </w:tcPr>
          <w:p w:rsidR="00095461" w:rsidRPr="00CC6964" w:rsidRDefault="00095461" w:rsidP="005F477A">
            <w:pPr>
              <w:pStyle w:val="ListeParagraf"/>
              <w:spacing w:after="0" w:line="276" w:lineRule="auto"/>
              <w:ind w:left="0"/>
              <w:rPr>
                <w:rFonts w:ascii="Times New Roman" w:hAnsi="Times New Roman" w:cs="Times New Roman"/>
                <w:b/>
                <w:sz w:val="24"/>
                <w:szCs w:val="24"/>
              </w:rPr>
            </w:pPr>
          </w:p>
        </w:tc>
      </w:tr>
      <w:tr w:rsidR="00E26E41" w:rsidRPr="00CC6964" w:rsidTr="00C4149E">
        <w:tc>
          <w:tcPr>
            <w:tcW w:w="4517" w:type="dxa"/>
          </w:tcPr>
          <w:p w:rsidR="00E26E41" w:rsidRPr="00CC6964" w:rsidRDefault="00E26E41" w:rsidP="005F477A">
            <w:pPr>
              <w:pStyle w:val="ListeParagraf"/>
              <w:spacing w:after="0" w:line="276" w:lineRule="auto"/>
              <w:ind w:left="0"/>
              <w:rPr>
                <w:rFonts w:ascii="Times New Roman" w:hAnsi="Times New Roman" w:cs="Times New Roman"/>
                <w:sz w:val="24"/>
                <w:szCs w:val="24"/>
              </w:rPr>
            </w:pPr>
            <w:r w:rsidRPr="00CC6964">
              <w:rPr>
                <w:rFonts w:ascii="Times New Roman" w:hAnsi="Times New Roman" w:cs="Times New Roman"/>
                <w:b/>
                <w:sz w:val="24"/>
                <w:szCs w:val="24"/>
              </w:rPr>
              <w:t>2-</w:t>
            </w:r>
            <w:r w:rsidRPr="00F638D9">
              <w:rPr>
                <w:rFonts w:ascii="Times New Roman" w:hAnsi="Times New Roman" w:cs="Times New Roman"/>
                <w:b/>
                <w:sz w:val="24"/>
                <w:szCs w:val="24"/>
              </w:rPr>
              <w:t xml:space="preserve">Sanayi </w:t>
            </w:r>
            <w:r w:rsidRPr="00F638D9" w:rsidDel="00BF0439">
              <w:rPr>
                <w:rFonts w:ascii="Times New Roman" w:hAnsi="Times New Roman" w:cs="Times New Roman"/>
                <w:b/>
                <w:sz w:val="24"/>
                <w:szCs w:val="24"/>
              </w:rPr>
              <w:t>Endüstriyel</w:t>
            </w:r>
            <w:r w:rsidRPr="00CC6964">
              <w:rPr>
                <w:rFonts w:ascii="Times New Roman" w:hAnsi="Times New Roman" w:cs="Times New Roman"/>
                <w:b/>
                <w:sz w:val="24"/>
                <w:szCs w:val="24"/>
              </w:rPr>
              <w:t xml:space="preserve"> Yağlar</w:t>
            </w:r>
            <w:r>
              <w:rPr>
                <w:rFonts w:ascii="Times New Roman" w:hAnsi="Times New Roman" w:cs="Times New Roman"/>
                <w:b/>
                <w:sz w:val="24"/>
                <w:szCs w:val="24"/>
              </w:rPr>
              <w:t>ı</w:t>
            </w:r>
          </w:p>
        </w:tc>
        <w:tc>
          <w:tcPr>
            <w:tcW w:w="4393" w:type="dxa"/>
          </w:tcPr>
          <w:p w:rsidR="00E26E41" w:rsidRPr="00CC6964" w:rsidRDefault="00E26E41" w:rsidP="005F477A">
            <w:pPr>
              <w:pStyle w:val="ListeParagraf"/>
              <w:spacing w:after="0" w:line="276" w:lineRule="auto"/>
              <w:ind w:left="0"/>
              <w:rPr>
                <w:rFonts w:ascii="Times New Roman" w:hAnsi="Times New Roman" w:cs="Times New Roman"/>
                <w:sz w:val="24"/>
                <w:szCs w:val="24"/>
              </w:rPr>
            </w:pPr>
          </w:p>
        </w:tc>
      </w:tr>
    </w:tbl>
    <w:p w:rsidR="00095461" w:rsidRPr="00CC6964" w:rsidRDefault="00095461" w:rsidP="005F477A">
      <w:pPr>
        <w:pStyle w:val="ListeParagraf"/>
        <w:spacing w:after="0" w:line="276" w:lineRule="auto"/>
        <w:rPr>
          <w:rFonts w:ascii="Times New Roman" w:hAnsi="Times New Roman" w:cs="Times New Roman"/>
          <w:sz w:val="24"/>
          <w:szCs w:val="24"/>
        </w:rPr>
      </w:pPr>
    </w:p>
    <w:p w:rsidR="00E66B7E" w:rsidRPr="00703CEB" w:rsidRDefault="00095461" w:rsidP="00CC6964">
      <w:pPr>
        <w:pStyle w:val="ListeParagraf"/>
        <w:spacing w:after="0" w:line="276" w:lineRule="auto"/>
        <w:jc w:val="both"/>
        <w:rPr>
          <w:rFonts w:ascii="Times New Roman" w:hAnsi="Times New Roman" w:cs="Times New Roman"/>
        </w:rPr>
      </w:pPr>
      <w:r w:rsidRPr="00CC6964">
        <w:rPr>
          <w:rFonts w:ascii="Times New Roman" w:hAnsi="Times New Roman" w:cs="Times New Roman"/>
          <w:sz w:val="24"/>
          <w:szCs w:val="24"/>
        </w:rPr>
        <w:t>Formda verilen bilgilerin doğruluğunu kabul eder. Bu bilgilerin yanlışlığının tespit edilmesi halinde 2872 sayılı Çevre Kanunu’nun 26</w:t>
      </w:r>
      <w:r w:rsidR="00BC45A9" w:rsidRPr="00CC6964">
        <w:rPr>
          <w:rFonts w:ascii="Times New Roman" w:hAnsi="Times New Roman" w:cs="Times New Roman"/>
          <w:sz w:val="24"/>
          <w:szCs w:val="24"/>
        </w:rPr>
        <w:t>’ncı</w:t>
      </w:r>
      <w:r w:rsidRPr="00CC6964">
        <w:rPr>
          <w:rFonts w:ascii="Times New Roman" w:hAnsi="Times New Roman" w:cs="Times New Roman"/>
          <w:sz w:val="24"/>
          <w:szCs w:val="24"/>
        </w:rPr>
        <w:t xml:space="preserve"> </w:t>
      </w:r>
      <w:r w:rsidR="00BC45A9" w:rsidRPr="00CC6964">
        <w:rPr>
          <w:rFonts w:ascii="Times New Roman" w:hAnsi="Times New Roman" w:cs="Times New Roman"/>
          <w:sz w:val="24"/>
          <w:szCs w:val="24"/>
        </w:rPr>
        <w:t>m</w:t>
      </w:r>
      <w:r w:rsidRPr="00CC6964">
        <w:rPr>
          <w:rFonts w:ascii="Times New Roman" w:hAnsi="Times New Roman" w:cs="Times New Roman"/>
          <w:sz w:val="24"/>
          <w:szCs w:val="24"/>
        </w:rPr>
        <w:t>addesine göre gerçeğe aykırı belge düzenleyenlere verilecek cezaların bilgim dahilinde olduğu hususunda gereğini arz ederim.</w:t>
      </w:r>
    </w:p>
    <w:sectPr w:rsidR="00E66B7E" w:rsidRPr="00703CEB" w:rsidSect="005E16EB">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明朝 Pro W3">
    <w:altName w:val="MS Mincho"/>
    <w:charset w:val="80"/>
    <w:family w:val="auto"/>
    <w:pitch w:val="variable"/>
    <w:sig w:usb0="00000001" w:usb1="08070000" w:usb2="01000417"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958C2"/>
    <w:multiLevelType w:val="hybridMultilevel"/>
    <w:tmpl w:val="3FC0092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EB531ED"/>
    <w:multiLevelType w:val="hybridMultilevel"/>
    <w:tmpl w:val="BF6ACCFA"/>
    <w:lvl w:ilvl="0" w:tplc="33522B92">
      <w:start w:val="1"/>
      <w:numFmt w:val="decimal"/>
      <w:lvlText w:val="(%1)"/>
      <w:lvlJc w:val="left"/>
      <w:pPr>
        <w:ind w:left="786" w:hanging="360"/>
      </w:pPr>
      <w:rPr>
        <w:rFonts w:hint="default"/>
        <w:vertAlign w:val="superscrip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219A3CEB"/>
    <w:multiLevelType w:val="hybridMultilevel"/>
    <w:tmpl w:val="AE40799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D552135"/>
    <w:multiLevelType w:val="hybridMultilevel"/>
    <w:tmpl w:val="D6F058E0"/>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09161D4"/>
    <w:multiLevelType w:val="hybridMultilevel"/>
    <w:tmpl w:val="9BE644B8"/>
    <w:lvl w:ilvl="0" w:tplc="42A0808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64BD05C0"/>
    <w:multiLevelType w:val="hybridMultilevel"/>
    <w:tmpl w:val="6A7C95C2"/>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6">
    <w:nsid w:val="71564B26"/>
    <w:multiLevelType w:val="hybridMultilevel"/>
    <w:tmpl w:val="0472CE26"/>
    <w:lvl w:ilvl="0" w:tplc="E9BA4008">
      <w:start w:val="1"/>
      <w:numFmt w:val="lowerLetter"/>
      <w:lvlText w:val="%1)"/>
      <w:lvlJc w:val="left"/>
      <w:pPr>
        <w:ind w:left="914" w:hanging="63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6"/>
  </w:num>
  <w:num w:numId="5">
    <w:abstractNumId w:val="0"/>
  </w:num>
  <w:num w:numId="6">
    <w:abstractNumId w:val="1"/>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ydın Özbey">
    <w15:presenceInfo w15:providerId="AD" w15:userId="S-1-5-21-2085451170-1012291306-3152334973-1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2F0"/>
    <w:rsid w:val="00024494"/>
    <w:rsid w:val="00036AD0"/>
    <w:rsid w:val="00037732"/>
    <w:rsid w:val="00037BE7"/>
    <w:rsid w:val="00041275"/>
    <w:rsid w:val="000576A7"/>
    <w:rsid w:val="000630FC"/>
    <w:rsid w:val="00063CAD"/>
    <w:rsid w:val="00067517"/>
    <w:rsid w:val="000941BB"/>
    <w:rsid w:val="00094DD2"/>
    <w:rsid w:val="00095461"/>
    <w:rsid w:val="000A1E7D"/>
    <w:rsid w:val="000A2BE1"/>
    <w:rsid w:val="000A655D"/>
    <w:rsid w:val="000A776F"/>
    <w:rsid w:val="000B67DC"/>
    <w:rsid w:val="000C1077"/>
    <w:rsid w:val="000C3DB3"/>
    <w:rsid w:val="000C67F5"/>
    <w:rsid w:val="000C77BB"/>
    <w:rsid w:val="000E0CE6"/>
    <w:rsid w:val="000F6846"/>
    <w:rsid w:val="00106A5D"/>
    <w:rsid w:val="00106D3A"/>
    <w:rsid w:val="00110C86"/>
    <w:rsid w:val="0012150F"/>
    <w:rsid w:val="00135F7D"/>
    <w:rsid w:val="001419E2"/>
    <w:rsid w:val="00141FE1"/>
    <w:rsid w:val="001438A2"/>
    <w:rsid w:val="001443BB"/>
    <w:rsid w:val="001468D2"/>
    <w:rsid w:val="00160230"/>
    <w:rsid w:val="00161E49"/>
    <w:rsid w:val="001626F5"/>
    <w:rsid w:val="001719A5"/>
    <w:rsid w:val="00182752"/>
    <w:rsid w:val="00185EEE"/>
    <w:rsid w:val="00191A18"/>
    <w:rsid w:val="0019403B"/>
    <w:rsid w:val="001B5111"/>
    <w:rsid w:val="001C015D"/>
    <w:rsid w:val="001D20AB"/>
    <w:rsid w:val="001E6761"/>
    <w:rsid w:val="001F69FC"/>
    <w:rsid w:val="002006F7"/>
    <w:rsid w:val="002170EB"/>
    <w:rsid w:val="00220A94"/>
    <w:rsid w:val="00224730"/>
    <w:rsid w:val="002303DB"/>
    <w:rsid w:val="002355F0"/>
    <w:rsid w:val="0024445B"/>
    <w:rsid w:val="0026334D"/>
    <w:rsid w:val="00264FF3"/>
    <w:rsid w:val="00283B73"/>
    <w:rsid w:val="002868D0"/>
    <w:rsid w:val="002959A1"/>
    <w:rsid w:val="00295CFE"/>
    <w:rsid w:val="00296E57"/>
    <w:rsid w:val="002A1BDC"/>
    <w:rsid w:val="002A78F4"/>
    <w:rsid w:val="002C0C79"/>
    <w:rsid w:val="002C5F14"/>
    <w:rsid w:val="002D1B3A"/>
    <w:rsid w:val="002D3340"/>
    <w:rsid w:val="002E26CD"/>
    <w:rsid w:val="002E2D9E"/>
    <w:rsid w:val="002E303B"/>
    <w:rsid w:val="002E388E"/>
    <w:rsid w:val="002F05B6"/>
    <w:rsid w:val="002F2ED9"/>
    <w:rsid w:val="002F7050"/>
    <w:rsid w:val="003152F3"/>
    <w:rsid w:val="00317ACB"/>
    <w:rsid w:val="00317CB5"/>
    <w:rsid w:val="00322DCA"/>
    <w:rsid w:val="003441C5"/>
    <w:rsid w:val="00347D9F"/>
    <w:rsid w:val="00350EA4"/>
    <w:rsid w:val="00373D70"/>
    <w:rsid w:val="0038624C"/>
    <w:rsid w:val="0039010D"/>
    <w:rsid w:val="00392051"/>
    <w:rsid w:val="003930BC"/>
    <w:rsid w:val="00393E28"/>
    <w:rsid w:val="003943C2"/>
    <w:rsid w:val="003A1C28"/>
    <w:rsid w:val="003B341F"/>
    <w:rsid w:val="003B5A4D"/>
    <w:rsid w:val="003D0EDF"/>
    <w:rsid w:val="003D2453"/>
    <w:rsid w:val="003D46AC"/>
    <w:rsid w:val="003E01D0"/>
    <w:rsid w:val="003F3A16"/>
    <w:rsid w:val="0040182C"/>
    <w:rsid w:val="00431170"/>
    <w:rsid w:val="00463149"/>
    <w:rsid w:val="00463B25"/>
    <w:rsid w:val="00473536"/>
    <w:rsid w:val="0047398B"/>
    <w:rsid w:val="0048217F"/>
    <w:rsid w:val="00492707"/>
    <w:rsid w:val="004A03D5"/>
    <w:rsid w:val="004A102D"/>
    <w:rsid w:val="004B0435"/>
    <w:rsid w:val="004C6BE5"/>
    <w:rsid w:val="004D3BBA"/>
    <w:rsid w:val="004E521B"/>
    <w:rsid w:val="004F6AAE"/>
    <w:rsid w:val="004F6EE2"/>
    <w:rsid w:val="004F7264"/>
    <w:rsid w:val="00503994"/>
    <w:rsid w:val="005048DF"/>
    <w:rsid w:val="00506A6F"/>
    <w:rsid w:val="0050743C"/>
    <w:rsid w:val="00507DD2"/>
    <w:rsid w:val="00512B85"/>
    <w:rsid w:val="00513592"/>
    <w:rsid w:val="005143B0"/>
    <w:rsid w:val="0052644F"/>
    <w:rsid w:val="00527FA3"/>
    <w:rsid w:val="00532CC0"/>
    <w:rsid w:val="00533731"/>
    <w:rsid w:val="00534405"/>
    <w:rsid w:val="00537280"/>
    <w:rsid w:val="00545BC7"/>
    <w:rsid w:val="00551CD7"/>
    <w:rsid w:val="0056191F"/>
    <w:rsid w:val="0056381A"/>
    <w:rsid w:val="005705F4"/>
    <w:rsid w:val="00573BE1"/>
    <w:rsid w:val="00584D5E"/>
    <w:rsid w:val="0058773F"/>
    <w:rsid w:val="00596476"/>
    <w:rsid w:val="005A1CDF"/>
    <w:rsid w:val="005A360D"/>
    <w:rsid w:val="005B7EDC"/>
    <w:rsid w:val="005C0935"/>
    <w:rsid w:val="005C7DB5"/>
    <w:rsid w:val="005D3D3B"/>
    <w:rsid w:val="005E0680"/>
    <w:rsid w:val="005E16EB"/>
    <w:rsid w:val="005E64AA"/>
    <w:rsid w:val="005F477A"/>
    <w:rsid w:val="005F606C"/>
    <w:rsid w:val="005F6931"/>
    <w:rsid w:val="00600A41"/>
    <w:rsid w:val="00604C5E"/>
    <w:rsid w:val="006050CB"/>
    <w:rsid w:val="00605254"/>
    <w:rsid w:val="00605776"/>
    <w:rsid w:val="00606243"/>
    <w:rsid w:val="0060796D"/>
    <w:rsid w:val="0062065A"/>
    <w:rsid w:val="00622C08"/>
    <w:rsid w:val="006245F9"/>
    <w:rsid w:val="00625E96"/>
    <w:rsid w:val="00641F9A"/>
    <w:rsid w:val="006532A5"/>
    <w:rsid w:val="00654255"/>
    <w:rsid w:val="00654AD0"/>
    <w:rsid w:val="00663782"/>
    <w:rsid w:val="00666ED4"/>
    <w:rsid w:val="00675E4D"/>
    <w:rsid w:val="00676755"/>
    <w:rsid w:val="0068459F"/>
    <w:rsid w:val="00692FDF"/>
    <w:rsid w:val="006A6851"/>
    <w:rsid w:val="006A7159"/>
    <w:rsid w:val="006C4710"/>
    <w:rsid w:val="006D3EF4"/>
    <w:rsid w:val="006D7757"/>
    <w:rsid w:val="006E1E49"/>
    <w:rsid w:val="006E4173"/>
    <w:rsid w:val="006E4767"/>
    <w:rsid w:val="006F0613"/>
    <w:rsid w:val="006F4A4B"/>
    <w:rsid w:val="006F633A"/>
    <w:rsid w:val="00703CEB"/>
    <w:rsid w:val="00707396"/>
    <w:rsid w:val="00713C28"/>
    <w:rsid w:val="0072356A"/>
    <w:rsid w:val="00724B58"/>
    <w:rsid w:val="00733F02"/>
    <w:rsid w:val="007340BD"/>
    <w:rsid w:val="007348EC"/>
    <w:rsid w:val="00744C77"/>
    <w:rsid w:val="00754B05"/>
    <w:rsid w:val="00756790"/>
    <w:rsid w:val="00765B5B"/>
    <w:rsid w:val="00767AD4"/>
    <w:rsid w:val="00770858"/>
    <w:rsid w:val="00772E51"/>
    <w:rsid w:val="007742C7"/>
    <w:rsid w:val="00774DAA"/>
    <w:rsid w:val="00797829"/>
    <w:rsid w:val="007A0DC8"/>
    <w:rsid w:val="007A25A7"/>
    <w:rsid w:val="007B0D4B"/>
    <w:rsid w:val="007B1681"/>
    <w:rsid w:val="007B5B2D"/>
    <w:rsid w:val="007C4C16"/>
    <w:rsid w:val="007D165D"/>
    <w:rsid w:val="007D480F"/>
    <w:rsid w:val="007F4220"/>
    <w:rsid w:val="0080717A"/>
    <w:rsid w:val="00813848"/>
    <w:rsid w:val="00813F33"/>
    <w:rsid w:val="00821150"/>
    <w:rsid w:val="00827C6E"/>
    <w:rsid w:val="00831D29"/>
    <w:rsid w:val="0085165E"/>
    <w:rsid w:val="00865DBA"/>
    <w:rsid w:val="00873C4D"/>
    <w:rsid w:val="008765BA"/>
    <w:rsid w:val="00886E21"/>
    <w:rsid w:val="00887DDE"/>
    <w:rsid w:val="008A0076"/>
    <w:rsid w:val="008B22F0"/>
    <w:rsid w:val="008B4154"/>
    <w:rsid w:val="008B6E2F"/>
    <w:rsid w:val="008C5112"/>
    <w:rsid w:val="008D1728"/>
    <w:rsid w:val="008D19E9"/>
    <w:rsid w:val="008E3D80"/>
    <w:rsid w:val="008F4254"/>
    <w:rsid w:val="00900037"/>
    <w:rsid w:val="009005D2"/>
    <w:rsid w:val="00911671"/>
    <w:rsid w:val="00911BCC"/>
    <w:rsid w:val="00916984"/>
    <w:rsid w:val="009174CF"/>
    <w:rsid w:val="00920A74"/>
    <w:rsid w:val="00920F64"/>
    <w:rsid w:val="009279B6"/>
    <w:rsid w:val="009330A4"/>
    <w:rsid w:val="0093415B"/>
    <w:rsid w:val="00934DF9"/>
    <w:rsid w:val="009353B7"/>
    <w:rsid w:val="00943225"/>
    <w:rsid w:val="009502AC"/>
    <w:rsid w:val="00957983"/>
    <w:rsid w:val="009627AF"/>
    <w:rsid w:val="0096493C"/>
    <w:rsid w:val="009761E0"/>
    <w:rsid w:val="00980946"/>
    <w:rsid w:val="00996FC8"/>
    <w:rsid w:val="009A429C"/>
    <w:rsid w:val="009A4DFF"/>
    <w:rsid w:val="009A5855"/>
    <w:rsid w:val="009B267F"/>
    <w:rsid w:val="009C4DF0"/>
    <w:rsid w:val="009C5024"/>
    <w:rsid w:val="009D3616"/>
    <w:rsid w:val="009D59B0"/>
    <w:rsid w:val="009E1F1D"/>
    <w:rsid w:val="009E2D63"/>
    <w:rsid w:val="009E3526"/>
    <w:rsid w:val="009E7298"/>
    <w:rsid w:val="009F3E00"/>
    <w:rsid w:val="009F703C"/>
    <w:rsid w:val="00A06069"/>
    <w:rsid w:val="00A12ECD"/>
    <w:rsid w:val="00A139F9"/>
    <w:rsid w:val="00A14C85"/>
    <w:rsid w:val="00A169D7"/>
    <w:rsid w:val="00A20BFC"/>
    <w:rsid w:val="00A21FA7"/>
    <w:rsid w:val="00A30857"/>
    <w:rsid w:val="00A458EA"/>
    <w:rsid w:val="00A5294B"/>
    <w:rsid w:val="00A7263A"/>
    <w:rsid w:val="00A75A5C"/>
    <w:rsid w:val="00A77311"/>
    <w:rsid w:val="00A84E86"/>
    <w:rsid w:val="00AC690E"/>
    <w:rsid w:val="00AD3242"/>
    <w:rsid w:val="00AE1050"/>
    <w:rsid w:val="00AE2165"/>
    <w:rsid w:val="00AE4A07"/>
    <w:rsid w:val="00AE4E5A"/>
    <w:rsid w:val="00B11D4E"/>
    <w:rsid w:val="00B125D5"/>
    <w:rsid w:val="00B26F1D"/>
    <w:rsid w:val="00B33334"/>
    <w:rsid w:val="00B3561C"/>
    <w:rsid w:val="00B36021"/>
    <w:rsid w:val="00B4276D"/>
    <w:rsid w:val="00B45C8B"/>
    <w:rsid w:val="00B50593"/>
    <w:rsid w:val="00B70422"/>
    <w:rsid w:val="00B81543"/>
    <w:rsid w:val="00B82BC2"/>
    <w:rsid w:val="00B83BF3"/>
    <w:rsid w:val="00B83DA7"/>
    <w:rsid w:val="00B8446D"/>
    <w:rsid w:val="00B85A86"/>
    <w:rsid w:val="00B90A1B"/>
    <w:rsid w:val="00BA2BF6"/>
    <w:rsid w:val="00BB2F55"/>
    <w:rsid w:val="00BC237E"/>
    <w:rsid w:val="00BC45A9"/>
    <w:rsid w:val="00BE0B2E"/>
    <w:rsid w:val="00BE30CC"/>
    <w:rsid w:val="00BE58C9"/>
    <w:rsid w:val="00BF0439"/>
    <w:rsid w:val="00C01E9E"/>
    <w:rsid w:val="00C235C5"/>
    <w:rsid w:val="00C256C6"/>
    <w:rsid w:val="00C27FCE"/>
    <w:rsid w:val="00C337B9"/>
    <w:rsid w:val="00C4149E"/>
    <w:rsid w:val="00C430A0"/>
    <w:rsid w:val="00C43331"/>
    <w:rsid w:val="00C47568"/>
    <w:rsid w:val="00C47D41"/>
    <w:rsid w:val="00C57EE2"/>
    <w:rsid w:val="00C71E16"/>
    <w:rsid w:val="00C724F3"/>
    <w:rsid w:val="00C8346A"/>
    <w:rsid w:val="00C8346C"/>
    <w:rsid w:val="00C96518"/>
    <w:rsid w:val="00CA0B4D"/>
    <w:rsid w:val="00CA5F5F"/>
    <w:rsid w:val="00CC0C9C"/>
    <w:rsid w:val="00CC6964"/>
    <w:rsid w:val="00CC7667"/>
    <w:rsid w:val="00D05F6B"/>
    <w:rsid w:val="00D116FA"/>
    <w:rsid w:val="00D53C7E"/>
    <w:rsid w:val="00D74A41"/>
    <w:rsid w:val="00D93FAD"/>
    <w:rsid w:val="00D979A7"/>
    <w:rsid w:val="00D97D9C"/>
    <w:rsid w:val="00DA5F4B"/>
    <w:rsid w:val="00DB1737"/>
    <w:rsid w:val="00DC118D"/>
    <w:rsid w:val="00DC534C"/>
    <w:rsid w:val="00DC7997"/>
    <w:rsid w:val="00DD186A"/>
    <w:rsid w:val="00DD77FF"/>
    <w:rsid w:val="00DE1886"/>
    <w:rsid w:val="00DE4F4B"/>
    <w:rsid w:val="00DE5774"/>
    <w:rsid w:val="00DE5D65"/>
    <w:rsid w:val="00DF070B"/>
    <w:rsid w:val="00DF314D"/>
    <w:rsid w:val="00DF66DA"/>
    <w:rsid w:val="00E05941"/>
    <w:rsid w:val="00E15A3B"/>
    <w:rsid w:val="00E26E41"/>
    <w:rsid w:val="00E4608E"/>
    <w:rsid w:val="00E46BDA"/>
    <w:rsid w:val="00E47646"/>
    <w:rsid w:val="00E569ED"/>
    <w:rsid w:val="00E60EA2"/>
    <w:rsid w:val="00E61E03"/>
    <w:rsid w:val="00E65EF1"/>
    <w:rsid w:val="00E66B7E"/>
    <w:rsid w:val="00E7414C"/>
    <w:rsid w:val="00E74BB2"/>
    <w:rsid w:val="00E75D6F"/>
    <w:rsid w:val="00E840DC"/>
    <w:rsid w:val="00E914B9"/>
    <w:rsid w:val="00E92411"/>
    <w:rsid w:val="00EA570B"/>
    <w:rsid w:val="00EA6197"/>
    <w:rsid w:val="00EA6997"/>
    <w:rsid w:val="00EC236D"/>
    <w:rsid w:val="00EC3CBA"/>
    <w:rsid w:val="00EC451F"/>
    <w:rsid w:val="00EC7198"/>
    <w:rsid w:val="00ED292E"/>
    <w:rsid w:val="00ED6A09"/>
    <w:rsid w:val="00EE5CA7"/>
    <w:rsid w:val="00EF2960"/>
    <w:rsid w:val="00EF69D7"/>
    <w:rsid w:val="00F073EB"/>
    <w:rsid w:val="00F209D3"/>
    <w:rsid w:val="00F23A4C"/>
    <w:rsid w:val="00F307A8"/>
    <w:rsid w:val="00F3550E"/>
    <w:rsid w:val="00F36D80"/>
    <w:rsid w:val="00F47F37"/>
    <w:rsid w:val="00F533C7"/>
    <w:rsid w:val="00F6149C"/>
    <w:rsid w:val="00F638D9"/>
    <w:rsid w:val="00F72F61"/>
    <w:rsid w:val="00F97A74"/>
    <w:rsid w:val="00FA15FB"/>
    <w:rsid w:val="00FA2B9A"/>
    <w:rsid w:val="00FB46E9"/>
    <w:rsid w:val="00FB5171"/>
    <w:rsid w:val="00FB7762"/>
    <w:rsid w:val="00FC4A4A"/>
    <w:rsid w:val="00FE0395"/>
    <w:rsid w:val="00FE2F07"/>
    <w:rsid w:val="00FE6B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6C6"/>
    <w:pPr>
      <w:spacing w:after="160" w:line="259" w:lineRule="auto"/>
    </w:pPr>
  </w:style>
  <w:style w:type="paragraph" w:styleId="Balk1">
    <w:name w:val="heading 1"/>
    <w:basedOn w:val="Normal"/>
    <w:next w:val="Normal"/>
    <w:link w:val="Balk1Char"/>
    <w:qFormat/>
    <w:rsid w:val="00095461"/>
    <w:pPr>
      <w:keepNext/>
      <w:overflowPunct w:val="0"/>
      <w:autoSpaceDE w:val="0"/>
      <w:autoSpaceDN w:val="0"/>
      <w:adjustRightInd w:val="0"/>
      <w:spacing w:after="0" w:line="240" w:lineRule="auto"/>
      <w:ind w:firstLine="720"/>
      <w:jc w:val="both"/>
      <w:outlineLvl w:val="0"/>
    </w:pPr>
    <w:rPr>
      <w:rFonts w:ascii="Times New Roman" w:eastAsia="Arial Unicode MS" w:hAnsi="Times New Roman" w:cs="Times New Roman"/>
      <w:b/>
      <w:sz w:val="20"/>
      <w:szCs w:val="20"/>
    </w:rPr>
  </w:style>
  <w:style w:type="paragraph" w:styleId="Balk2">
    <w:name w:val="heading 2"/>
    <w:basedOn w:val="Normal"/>
    <w:next w:val="Normal"/>
    <w:link w:val="Balk2Char"/>
    <w:uiPriority w:val="9"/>
    <w:unhideWhenUsed/>
    <w:qFormat/>
    <w:rsid w:val="00095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095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unhideWhenUsed/>
    <w:qFormat/>
    <w:rsid w:val="0009546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02E26CD"/>
    <w:pPr>
      <w:keepNext/>
      <w:keepLines/>
      <w:spacing w:before="200" w:after="0"/>
      <w:outlineLvl w:val="4"/>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unhideWhenUsed/>
    <w:qFormat/>
    <w:rsid w:val="0009546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95461"/>
    <w:rPr>
      <w:rFonts w:ascii="Times New Roman" w:eastAsia="Arial Unicode MS" w:hAnsi="Times New Roman" w:cs="Times New Roman"/>
      <w:b/>
      <w:sz w:val="20"/>
      <w:szCs w:val="20"/>
    </w:rPr>
  </w:style>
  <w:style w:type="character" w:customStyle="1" w:styleId="Balk2Char">
    <w:name w:val="Başlık 2 Char"/>
    <w:basedOn w:val="VarsaylanParagrafYazTipi"/>
    <w:link w:val="Balk2"/>
    <w:uiPriority w:val="9"/>
    <w:rsid w:val="00095461"/>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rsid w:val="00095461"/>
    <w:rPr>
      <w:rFonts w:asciiTheme="majorHAnsi" w:eastAsiaTheme="majorEastAsia" w:hAnsiTheme="majorHAnsi" w:cstheme="majorBidi"/>
      <w:color w:val="243F60" w:themeColor="accent1" w:themeShade="7F"/>
      <w:sz w:val="24"/>
      <w:szCs w:val="24"/>
    </w:rPr>
  </w:style>
  <w:style w:type="character" w:customStyle="1" w:styleId="Balk4Char">
    <w:name w:val="Başlık 4 Char"/>
    <w:basedOn w:val="VarsaylanParagrafYazTipi"/>
    <w:link w:val="Balk4"/>
    <w:uiPriority w:val="9"/>
    <w:rsid w:val="00095461"/>
    <w:rPr>
      <w:rFonts w:asciiTheme="majorHAnsi" w:eastAsiaTheme="majorEastAsia" w:hAnsiTheme="majorHAnsi" w:cstheme="majorBidi"/>
      <w:i/>
      <w:iCs/>
      <w:color w:val="365F91" w:themeColor="accent1" w:themeShade="BF"/>
    </w:rPr>
  </w:style>
  <w:style w:type="character" w:customStyle="1" w:styleId="Balk7Char">
    <w:name w:val="Başlık 7 Char"/>
    <w:basedOn w:val="VarsaylanParagrafYazTipi"/>
    <w:link w:val="Balk7"/>
    <w:uiPriority w:val="9"/>
    <w:rsid w:val="00095461"/>
    <w:rPr>
      <w:rFonts w:asciiTheme="majorHAnsi" w:eastAsiaTheme="majorEastAsia" w:hAnsiTheme="majorHAnsi" w:cstheme="majorBidi"/>
      <w:i/>
      <w:iCs/>
      <w:color w:val="243F60" w:themeColor="accent1" w:themeShade="7F"/>
    </w:rPr>
  </w:style>
  <w:style w:type="paragraph" w:styleId="NormalWeb">
    <w:name w:val="Normal (Web)"/>
    <w:basedOn w:val="Normal"/>
    <w:rsid w:val="00095461"/>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styleId="KonuBal">
    <w:name w:val="Title"/>
    <w:basedOn w:val="Normal"/>
    <w:link w:val="KonuBalChar"/>
    <w:qFormat/>
    <w:rsid w:val="00095461"/>
    <w:pPr>
      <w:spacing w:after="0" w:line="240" w:lineRule="auto"/>
      <w:jc w:val="center"/>
    </w:pPr>
    <w:rPr>
      <w:rFonts w:ascii="Times New Roman" w:eastAsia="Times New Roman" w:hAnsi="Times New Roman" w:cs="Times New Roman"/>
      <w:b/>
      <w:sz w:val="28"/>
      <w:szCs w:val="24"/>
      <w:lang w:eastAsia="tr-TR"/>
    </w:rPr>
  </w:style>
  <w:style w:type="character" w:customStyle="1" w:styleId="KonuBalChar">
    <w:name w:val="Konu Başlığı Char"/>
    <w:basedOn w:val="VarsaylanParagrafYazTipi"/>
    <w:link w:val="KonuBal"/>
    <w:rsid w:val="00095461"/>
    <w:rPr>
      <w:rFonts w:ascii="Times New Roman" w:eastAsia="Times New Roman" w:hAnsi="Times New Roman" w:cs="Times New Roman"/>
      <w:b/>
      <w:sz w:val="28"/>
      <w:szCs w:val="24"/>
      <w:lang w:eastAsia="tr-TR"/>
    </w:rPr>
  </w:style>
  <w:style w:type="table" w:styleId="TabloKlavuzu">
    <w:name w:val="Table Grid"/>
    <w:basedOn w:val="NormalTablo"/>
    <w:uiPriority w:val="39"/>
    <w:rsid w:val="000954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rsid w:val="00095461"/>
    <w:pPr>
      <w:overflowPunct w:val="0"/>
      <w:autoSpaceDE w:val="0"/>
      <w:autoSpaceDN w:val="0"/>
      <w:adjustRightInd w:val="0"/>
      <w:spacing w:after="0" w:line="240" w:lineRule="auto"/>
      <w:jc w:val="both"/>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rsid w:val="00095461"/>
    <w:rPr>
      <w:rFonts w:ascii="Times New Roman" w:eastAsia="Times New Roman" w:hAnsi="Times New Roman" w:cs="Times New Roman"/>
      <w:sz w:val="20"/>
      <w:szCs w:val="20"/>
    </w:rPr>
  </w:style>
  <w:style w:type="paragraph" w:styleId="ListeParagraf">
    <w:name w:val="List Paragraph"/>
    <w:basedOn w:val="Normal"/>
    <w:uiPriority w:val="34"/>
    <w:qFormat/>
    <w:rsid w:val="00095461"/>
    <w:pPr>
      <w:ind w:left="720"/>
      <w:contextualSpacing/>
    </w:pPr>
  </w:style>
  <w:style w:type="paragraph" w:styleId="AralkYok">
    <w:name w:val="No Spacing"/>
    <w:uiPriority w:val="1"/>
    <w:qFormat/>
    <w:rsid w:val="00095461"/>
    <w:pPr>
      <w:spacing w:after="0" w:line="240" w:lineRule="auto"/>
    </w:pPr>
  </w:style>
  <w:style w:type="paragraph" w:styleId="BalonMetni">
    <w:name w:val="Balloon Text"/>
    <w:basedOn w:val="Normal"/>
    <w:link w:val="BalonMetniChar"/>
    <w:uiPriority w:val="99"/>
    <w:semiHidden/>
    <w:unhideWhenUsed/>
    <w:rsid w:val="002006F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006F7"/>
    <w:rPr>
      <w:rFonts w:ascii="Tahoma" w:hAnsi="Tahoma" w:cs="Tahoma"/>
      <w:sz w:val="16"/>
      <w:szCs w:val="16"/>
    </w:rPr>
  </w:style>
  <w:style w:type="character" w:styleId="AklamaBavurusu">
    <w:name w:val="annotation reference"/>
    <w:basedOn w:val="VarsaylanParagrafYazTipi"/>
    <w:uiPriority w:val="99"/>
    <w:semiHidden/>
    <w:unhideWhenUsed/>
    <w:rsid w:val="00641F9A"/>
    <w:rPr>
      <w:sz w:val="16"/>
      <w:szCs w:val="16"/>
    </w:rPr>
  </w:style>
  <w:style w:type="paragraph" w:styleId="AklamaMetni">
    <w:name w:val="annotation text"/>
    <w:basedOn w:val="Normal"/>
    <w:link w:val="AklamaMetniChar"/>
    <w:uiPriority w:val="99"/>
    <w:semiHidden/>
    <w:unhideWhenUsed/>
    <w:rsid w:val="00641F9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41F9A"/>
    <w:rPr>
      <w:sz w:val="20"/>
      <w:szCs w:val="20"/>
    </w:rPr>
  </w:style>
  <w:style w:type="paragraph" w:styleId="AklamaKonusu">
    <w:name w:val="annotation subject"/>
    <w:basedOn w:val="AklamaMetni"/>
    <w:next w:val="AklamaMetni"/>
    <w:link w:val="AklamaKonusuChar"/>
    <w:uiPriority w:val="99"/>
    <w:semiHidden/>
    <w:unhideWhenUsed/>
    <w:rsid w:val="00641F9A"/>
    <w:rPr>
      <w:b/>
      <w:bCs/>
    </w:rPr>
  </w:style>
  <w:style w:type="character" w:customStyle="1" w:styleId="AklamaKonusuChar">
    <w:name w:val="Açıklama Konusu Char"/>
    <w:basedOn w:val="AklamaMetniChar"/>
    <w:link w:val="AklamaKonusu"/>
    <w:uiPriority w:val="99"/>
    <w:semiHidden/>
    <w:rsid w:val="00641F9A"/>
    <w:rPr>
      <w:b/>
      <w:bCs/>
      <w:sz w:val="20"/>
      <w:szCs w:val="20"/>
    </w:rPr>
  </w:style>
  <w:style w:type="paragraph" w:styleId="Dzeltme">
    <w:name w:val="Revision"/>
    <w:hidden/>
    <w:uiPriority w:val="99"/>
    <w:semiHidden/>
    <w:rsid w:val="00A14C85"/>
    <w:pPr>
      <w:spacing w:after="0" w:line="240" w:lineRule="auto"/>
    </w:pPr>
  </w:style>
  <w:style w:type="paragraph" w:customStyle="1" w:styleId="metin">
    <w:name w:val="metin"/>
    <w:basedOn w:val="Normal"/>
    <w:rsid w:val="00A75A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5Char">
    <w:name w:val="Başlık 5 Char"/>
    <w:basedOn w:val="VarsaylanParagrafYazTipi"/>
    <w:link w:val="Balk5"/>
    <w:uiPriority w:val="9"/>
    <w:rsid w:val="002E26CD"/>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6C6"/>
    <w:pPr>
      <w:spacing w:after="160" w:line="259" w:lineRule="auto"/>
    </w:pPr>
  </w:style>
  <w:style w:type="paragraph" w:styleId="Balk1">
    <w:name w:val="heading 1"/>
    <w:basedOn w:val="Normal"/>
    <w:next w:val="Normal"/>
    <w:link w:val="Balk1Char"/>
    <w:qFormat/>
    <w:rsid w:val="00095461"/>
    <w:pPr>
      <w:keepNext/>
      <w:overflowPunct w:val="0"/>
      <w:autoSpaceDE w:val="0"/>
      <w:autoSpaceDN w:val="0"/>
      <w:adjustRightInd w:val="0"/>
      <w:spacing w:after="0" w:line="240" w:lineRule="auto"/>
      <w:ind w:firstLine="720"/>
      <w:jc w:val="both"/>
      <w:outlineLvl w:val="0"/>
    </w:pPr>
    <w:rPr>
      <w:rFonts w:ascii="Times New Roman" w:eastAsia="Arial Unicode MS" w:hAnsi="Times New Roman" w:cs="Times New Roman"/>
      <w:b/>
      <w:sz w:val="20"/>
      <w:szCs w:val="20"/>
    </w:rPr>
  </w:style>
  <w:style w:type="paragraph" w:styleId="Balk2">
    <w:name w:val="heading 2"/>
    <w:basedOn w:val="Normal"/>
    <w:next w:val="Normal"/>
    <w:link w:val="Balk2Char"/>
    <w:uiPriority w:val="9"/>
    <w:unhideWhenUsed/>
    <w:qFormat/>
    <w:rsid w:val="00095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095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unhideWhenUsed/>
    <w:qFormat/>
    <w:rsid w:val="0009546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02E26CD"/>
    <w:pPr>
      <w:keepNext/>
      <w:keepLines/>
      <w:spacing w:before="200" w:after="0"/>
      <w:outlineLvl w:val="4"/>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unhideWhenUsed/>
    <w:qFormat/>
    <w:rsid w:val="0009546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95461"/>
    <w:rPr>
      <w:rFonts w:ascii="Times New Roman" w:eastAsia="Arial Unicode MS" w:hAnsi="Times New Roman" w:cs="Times New Roman"/>
      <w:b/>
      <w:sz w:val="20"/>
      <w:szCs w:val="20"/>
    </w:rPr>
  </w:style>
  <w:style w:type="character" w:customStyle="1" w:styleId="Balk2Char">
    <w:name w:val="Başlık 2 Char"/>
    <w:basedOn w:val="VarsaylanParagrafYazTipi"/>
    <w:link w:val="Balk2"/>
    <w:uiPriority w:val="9"/>
    <w:rsid w:val="00095461"/>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rsid w:val="00095461"/>
    <w:rPr>
      <w:rFonts w:asciiTheme="majorHAnsi" w:eastAsiaTheme="majorEastAsia" w:hAnsiTheme="majorHAnsi" w:cstheme="majorBidi"/>
      <w:color w:val="243F60" w:themeColor="accent1" w:themeShade="7F"/>
      <w:sz w:val="24"/>
      <w:szCs w:val="24"/>
    </w:rPr>
  </w:style>
  <w:style w:type="character" w:customStyle="1" w:styleId="Balk4Char">
    <w:name w:val="Başlık 4 Char"/>
    <w:basedOn w:val="VarsaylanParagrafYazTipi"/>
    <w:link w:val="Balk4"/>
    <w:uiPriority w:val="9"/>
    <w:rsid w:val="00095461"/>
    <w:rPr>
      <w:rFonts w:asciiTheme="majorHAnsi" w:eastAsiaTheme="majorEastAsia" w:hAnsiTheme="majorHAnsi" w:cstheme="majorBidi"/>
      <w:i/>
      <w:iCs/>
      <w:color w:val="365F91" w:themeColor="accent1" w:themeShade="BF"/>
    </w:rPr>
  </w:style>
  <w:style w:type="character" w:customStyle="1" w:styleId="Balk7Char">
    <w:name w:val="Başlık 7 Char"/>
    <w:basedOn w:val="VarsaylanParagrafYazTipi"/>
    <w:link w:val="Balk7"/>
    <w:uiPriority w:val="9"/>
    <w:rsid w:val="00095461"/>
    <w:rPr>
      <w:rFonts w:asciiTheme="majorHAnsi" w:eastAsiaTheme="majorEastAsia" w:hAnsiTheme="majorHAnsi" w:cstheme="majorBidi"/>
      <w:i/>
      <w:iCs/>
      <w:color w:val="243F60" w:themeColor="accent1" w:themeShade="7F"/>
    </w:rPr>
  </w:style>
  <w:style w:type="paragraph" w:styleId="NormalWeb">
    <w:name w:val="Normal (Web)"/>
    <w:basedOn w:val="Normal"/>
    <w:rsid w:val="00095461"/>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styleId="KonuBal">
    <w:name w:val="Title"/>
    <w:basedOn w:val="Normal"/>
    <w:link w:val="KonuBalChar"/>
    <w:qFormat/>
    <w:rsid w:val="00095461"/>
    <w:pPr>
      <w:spacing w:after="0" w:line="240" w:lineRule="auto"/>
      <w:jc w:val="center"/>
    </w:pPr>
    <w:rPr>
      <w:rFonts w:ascii="Times New Roman" w:eastAsia="Times New Roman" w:hAnsi="Times New Roman" w:cs="Times New Roman"/>
      <w:b/>
      <w:sz w:val="28"/>
      <w:szCs w:val="24"/>
      <w:lang w:eastAsia="tr-TR"/>
    </w:rPr>
  </w:style>
  <w:style w:type="character" w:customStyle="1" w:styleId="KonuBalChar">
    <w:name w:val="Konu Başlığı Char"/>
    <w:basedOn w:val="VarsaylanParagrafYazTipi"/>
    <w:link w:val="KonuBal"/>
    <w:rsid w:val="00095461"/>
    <w:rPr>
      <w:rFonts w:ascii="Times New Roman" w:eastAsia="Times New Roman" w:hAnsi="Times New Roman" w:cs="Times New Roman"/>
      <w:b/>
      <w:sz w:val="28"/>
      <w:szCs w:val="24"/>
      <w:lang w:eastAsia="tr-TR"/>
    </w:rPr>
  </w:style>
  <w:style w:type="table" w:styleId="TabloKlavuzu">
    <w:name w:val="Table Grid"/>
    <w:basedOn w:val="NormalTablo"/>
    <w:uiPriority w:val="39"/>
    <w:rsid w:val="000954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rsid w:val="00095461"/>
    <w:pPr>
      <w:overflowPunct w:val="0"/>
      <w:autoSpaceDE w:val="0"/>
      <w:autoSpaceDN w:val="0"/>
      <w:adjustRightInd w:val="0"/>
      <w:spacing w:after="0" w:line="240" w:lineRule="auto"/>
      <w:jc w:val="both"/>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rsid w:val="00095461"/>
    <w:rPr>
      <w:rFonts w:ascii="Times New Roman" w:eastAsia="Times New Roman" w:hAnsi="Times New Roman" w:cs="Times New Roman"/>
      <w:sz w:val="20"/>
      <w:szCs w:val="20"/>
    </w:rPr>
  </w:style>
  <w:style w:type="paragraph" w:styleId="ListeParagraf">
    <w:name w:val="List Paragraph"/>
    <w:basedOn w:val="Normal"/>
    <w:uiPriority w:val="34"/>
    <w:qFormat/>
    <w:rsid w:val="00095461"/>
    <w:pPr>
      <w:ind w:left="720"/>
      <w:contextualSpacing/>
    </w:pPr>
  </w:style>
  <w:style w:type="paragraph" w:styleId="AralkYok">
    <w:name w:val="No Spacing"/>
    <w:uiPriority w:val="1"/>
    <w:qFormat/>
    <w:rsid w:val="00095461"/>
    <w:pPr>
      <w:spacing w:after="0" w:line="240" w:lineRule="auto"/>
    </w:pPr>
  </w:style>
  <w:style w:type="paragraph" w:styleId="BalonMetni">
    <w:name w:val="Balloon Text"/>
    <w:basedOn w:val="Normal"/>
    <w:link w:val="BalonMetniChar"/>
    <w:uiPriority w:val="99"/>
    <w:semiHidden/>
    <w:unhideWhenUsed/>
    <w:rsid w:val="002006F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006F7"/>
    <w:rPr>
      <w:rFonts w:ascii="Tahoma" w:hAnsi="Tahoma" w:cs="Tahoma"/>
      <w:sz w:val="16"/>
      <w:szCs w:val="16"/>
    </w:rPr>
  </w:style>
  <w:style w:type="character" w:styleId="AklamaBavurusu">
    <w:name w:val="annotation reference"/>
    <w:basedOn w:val="VarsaylanParagrafYazTipi"/>
    <w:uiPriority w:val="99"/>
    <w:semiHidden/>
    <w:unhideWhenUsed/>
    <w:rsid w:val="00641F9A"/>
    <w:rPr>
      <w:sz w:val="16"/>
      <w:szCs w:val="16"/>
    </w:rPr>
  </w:style>
  <w:style w:type="paragraph" w:styleId="AklamaMetni">
    <w:name w:val="annotation text"/>
    <w:basedOn w:val="Normal"/>
    <w:link w:val="AklamaMetniChar"/>
    <w:uiPriority w:val="99"/>
    <w:semiHidden/>
    <w:unhideWhenUsed/>
    <w:rsid w:val="00641F9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41F9A"/>
    <w:rPr>
      <w:sz w:val="20"/>
      <w:szCs w:val="20"/>
    </w:rPr>
  </w:style>
  <w:style w:type="paragraph" w:styleId="AklamaKonusu">
    <w:name w:val="annotation subject"/>
    <w:basedOn w:val="AklamaMetni"/>
    <w:next w:val="AklamaMetni"/>
    <w:link w:val="AklamaKonusuChar"/>
    <w:uiPriority w:val="99"/>
    <w:semiHidden/>
    <w:unhideWhenUsed/>
    <w:rsid w:val="00641F9A"/>
    <w:rPr>
      <w:b/>
      <w:bCs/>
    </w:rPr>
  </w:style>
  <w:style w:type="character" w:customStyle="1" w:styleId="AklamaKonusuChar">
    <w:name w:val="Açıklama Konusu Char"/>
    <w:basedOn w:val="AklamaMetniChar"/>
    <w:link w:val="AklamaKonusu"/>
    <w:uiPriority w:val="99"/>
    <w:semiHidden/>
    <w:rsid w:val="00641F9A"/>
    <w:rPr>
      <w:b/>
      <w:bCs/>
      <w:sz w:val="20"/>
      <w:szCs w:val="20"/>
    </w:rPr>
  </w:style>
  <w:style w:type="paragraph" w:styleId="Dzeltme">
    <w:name w:val="Revision"/>
    <w:hidden/>
    <w:uiPriority w:val="99"/>
    <w:semiHidden/>
    <w:rsid w:val="00A14C85"/>
    <w:pPr>
      <w:spacing w:after="0" w:line="240" w:lineRule="auto"/>
    </w:pPr>
  </w:style>
  <w:style w:type="paragraph" w:customStyle="1" w:styleId="metin">
    <w:name w:val="metin"/>
    <w:basedOn w:val="Normal"/>
    <w:rsid w:val="00A75A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5Char">
    <w:name w:val="Başlık 5 Char"/>
    <w:basedOn w:val="VarsaylanParagrafYazTipi"/>
    <w:link w:val="Balk5"/>
    <w:uiPriority w:val="9"/>
    <w:rsid w:val="002E26CD"/>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15659-40BF-4CD4-9B3E-325005D40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4155</Words>
  <Characters>23687</Characters>
  <Application>Microsoft Office Word</Application>
  <DocSecurity>0</DocSecurity>
  <Lines>197</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Volkan YANMAZ</dc:creator>
  <cp:lastModifiedBy>Murat Öneren</cp:lastModifiedBy>
  <cp:revision>2</cp:revision>
  <cp:lastPrinted>2017-06-16T07:04:00Z</cp:lastPrinted>
  <dcterms:created xsi:type="dcterms:W3CDTF">2017-08-09T06:27:00Z</dcterms:created>
  <dcterms:modified xsi:type="dcterms:W3CDTF">2017-08-09T06:27:00Z</dcterms:modified>
</cp:coreProperties>
</file>