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EC3635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2021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B00988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B00988" w:rsidP="00B00988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22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Şubat</w:t>
            </w:r>
            <w:r w:rsidR="00042321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EC3635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2021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7D3300E1" wp14:editId="28B5B35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B00988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465FC5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635">
        <w:rPr>
          <w:rFonts w:ascii="Times New Roman" w:hAnsi="Times New Roman" w:cs="Times New Roman"/>
          <w:b/>
          <w:sz w:val="24"/>
          <w:szCs w:val="24"/>
        </w:rPr>
        <w:t>Ocak</w:t>
      </w:r>
      <w:r w:rsidR="0004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635">
        <w:rPr>
          <w:rFonts w:ascii="Times New Roman" w:hAnsi="Times New Roman" w:cs="Times New Roman"/>
          <w:b/>
          <w:sz w:val="24"/>
          <w:szCs w:val="24"/>
        </w:rPr>
        <w:t>2021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B00988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Şubat</w:t>
      </w:r>
      <w:r w:rsidR="001B2080">
        <w:rPr>
          <w:rFonts w:ascii="Times New Roman" w:hAnsi="Times New Roman" w:cs="Times New Roman"/>
          <w:sz w:val="24"/>
          <w:szCs w:val="24"/>
        </w:rPr>
        <w:t xml:space="preserve"> </w:t>
      </w:r>
      <w:r w:rsidR="00A455AA" w:rsidRPr="00577A08">
        <w:rPr>
          <w:rFonts w:ascii="Times New Roman" w:hAnsi="Times New Roman" w:cs="Times New Roman"/>
          <w:sz w:val="24"/>
          <w:szCs w:val="24"/>
        </w:rPr>
        <w:t>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CB48F5">
        <w:rPr>
          <w:rFonts w:ascii="Times New Roman" w:hAnsi="Times New Roman" w:cs="Times New Roman"/>
          <w:sz w:val="24"/>
          <w:szCs w:val="24"/>
        </w:rPr>
        <w:t>i</w:t>
      </w:r>
      <w:r w:rsidR="00BE429F">
        <w:rPr>
          <w:rFonts w:ascii="Times New Roman" w:hAnsi="Times New Roman" w:cs="Times New Roman"/>
          <w:sz w:val="24"/>
          <w:szCs w:val="24"/>
        </w:rPr>
        <w:t xml:space="preserve"> aya göre yüzde </w:t>
      </w:r>
      <w:r>
        <w:rPr>
          <w:rFonts w:ascii="Times New Roman" w:hAnsi="Times New Roman" w:cs="Times New Roman"/>
          <w:sz w:val="24"/>
          <w:szCs w:val="24"/>
        </w:rPr>
        <w:t>2,1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042321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2,2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A455A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9432E6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C3635">
        <w:rPr>
          <w:rFonts w:ascii="Times New Roman" w:hAnsi="Times New Roman" w:cs="Times New Roman"/>
          <w:sz w:val="24"/>
          <w:szCs w:val="24"/>
        </w:rPr>
        <w:t>,3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D54BC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>yı</w:t>
      </w:r>
      <w:r w:rsidR="00462EEE">
        <w:rPr>
          <w:rFonts w:ascii="Times New Roman" w:hAnsi="Times New Roman" w:cs="Times New Roman"/>
          <w:sz w:val="24"/>
          <w:szCs w:val="24"/>
        </w:rPr>
        <w:t xml:space="preserve">lın aynı ayına göre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1,9</w:t>
      </w:r>
      <w:r w:rsidR="00834D24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</w:t>
      </w:r>
      <w:r w:rsidR="009432E6">
        <w:rPr>
          <w:rFonts w:ascii="Times New Roman" w:hAnsi="Times New Roman" w:cs="Times New Roman"/>
          <w:sz w:val="24"/>
          <w:szCs w:val="24"/>
        </w:rPr>
        <w:t>artmıştır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Şekil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Şekil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Reel Sektör Güven Endeksi (</w:t>
      </w:r>
      <w:r w:rsidR="00B00988">
        <w:rPr>
          <w:rFonts w:ascii="Times New Roman" w:hAnsi="Times New Roman" w:cs="Times New Roman"/>
        </w:rPr>
        <w:t>Şubat</w:t>
      </w:r>
      <w:r w:rsidR="00EC3635">
        <w:rPr>
          <w:rFonts w:ascii="Times New Roman" w:hAnsi="Times New Roman" w:cs="Times New Roman"/>
        </w:rPr>
        <w:t xml:space="preserve"> 2020</w:t>
      </w:r>
      <w:r w:rsidRPr="00A82942">
        <w:rPr>
          <w:rFonts w:ascii="Times New Roman" w:hAnsi="Times New Roman" w:cs="Times New Roman"/>
        </w:rPr>
        <w:t>-</w:t>
      </w:r>
      <w:r w:rsidR="00462EEE">
        <w:rPr>
          <w:rFonts w:ascii="Times New Roman" w:hAnsi="Times New Roman" w:cs="Times New Roman"/>
        </w:rPr>
        <w:t xml:space="preserve"> </w:t>
      </w:r>
      <w:r w:rsidR="00B00988">
        <w:rPr>
          <w:rFonts w:ascii="Times New Roman" w:hAnsi="Times New Roman" w:cs="Times New Roman"/>
        </w:rPr>
        <w:t>Şubat</w:t>
      </w:r>
      <w:r w:rsidR="00EC3635">
        <w:rPr>
          <w:rFonts w:ascii="Times New Roman" w:hAnsi="Times New Roman" w:cs="Times New Roman"/>
        </w:rPr>
        <w:t>2021</w:t>
      </w:r>
      <w:r w:rsidRPr="00A82942">
        <w:rPr>
          <w:rFonts w:ascii="Times New Roman" w:hAnsi="Times New Roman" w:cs="Times New Roman"/>
        </w:rPr>
        <w:t>)</w:t>
      </w:r>
    </w:p>
    <w:p w:rsidR="00EC3635" w:rsidRPr="00EC3635" w:rsidRDefault="00B00988" w:rsidP="00EC3635">
      <w:r>
        <w:rPr>
          <w:noProof/>
        </w:rPr>
        <w:drawing>
          <wp:inline distT="0" distB="0" distL="0" distR="0" wp14:anchorId="1920A307">
            <wp:extent cx="5835650" cy="1745519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74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5AA" w:rsidRPr="00577A08" w:rsidRDefault="00A455AA" w:rsidP="00A455AA">
      <w:pPr>
        <w:rPr>
          <w:rFonts w:ascii="Times New Roman" w:hAnsi="Times New Roman" w:cs="Times New Roman"/>
          <w:sz w:val="24"/>
          <w:szCs w:val="24"/>
        </w:rPr>
      </w:pPr>
    </w:p>
    <w:p w:rsidR="009D1785" w:rsidRPr="00B00988" w:rsidRDefault="009432E6" w:rsidP="00B00988">
      <w:proofErr w:type="gramStart"/>
      <w:r w:rsidRPr="00A82942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AF134D">
        <w:rPr>
          <w:rFonts w:ascii="Times New Roman" w:hAnsi="Times New Roman" w:cs="Times New Roman"/>
          <w:color w:val="000000" w:themeColor="text1"/>
        </w:rPr>
        <w:t xml:space="preserve"> </w:t>
      </w:r>
      <w:r w:rsidR="00B00988" w:rsidRPr="00462EEE">
        <w:rPr>
          <w:rFonts w:ascii="Times New Roman" w:hAnsi="Times New Roman" w:cs="Times New Roman"/>
          <w:color w:val="000000" w:themeColor="text1"/>
        </w:rPr>
        <w:t>İhracat</w:t>
      </w:r>
      <w:r w:rsidR="00B00988">
        <w:rPr>
          <w:rFonts w:ascii="Times New Roman" w:hAnsi="Times New Roman" w:cs="Times New Roman"/>
          <w:color w:val="000000" w:themeColor="text1"/>
        </w:rPr>
        <w:t xml:space="preserve"> sipariş miktarı (Gelecek 3 ay)</w:t>
      </w:r>
      <w:r w:rsidR="00B00988">
        <w:t xml:space="preserve">, </w:t>
      </w:r>
      <w:r w:rsidR="00B00988">
        <w:rPr>
          <w:rFonts w:ascii="Times New Roman" w:hAnsi="Times New Roman" w:cs="Times New Roman"/>
          <w:color w:val="000000" w:themeColor="text1"/>
        </w:rPr>
        <w:t xml:space="preserve">Toplam sipariş miktarı </w:t>
      </w:r>
      <w:r w:rsidR="00B00988" w:rsidRPr="00462EEE">
        <w:rPr>
          <w:rFonts w:ascii="Times New Roman" w:hAnsi="Times New Roman" w:cs="Times New Roman"/>
          <w:color w:val="000000" w:themeColor="text1"/>
        </w:rPr>
        <w:t>(Mevcut durum)</w:t>
      </w:r>
      <w:r w:rsidR="00B00988">
        <w:t xml:space="preserve">, </w:t>
      </w:r>
      <w:r w:rsidR="00B00988">
        <w:rPr>
          <w:rFonts w:ascii="Times New Roman" w:hAnsi="Times New Roman" w:cs="Times New Roman"/>
          <w:color w:val="000000" w:themeColor="text1"/>
        </w:rPr>
        <w:t xml:space="preserve">Toplam istihdam </w:t>
      </w:r>
      <w:r w:rsidR="00B00988" w:rsidRPr="00462EEE">
        <w:rPr>
          <w:rFonts w:ascii="Times New Roman" w:hAnsi="Times New Roman" w:cs="Times New Roman"/>
          <w:color w:val="000000" w:themeColor="text1"/>
        </w:rPr>
        <w:t>(Gelecek 3 ay</w:t>
      </w:r>
      <w:r w:rsidR="00B00988">
        <w:rPr>
          <w:rFonts w:ascii="Times New Roman" w:hAnsi="Times New Roman" w:cs="Times New Roman"/>
          <w:color w:val="000000" w:themeColor="text1"/>
        </w:rPr>
        <w:t>), Üretim hacmi (Gelecek 3 ay)</w:t>
      </w:r>
      <w:r w:rsidR="00B00988">
        <w:t xml:space="preserve">, </w:t>
      </w:r>
      <w:r w:rsidR="00B00988" w:rsidRPr="00462EEE">
        <w:rPr>
          <w:rFonts w:ascii="Times New Roman" w:hAnsi="Times New Roman" w:cs="Times New Roman"/>
          <w:color w:val="000000" w:themeColor="text1"/>
        </w:rPr>
        <w:t>Sabit sermaye</w:t>
      </w:r>
      <w:r w:rsidR="00B00988">
        <w:rPr>
          <w:rFonts w:ascii="Times New Roman" w:hAnsi="Times New Roman" w:cs="Times New Roman"/>
          <w:color w:val="000000" w:themeColor="text1"/>
        </w:rPr>
        <w:t xml:space="preserve"> ve </w:t>
      </w:r>
      <w:r w:rsidR="00B00988" w:rsidRPr="00462EEE">
        <w:rPr>
          <w:rFonts w:ascii="Times New Roman" w:hAnsi="Times New Roman" w:cs="Times New Roman"/>
          <w:color w:val="000000" w:themeColor="text1"/>
        </w:rPr>
        <w:t>yatırım harcaması</w:t>
      </w:r>
      <w:r w:rsidR="00B00988" w:rsidRPr="0058181A">
        <w:rPr>
          <w:rFonts w:ascii="Times New Roman" w:hAnsi="Times New Roman" w:cs="Times New Roman"/>
          <w:color w:val="000000" w:themeColor="text1"/>
        </w:rPr>
        <w:t xml:space="preserve"> </w:t>
      </w:r>
      <w:r w:rsidR="00B00988">
        <w:rPr>
          <w:rFonts w:ascii="Times New Roman" w:hAnsi="Times New Roman" w:cs="Times New Roman"/>
          <w:color w:val="000000" w:themeColor="text1"/>
        </w:rPr>
        <w:t xml:space="preserve">endeksleri bir önceki aya göre artış gösterirken, </w:t>
      </w:r>
      <w:r w:rsidR="00EC3635" w:rsidRPr="00462EEE">
        <w:rPr>
          <w:rFonts w:ascii="Times New Roman" w:hAnsi="Times New Roman" w:cs="Times New Roman"/>
          <w:color w:val="000000" w:themeColor="text1"/>
        </w:rPr>
        <w:t>Mamul mal s</w:t>
      </w:r>
      <w:r w:rsidR="00B00988">
        <w:rPr>
          <w:rFonts w:ascii="Times New Roman" w:hAnsi="Times New Roman" w:cs="Times New Roman"/>
          <w:color w:val="000000" w:themeColor="text1"/>
        </w:rPr>
        <w:t xml:space="preserve">tok miktarı (Mevcut durum), </w:t>
      </w:r>
      <w:r w:rsidR="00EC3635">
        <w:rPr>
          <w:rFonts w:ascii="Times New Roman" w:hAnsi="Times New Roman" w:cs="Times New Roman"/>
          <w:color w:val="000000" w:themeColor="text1"/>
        </w:rPr>
        <w:t>Toplam sipariş miktarı (Son 3 ay)  ve</w:t>
      </w:r>
      <w:r w:rsidR="007D54BC">
        <w:rPr>
          <w:rFonts w:ascii="Times New Roman" w:hAnsi="Times New Roman" w:cs="Times New Roman"/>
          <w:color w:val="000000" w:themeColor="text1"/>
        </w:rPr>
        <w:t xml:space="preserve"> </w:t>
      </w:r>
      <w:r w:rsidR="00B00988">
        <w:rPr>
          <w:rFonts w:ascii="Times New Roman" w:hAnsi="Times New Roman" w:cs="Times New Roman"/>
          <w:color w:val="000000" w:themeColor="text1"/>
        </w:rPr>
        <w:t xml:space="preserve">Genel gidişat </w:t>
      </w:r>
      <w:r w:rsidR="00042321">
        <w:rPr>
          <w:rFonts w:ascii="Times New Roman" w:hAnsi="Times New Roman" w:cs="Times New Roman"/>
          <w:color w:val="000000" w:themeColor="text1"/>
        </w:rPr>
        <w:t>endekslerinin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82942">
        <w:rPr>
          <w:rFonts w:ascii="Times New Roman" w:hAnsi="Times New Roman" w:cs="Times New Roman"/>
          <w:color w:val="000000" w:themeColor="text1"/>
        </w:rPr>
        <w:t xml:space="preserve">bir önceki aya göre </w:t>
      </w:r>
      <w:r>
        <w:rPr>
          <w:rFonts w:ascii="Times New Roman" w:hAnsi="Times New Roman" w:cs="Times New Roman"/>
          <w:color w:val="000000" w:themeColor="text1"/>
        </w:rPr>
        <w:t xml:space="preserve">düşüş </w:t>
      </w:r>
      <w:r w:rsidRPr="00A82942">
        <w:rPr>
          <w:rFonts w:ascii="Times New Roman" w:hAnsi="Times New Roman" w:cs="Times New Roman"/>
          <w:color w:val="000000" w:themeColor="text1"/>
        </w:rPr>
        <w:t>gösterdiği görülmektedir.</w:t>
      </w:r>
      <w:proofErr w:type="gramEnd"/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B00988">
        <w:rPr>
          <w:rFonts w:ascii="Times New Roman" w:hAnsi="Times New Roman" w:cs="Times New Roman"/>
        </w:rPr>
        <w:t>Şubat</w:t>
      </w:r>
      <w:r w:rsidR="00EC3635">
        <w:rPr>
          <w:rFonts w:ascii="Times New Roman" w:hAnsi="Times New Roman" w:cs="Times New Roman"/>
        </w:rPr>
        <w:t xml:space="preserve"> 2020</w:t>
      </w:r>
      <w:r w:rsidR="00302B5B">
        <w:rPr>
          <w:rFonts w:ascii="Times New Roman" w:hAnsi="Times New Roman" w:cs="Times New Roman"/>
        </w:rPr>
        <w:t xml:space="preserve"> </w:t>
      </w:r>
      <w:r w:rsidR="005D532A">
        <w:rPr>
          <w:rFonts w:ascii="Times New Roman" w:hAnsi="Times New Roman" w:cs="Times New Roman"/>
        </w:rPr>
        <w:t>–</w:t>
      </w:r>
      <w:r w:rsidR="001B2080">
        <w:rPr>
          <w:rFonts w:ascii="Times New Roman" w:hAnsi="Times New Roman" w:cs="Times New Roman"/>
        </w:rPr>
        <w:t xml:space="preserve"> </w:t>
      </w:r>
      <w:r w:rsidR="00B00988">
        <w:rPr>
          <w:rFonts w:ascii="Times New Roman" w:hAnsi="Times New Roman" w:cs="Times New Roman"/>
        </w:rPr>
        <w:t xml:space="preserve">Şubat </w:t>
      </w:r>
      <w:r w:rsidR="00EC3635">
        <w:rPr>
          <w:rFonts w:ascii="Times New Roman" w:hAnsi="Times New Roman" w:cs="Times New Roman"/>
        </w:rPr>
        <w:t>2021</w:t>
      </w:r>
      <w:r w:rsidR="00302B5B">
        <w:rPr>
          <w:rFonts w:ascii="Times New Roman" w:hAnsi="Times New Roman" w:cs="Times New Roman"/>
        </w:rPr>
        <w:t>)</w:t>
      </w:r>
    </w:p>
    <w:p w:rsidR="00A455AA" w:rsidRDefault="00B00988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2677AA87">
            <wp:extent cx="6477678" cy="1882043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040" cy="188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B00988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Şubat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Ocak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C424C4">
        <w:rPr>
          <w:rFonts w:ascii="Times New Roman" w:hAnsi="Times New Roman" w:cs="Times New Roman"/>
        </w:rPr>
        <w:t>,2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artarak 89,1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seviyesin</w:t>
      </w:r>
      <w:r w:rsidR="00834D24">
        <w:rPr>
          <w:rFonts w:ascii="Times New Roman" w:hAnsi="Times New Roman" w:cs="Times New Roman"/>
        </w:rPr>
        <w:t>d</w:t>
      </w:r>
      <w:r w:rsidR="009F7E0A">
        <w:rPr>
          <w:rFonts w:ascii="Times New Roman" w:hAnsi="Times New Roman" w:cs="Times New Roman"/>
        </w:rPr>
        <w:t xml:space="preserve">e </w:t>
      </w:r>
      <w:r w:rsidR="00834D24">
        <w:rPr>
          <w:rFonts w:ascii="Times New Roman" w:hAnsi="Times New Roman" w:cs="Times New Roman"/>
        </w:rPr>
        <w:t>gerçekleşmiştir</w:t>
      </w:r>
      <w:r w:rsidR="009F7E0A">
        <w:rPr>
          <w:rFonts w:ascii="Times New Roman" w:hAnsi="Times New Roman" w:cs="Times New Roman"/>
        </w:rPr>
        <w:t xml:space="preserve">. </w:t>
      </w:r>
      <w:r w:rsidR="00C424C4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Şubat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58181A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3,8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AF134D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Şubat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>
        <w:rPr>
          <w:rFonts w:ascii="Times New Roman" w:hAnsi="Times New Roman" w:cs="Times New Roman"/>
        </w:rPr>
        <w:t>1,6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5,9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 w:rsidR="006730D4">
        <w:rPr>
          <w:rFonts w:ascii="Times New Roman" w:hAnsi="Times New Roman" w:cs="Times New Roman"/>
        </w:rPr>
        <w:t xml:space="preserve">artış </w:t>
      </w:r>
      <w:r w:rsidR="009F7E0A">
        <w:rPr>
          <w:rFonts w:ascii="Times New Roman" w:hAnsi="Times New Roman" w:cs="Times New Roman"/>
        </w:rPr>
        <w:t>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 w:rsidR="00083182">
        <w:rPr>
          <w:rFonts w:ascii="Times New Roman" w:hAnsi="Times New Roman" w:cs="Times New Roman"/>
        </w:rPr>
        <w:t>yüzde 3,7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C424C4">
        <w:rPr>
          <w:rFonts w:ascii="Times New Roman" w:hAnsi="Times New Roman" w:cs="Times New Roman"/>
        </w:rPr>
        <w:t>art</w:t>
      </w:r>
      <w:r w:rsidR="007D54BC">
        <w:rPr>
          <w:rFonts w:ascii="Times New Roman" w:hAnsi="Times New Roman" w:cs="Times New Roman"/>
        </w:rPr>
        <w:t>mıştır</w:t>
      </w:r>
      <w:r w:rsidR="00620BF6"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083182">
        <w:rPr>
          <w:rFonts w:ascii="Times New Roman" w:hAnsi="Times New Roman" w:cs="Times New Roman"/>
        </w:rPr>
        <w:t>5,6</w:t>
      </w:r>
      <w:r>
        <w:rPr>
          <w:rFonts w:ascii="Times New Roman" w:hAnsi="Times New Roman" w:cs="Times New Roman"/>
        </w:rPr>
        <w:t xml:space="preserve"> </w:t>
      </w:r>
      <w:r w:rsidR="007E7907">
        <w:rPr>
          <w:rFonts w:ascii="Times New Roman" w:hAnsi="Times New Roman" w:cs="Times New Roman"/>
        </w:rPr>
        <w:t>oranınd</w:t>
      </w:r>
      <w:r w:rsidR="0034014B">
        <w:rPr>
          <w:rFonts w:ascii="Times New Roman" w:hAnsi="Times New Roman" w:cs="Times New Roman"/>
        </w:rPr>
        <w:t>a</w:t>
      </w:r>
      <w:r w:rsidR="00982FFB">
        <w:rPr>
          <w:rFonts w:ascii="Times New Roman" w:hAnsi="Times New Roman" w:cs="Times New Roman"/>
        </w:rPr>
        <w:t xml:space="preserve"> </w:t>
      </w:r>
      <w:r w:rsidR="007D54BC">
        <w:rPr>
          <w:rFonts w:ascii="Times New Roman" w:hAnsi="Times New Roman" w:cs="Times New Roman"/>
        </w:rPr>
        <w:t>azalmış</w:t>
      </w:r>
      <w:r w:rsidR="00C02D2B">
        <w:rPr>
          <w:rFonts w:ascii="Times New Roman" w:hAnsi="Times New Roman" w:cs="Times New Roman"/>
        </w:rPr>
        <w:t xml:space="preserve"> </w:t>
      </w:r>
      <w:r w:rsidR="00982FFB">
        <w:rPr>
          <w:rFonts w:ascii="Times New Roman" w:hAnsi="Times New Roman" w:cs="Times New Roman"/>
        </w:rPr>
        <w:t xml:space="preserve">ve </w:t>
      </w:r>
      <w:r w:rsidR="00083182">
        <w:rPr>
          <w:rFonts w:ascii="Times New Roman" w:hAnsi="Times New Roman" w:cs="Times New Roman"/>
        </w:rPr>
        <w:t>104,3</w:t>
      </w:r>
      <w:r w:rsidR="00982FFB">
        <w:rPr>
          <w:rFonts w:ascii="Times New Roman" w:hAnsi="Times New Roman" w:cs="Times New Roman"/>
        </w:rPr>
        <w:t xml:space="preserve"> puana </w:t>
      </w:r>
      <w:r w:rsidR="007D54BC">
        <w:rPr>
          <w:rFonts w:ascii="Times New Roman" w:hAnsi="Times New Roman" w:cs="Times New Roman"/>
        </w:rPr>
        <w:t>gerilemiştir</w:t>
      </w:r>
      <w:r>
        <w:rPr>
          <w:rFonts w:ascii="Times New Roman" w:hAnsi="Times New Roman" w:cs="Times New Roman"/>
        </w:rPr>
        <w:t xml:space="preserve">. </w:t>
      </w:r>
      <w:r w:rsidR="00ED010D">
        <w:rPr>
          <w:rFonts w:ascii="Times New Roman" w:hAnsi="Times New Roman" w:cs="Times New Roman"/>
        </w:rPr>
        <w:t xml:space="preserve">Endeks </w:t>
      </w:r>
      <w:r w:rsidR="00EB4424">
        <w:rPr>
          <w:rFonts w:ascii="Times New Roman" w:hAnsi="Times New Roman" w:cs="Times New Roman"/>
        </w:rPr>
        <w:t>geçen yı</w:t>
      </w:r>
      <w:r w:rsidR="00C02D2B">
        <w:rPr>
          <w:rFonts w:ascii="Times New Roman" w:hAnsi="Times New Roman" w:cs="Times New Roman"/>
        </w:rPr>
        <w:t xml:space="preserve">lın aynı ayına </w:t>
      </w:r>
      <w:r w:rsidR="00ED010D">
        <w:rPr>
          <w:rFonts w:ascii="Times New Roman" w:hAnsi="Times New Roman" w:cs="Times New Roman"/>
        </w:rPr>
        <w:t xml:space="preserve">göre </w:t>
      </w:r>
      <w:r w:rsidR="007D54BC">
        <w:rPr>
          <w:rFonts w:ascii="Times New Roman" w:hAnsi="Times New Roman" w:cs="Times New Roman"/>
        </w:rPr>
        <w:t xml:space="preserve">ise </w:t>
      </w:r>
      <w:r w:rsidR="00083182">
        <w:rPr>
          <w:rFonts w:ascii="Times New Roman" w:hAnsi="Times New Roman" w:cs="Times New Roman"/>
        </w:rPr>
        <w:t>yüzde 2,3</w:t>
      </w:r>
      <w:r w:rsidR="00EB4424">
        <w:rPr>
          <w:rFonts w:ascii="Times New Roman" w:hAnsi="Times New Roman" w:cs="Times New Roman"/>
        </w:rPr>
        <w:t xml:space="preserve"> puan </w:t>
      </w:r>
      <w:r w:rsidR="00F7121F">
        <w:rPr>
          <w:rFonts w:ascii="Times New Roman" w:hAnsi="Times New Roman" w:cs="Times New Roman"/>
        </w:rPr>
        <w:t xml:space="preserve">artış </w:t>
      </w:r>
      <w:r w:rsidR="00EB4424">
        <w:rPr>
          <w:rFonts w:ascii="Times New Roman" w:hAnsi="Times New Roman" w:cs="Times New Roman"/>
        </w:rPr>
        <w:t>göstermiştir.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 xml:space="preserve">endeksi </w:t>
      </w:r>
      <w:r w:rsidR="0034014B">
        <w:rPr>
          <w:rFonts w:ascii="Times New Roman" w:hAnsi="Times New Roman" w:cs="Times New Roman"/>
        </w:rPr>
        <w:t xml:space="preserve">bir önceki aya göre yüzde </w:t>
      </w:r>
      <w:r w:rsidR="00083182">
        <w:rPr>
          <w:rFonts w:ascii="Times New Roman" w:hAnsi="Times New Roman" w:cs="Times New Roman"/>
        </w:rPr>
        <w:t>10,3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083182">
        <w:rPr>
          <w:rFonts w:ascii="Times New Roman" w:hAnsi="Times New Roman" w:cs="Times New Roman"/>
        </w:rPr>
        <w:t xml:space="preserve">artış </w:t>
      </w:r>
      <w:r w:rsidR="00270347">
        <w:rPr>
          <w:rFonts w:ascii="Times New Roman" w:hAnsi="Times New Roman" w:cs="Times New Roman"/>
        </w:rPr>
        <w:t xml:space="preserve">göstermiştir. Aynı endeks </w:t>
      </w:r>
      <w:r w:rsidR="00C424C4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yılı </w:t>
      </w:r>
      <w:r w:rsidR="00083182">
        <w:rPr>
          <w:rFonts w:ascii="Times New Roman" w:hAnsi="Times New Roman" w:cs="Times New Roman"/>
        </w:rPr>
        <w:t xml:space="preserve">Şubat </w:t>
      </w:r>
      <w:r w:rsidR="00BE092E">
        <w:rPr>
          <w:rFonts w:ascii="Times New Roman" w:hAnsi="Times New Roman" w:cs="Times New Roman"/>
        </w:rPr>
        <w:t xml:space="preserve">ayına göre ise yüzde </w:t>
      </w:r>
      <w:r w:rsidR="00083182">
        <w:rPr>
          <w:rFonts w:ascii="Times New Roman" w:hAnsi="Times New Roman" w:cs="Times New Roman"/>
        </w:rPr>
        <w:t>1,7</w:t>
      </w:r>
      <w:r>
        <w:rPr>
          <w:rFonts w:ascii="Times New Roman" w:hAnsi="Times New Roman" w:cs="Times New Roman"/>
        </w:rPr>
        <w:t xml:space="preserve"> oranında </w:t>
      </w:r>
      <w:r w:rsidR="00C424C4">
        <w:rPr>
          <w:rFonts w:ascii="Times New Roman" w:hAnsi="Times New Roman" w:cs="Times New Roman"/>
        </w:rPr>
        <w:t>azal</w:t>
      </w:r>
      <w:r w:rsidR="00F7121F">
        <w:rPr>
          <w:rFonts w:ascii="Times New Roman" w:hAnsi="Times New Roman" w:cs="Times New Roman"/>
        </w:rPr>
        <w:t>mıştır</w:t>
      </w:r>
      <w:r>
        <w:rPr>
          <w:rFonts w:ascii="Times New Roman" w:hAnsi="Times New Roman" w:cs="Times New Roman"/>
        </w:rPr>
        <w:t xml:space="preserve">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C424C4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495356">
        <w:rPr>
          <w:rFonts w:ascii="Times New Roman" w:hAnsi="Times New Roman" w:cs="Times New Roman"/>
        </w:rPr>
        <w:t xml:space="preserve"> </w:t>
      </w:r>
      <w:r w:rsidR="00083182">
        <w:rPr>
          <w:rFonts w:ascii="Times New Roman" w:hAnsi="Times New Roman" w:cs="Times New Roman"/>
        </w:rPr>
        <w:t>Şubat</w:t>
      </w:r>
      <w:r w:rsidR="00141513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083182">
        <w:rPr>
          <w:rFonts w:ascii="Times New Roman" w:hAnsi="Times New Roman" w:cs="Times New Roman"/>
        </w:rPr>
        <w:t>105,9</w:t>
      </w:r>
      <w:r w:rsidR="005D532A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083182">
        <w:rPr>
          <w:rFonts w:ascii="Times New Roman" w:hAnsi="Times New Roman" w:cs="Times New Roman"/>
        </w:rPr>
        <w:t>Şubat</w:t>
      </w:r>
      <w:r>
        <w:rPr>
          <w:rFonts w:ascii="Times New Roman" w:hAnsi="Times New Roman" w:cs="Times New Roman"/>
        </w:rPr>
        <w:t xml:space="preserve"> 2021</w:t>
      </w:r>
      <w:r w:rsidR="00270347">
        <w:rPr>
          <w:rFonts w:ascii="Times New Roman" w:hAnsi="Times New Roman" w:cs="Times New Roman"/>
        </w:rPr>
        <w:t>’d</w:t>
      </w:r>
      <w:r w:rsidR="00141513">
        <w:rPr>
          <w:rFonts w:ascii="Times New Roman" w:hAnsi="Times New Roman" w:cs="Times New Roman"/>
        </w:rPr>
        <w:t>e</w:t>
      </w:r>
      <w:r w:rsidR="00182D94">
        <w:rPr>
          <w:rFonts w:ascii="Times New Roman" w:hAnsi="Times New Roman" w:cs="Times New Roman"/>
        </w:rPr>
        <w:t xml:space="preserve"> yüzde </w:t>
      </w:r>
      <w:r w:rsidR="00083182">
        <w:rPr>
          <w:rFonts w:ascii="Times New Roman" w:hAnsi="Times New Roman" w:cs="Times New Roman"/>
        </w:rPr>
        <w:t>9,7</w:t>
      </w:r>
      <w:r w:rsidR="0034014B">
        <w:rPr>
          <w:rFonts w:ascii="Times New Roman" w:hAnsi="Times New Roman" w:cs="Times New Roman"/>
        </w:rPr>
        <w:t xml:space="preserve"> oranında </w:t>
      </w:r>
      <w:r w:rsidR="00083182">
        <w:rPr>
          <w:rFonts w:ascii="Times New Roman" w:hAnsi="Times New Roman" w:cs="Times New Roman"/>
        </w:rPr>
        <w:t>artarak 116,2</w:t>
      </w:r>
      <w:r w:rsidR="005E29F1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 w:rsidR="00F7121F">
        <w:rPr>
          <w:rFonts w:ascii="Times New Roman" w:hAnsi="Times New Roman" w:cs="Times New Roman"/>
        </w:rPr>
        <w:t>yükselmiştir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083182">
        <w:rPr>
          <w:rFonts w:ascii="Times New Roman" w:hAnsi="Times New Roman" w:cs="Times New Roman"/>
        </w:rPr>
        <w:t>Şubat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083182">
        <w:rPr>
          <w:rFonts w:ascii="Times New Roman" w:hAnsi="Times New Roman" w:cs="Times New Roman"/>
        </w:rPr>
        <w:t>1,2</w:t>
      </w:r>
      <w:r w:rsidR="00182D94">
        <w:rPr>
          <w:rFonts w:ascii="Times New Roman" w:hAnsi="Times New Roman" w:cs="Times New Roman"/>
        </w:rPr>
        <w:t xml:space="preserve"> </w:t>
      </w:r>
      <w:r w:rsidR="00083182">
        <w:rPr>
          <w:rFonts w:ascii="Times New Roman" w:hAnsi="Times New Roman" w:cs="Times New Roman"/>
        </w:rPr>
        <w:t>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083182">
        <w:rPr>
          <w:rFonts w:ascii="Times New Roman" w:hAnsi="Times New Roman" w:cs="Times New Roman"/>
        </w:rPr>
        <w:t>0,3</w:t>
      </w:r>
      <w:r w:rsidR="00891D8C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azalış</w:t>
      </w:r>
      <w:r w:rsidR="003E40DA">
        <w:rPr>
          <w:rFonts w:ascii="Times New Roman" w:hAnsi="Times New Roman" w:cs="Times New Roman"/>
        </w:rPr>
        <w:t xml:space="preserve"> </w:t>
      </w:r>
      <w:r w:rsidR="00891D8C">
        <w:rPr>
          <w:rFonts w:ascii="Times New Roman" w:hAnsi="Times New Roman" w:cs="Times New Roman"/>
        </w:rPr>
        <w:t>göstermiştir.</w:t>
      </w:r>
    </w:p>
    <w:p w:rsidR="00BE092E" w:rsidRPr="00DB01A1" w:rsidRDefault="00BE092E" w:rsidP="00DB01A1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02B5B" w:rsidRPr="00A82942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Tablo </w:t>
      </w:r>
      <w:r w:rsidR="00A64B76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Tablo \* ARABIC </w:instrText>
      </w:r>
      <w:r w:rsidR="00A64B76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A64B76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Bileşenler Bazında Reel Kesim Güven Endeki (</w:t>
      </w:r>
      <w:r w:rsidR="00C424C4">
        <w:rPr>
          <w:rFonts w:ascii="Times New Roman" w:hAnsi="Times New Roman" w:cs="Times New Roman"/>
        </w:rPr>
        <w:t>Ocak 2019</w:t>
      </w:r>
      <w:r w:rsidRPr="00A82942">
        <w:rPr>
          <w:rFonts w:ascii="Times New Roman" w:hAnsi="Times New Roman" w:cs="Times New Roman"/>
        </w:rPr>
        <w:t>,</w:t>
      </w:r>
      <w:r w:rsidR="00A7050F">
        <w:rPr>
          <w:rFonts w:ascii="Times New Roman" w:hAnsi="Times New Roman" w:cs="Times New Roman"/>
        </w:rPr>
        <w:t xml:space="preserve"> </w:t>
      </w:r>
      <w:r w:rsidR="00C424C4">
        <w:rPr>
          <w:rFonts w:ascii="Times New Roman" w:hAnsi="Times New Roman" w:cs="Times New Roman"/>
        </w:rPr>
        <w:t>Ocak 2020</w:t>
      </w:r>
      <w:r w:rsidR="00A95231" w:rsidRPr="00A82942">
        <w:rPr>
          <w:rFonts w:ascii="Times New Roman" w:hAnsi="Times New Roman" w:cs="Times New Roman"/>
        </w:rPr>
        <w:t xml:space="preserve">, </w:t>
      </w:r>
      <w:r w:rsidR="00C424C4">
        <w:rPr>
          <w:rFonts w:ascii="Times New Roman" w:hAnsi="Times New Roman" w:cs="Times New Roman"/>
        </w:rPr>
        <w:t>Ocak 2021</w:t>
      </w:r>
      <w:r w:rsidRPr="00A82942">
        <w:rPr>
          <w:rFonts w:ascii="Times New Roman" w:hAnsi="Times New Roman" w:cs="Times New Roman"/>
        </w:rPr>
        <w:t>)</w:t>
      </w:r>
    </w:p>
    <w:tbl>
      <w:tblPr>
        <w:tblStyle w:val="AkGlgeleme-Vurgu11"/>
        <w:tblW w:w="8309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8259AC" w:rsidTr="0087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9" w:type="dxa"/>
            <w:gridSpan w:val="4"/>
            <w:noWrap/>
            <w:hideMark/>
          </w:tcPr>
          <w:p w:rsidR="00B0587A" w:rsidRPr="008259AC" w:rsidRDefault="00B0587A" w:rsidP="008637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87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8637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B0587A" w:rsidRPr="008259AC" w:rsidRDefault="00B0587A" w:rsidP="008637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8637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8637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C424C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B0587A" w:rsidRPr="008259AC" w:rsidRDefault="00C424C4" w:rsidP="00C42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B0587A" w:rsidRPr="008259AC" w:rsidRDefault="00C424C4" w:rsidP="00C42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2020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2021</w:t>
            </w:r>
          </w:p>
        </w:tc>
      </w:tr>
      <w:tr w:rsidR="00B0587A" w:rsidRPr="008259AC" w:rsidTr="00C4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noWrap/>
            <w:vAlign w:val="center"/>
            <w:hideMark/>
          </w:tcPr>
          <w:p w:rsidR="00B0587A" w:rsidRPr="008259AC" w:rsidRDefault="00083182" w:rsidP="00C42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780" w:type="dxa"/>
            <w:noWrap/>
            <w:vAlign w:val="center"/>
            <w:hideMark/>
          </w:tcPr>
          <w:p w:rsidR="00B0587A" w:rsidRPr="008259AC" w:rsidRDefault="00083182" w:rsidP="00C42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338" w:type="dxa"/>
            <w:noWrap/>
            <w:vAlign w:val="center"/>
            <w:hideMark/>
          </w:tcPr>
          <w:p w:rsidR="00B0587A" w:rsidRPr="008259AC" w:rsidRDefault="00083182" w:rsidP="00C42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</w:tr>
      <w:tr w:rsidR="00F7121F" w:rsidRPr="008259AC" w:rsidTr="00C424C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F7121F" w:rsidRPr="008259AC" w:rsidRDefault="00F7121F" w:rsidP="00C424C4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72" w:type="dxa"/>
            <w:vAlign w:val="center"/>
            <w:hideMark/>
          </w:tcPr>
          <w:p w:rsidR="00F7121F" w:rsidRPr="00713219" w:rsidRDefault="00083182" w:rsidP="00C42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182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97,2</w:t>
            </w:r>
          </w:p>
        </w:tc>
        <w:tc>
          <w:tcPr>
            <w:tcW w:w="1780" w:type="dxa"/>
            <w:vAlign w:val="center"/>
          </w:tcPr>
          <w:p w:rsidR="00F7121F" w:rsidRPr="00BB2113" w:rsidRDefault="00083182" w:rsidP="00C42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182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106,9</w:t>
            </w:r>
          </w:p>
        </w:tc>
        <w:tc>
          <w:tcPr>
            <w:tcW w:w="1338" w:type="dxa"/>
            <w:vAlign w:val="center"/>
          </w:tcPr>
          <w:p w:rsidR="00F7121F" w:rsidRPr="007D5350" w:rsidRDefault="00083182" w:rsidP="00C42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182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109,3</w:t>
            </w:r>
          </w:p>
        </w:tc>
      </w:tr>
      <w:tr w:rsidR="00083182" w:rsidRPr="008259AC" w:rsidTr="00C4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69,0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85,8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89,1</w:t>
            </w:r>
          </w:p>
        </w:tc>
      </w:tr>
      <w:tr w:rsidR="00083182" w:rsidRPr="008259AC" w:rsidTr="00C424C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99,7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94,3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101,2</w:t>
            </w:r>
          </w:p>
        </w:tc>
      </w:tr>
      <w:tr w:rsidR="00083182" w:rsidRPr="008259AC" w:rsidTr="00C4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116,9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127,9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124,0</w:t>
            </w:r>
          </w:p>
        </w:tc>
      </w:tr>
      <w:tr w:rsidR="00083182" w:rsidRPr="008259AC" w:rsidTr="00C424C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103,3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108,9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112,1</w:t>
            </w:r>
          </w:p>
        </w:tc>
      </w:tr>
      <w:tr w:rsidR="00083182" w:rsidRPr="008259AC" w:rsidTr="00C4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77,9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102,0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104,3</w:t>
            </w:r>
          </w:p>
        </w:tc>
      </w:tr>
      <w:tr w:rsidR="00083182" w:rsidRPr="008259AC" w:rsidTr="00C424C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119,2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126,6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124,5</w:t>
            </w:r>
          </w:p>
        </w:tc>
      </w:tr>
      <w:tr w:rsidR="00083182" w:rsidRPr="008259AC" w:rsidTr="00C4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98,9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105,9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116,2</w:t>
            </w:r>
          </w:p>
        </w:tc>
      </w:tr>
      <w:tr w:rsidR="00083182" w:rsidRPr="008259AC" w:rsidTr="00C424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083182" w:rsidRPr="008259AC" w:rsidRDefault="00083182" w:rsidP="00C42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72" w:type="dxa"/>
            <w:noWrap/>
            <w:vAlign w:val="center"/>
            <w:hideMark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92,7</w:t>
            </w:r>
          </w:p>
        </w:tc>
        <w:tc>
          <w:tcPr>
            <w:tcW w:w="1780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103,4</w:t>
            </w:r>
          </w:p>
        </w:tc>
        <w:tc>
          <w:tcPr>
            <w:tcW w:w="1338" w:type="dxa"/>
            <w:noWrap/>
            <w:vAlign w:val="center"/>
          </w:tcPr>
          <w:p w:rsidR="00083182" w:rsidRPr="00083182" w:rsidRDefault="000831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</w:pPr>
            <w:r w:rsidRPr="00083182">
              <w:rPr>
                <w:rFonts w:ascii="Times New Roman" w:hAnsi="Times New Roman" w:cs="Times New Roman"/>
                <w:bCs/>
                <w:iCs/>
                <w:color w:val="0D0D0D"/>
                <w:sz w:val="20"/>
                <w:szCs w:val="20"/>
              </w:rPr>
              <w:t>103,1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21" w:rsidRDefault="00017121" w:rsidP="008D2620">
      <w:pPr>
        <w:spacing w:after="0" w:line="240" w:lineRule="auto"/>
      </w:pPr>
      <w:r>
        <w:separator/>
      </w:r>
    </w:p>
  </w:endnote>
  <w:endnote w:type="continuationSeparator" w:id="0">
    <w:p w:rsidR="00017121" w:rsidRDefault="00017121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22320"/>
      <w:docPartObj>
        <w:docPartGallery w:val="Page Numbers (Bottom of Page)"/>
        <w:docPartUnique/>
      </w:docPartObj>
    </w:sdtPr>
    <w:sdtEndPr/>
    <w:sdtContent>
      <w:p w:rsidR="00863766" w:rsidRDefault="0086376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701">
          <w:rPr>
            <w:noProof/>
          </w:rPr>
          <w:t>2</w:t>
        </w:r>
        <w:r>
          <w:fldChar w:fldCharType="end"/>
        </w:r>
      </w:p>
    </w:sdtContent>
  </w:sdt>
  <w:p w:rsidR="00863766" w:rsidRDefault="008637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21" w:rsidRDefault="00017121" w:rsidP="008D2620">
      <w:pPr>
        <w:spacing w:after="0" w:line="240" w:lineRule="auto"/>
      </w:pPr>
      <w:r>
        <w:separator/>
      </w:r>
    </w:p>
  </w:footnote>
  <w:footnote w:type="continuationSeparator" w:id="0">
    <w:p w:rsidR="00017121" w:rsidRDefault="00017121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7121"/>
    <w:rsid w:val="00042321"/>
    <w:rsid w:val="000654BD"/>
    <w:rsid w:val="000701FD"/>
    <w:rsid w:val="00083182"/>
    <w:rsid w:val="00083188"/>
    <w:rsid w:val="000D18BE"/>
    <w:rsid w:val="000D2BA5"/>
    <w:rsid w:val="00106426"/>
    <w:rsid w:val="0011499C"/>
    <w:rsid w:val="00127A2B"/>
    <w:rsid w:val="001348E4"/>
    <w:rsid w:val="001357A4"/>
    <w:rsid w:val="00141513"/>
    <w:rsid w:val="00157868"/>
    <w:rsid w:val="00182D94"/>
    <w:rsid w:val="001904F6"/>
    <w:rsid w:val="00193298"/>
    <w:rsid w:val="0019379E"/>
    <w:rsid w:val="001B2080"/>
    <w:rsid w:val="001B2EEA"/>
    <w:rsid w:val="001C5057"/>
    <w:rsid w:val="001D182F"/>
    <w:rsid w:val="001E11A2"/>
    <w:rsid w:val="001E4DCF"/>
    <w:rsid w:val="001E5A63"/>
    <w:rsid w:val="001F7633"/>
    <w:rsid w:val="00233BD5"/>
    <w:rsid w:val="002449A2"/>
    <w:rsid w:val="002653EC"/>
    <w:rsid w:val="0026564E"/>
    <w:rsid w:val="00270347"/>
    <w:rsid w:val="00271037"/>
    <w:rsid w:val="00296878"/>
    <w:rsid w:val="002D3E19"/>
    <w:rsid w:val="00302B5B"/>
    <w:rsid w:val="00305E3C"/>
    <w:rsid w:val="00310701"/>
    <w:rsid w:val="00322BF8"/>
    <w:rsid w:val="0032557B"/>
    <w:rsid w:val="003323DB"/>
    <w:rsid w:val="00333F63"/>
    <w:rsid w:val="0034014B"/>
    <w:rsid w:val="003520FA"/>
    <w:rsid w:val="00355D17"/>
    <w:rsid w:val="00357871"/>
    <w:rsid w:val="00357954"/>
    <w:rsid w:val="003641B3"/>
    <w:rsid w:val="00366A88"/>
    <w:rsid w:val="00367943"/>
    <w:rsid w:val="00370426"/>
    <w:rsid w:val="00382173"/>
    <w:rsid w:val="003969C5"/>
    <w:rsid w:val="003A57CB"/>
    <w:rsid w:val="003B7151"/>
    <w:rsid w:val="003D2D05"/>
    <w:rsid w:val="003D35A0"/>
    <w:rsid w:val="003E40DA"/>
    <w:rsid w:val="003E7A4B"/>
    <w:rsid w:val="003F138E"/>
    <w:rsid w:val="004042F2"/>
    <w:rsid w:val="0040447A"/>
    <w:rsid w:val="0040485F"/>
    <w:rsid w:val="004250C8"/>
    <w:rsid w:val="00426BD5"/>
    <w:rsid w:val="00432DF5"/>
    <w:rsid w:val="00433BB8"/>
    <w:rsid w:val="00462EEE"/>
    <w:rsid w:val="00465FC5"/>
    <w:rsid w:val="00472C64"/>
    <w:rsid w:val="00495356"/>
    <w:rsid w:val="004A58CD"/>
    <w:rsid w:val="004A69F7"/>
    <w:rsid w:val="004B2056"/>
    <w:rsid w:val="004B62B2"/>
    <w:rsid w:val="004C049C"/>
    <w:rsid w:val="004D3BCB"/>
    <w:rsid w:val="004D66D7"/>
    <w:rsid w:val="004E061B"/>
    <w:rsid w:val="004E4F8F"/>
    <w:rsid w:val="004F6E01"/>
    <w:rsid w:val="0050241C"/>
    <w:rsid w:val="00506747"/>
    <w:rsid w:val="00511AF8"/>
    <w:rsid w:val="00514786"/>
    <w:rsid w:val="00514FB2"/>
    <w:rsid w:val="005203C7"/>
    <w:rsid w:val="005206A0"/>
    <w:rsid w:val="005405F5"/>
    <w:rsid w:val="005418BA"/>
    <w:rsid w:val="00561255"/>
    <w:rsid w:val="005709E8"/>
    <w:rsid w:val="00574C38"/>
    <w:rsid w:val="0058181A"/>
    <w:rsid w:val="00581835"/>
    <w:rsid w:val="005A06B0"/>
    <w:rsid w:val="005B679C"/>
    <w:rsid w:val="005B6B05"/>
    <w:rsid w:val="005C53F8"/>
    <w:rsid w:val="005D532A"/>
    <w:rsid w:val="005E29F1"/>
    <w:rsid w:val="005E3783"/>
    <w:rsid w:val="005E760F"/>
    <w:rsid w:val="005F02FD"/>
    <w:rsid w:val="005F12C3"/>
    <w:rsid w:val="006020BD"/>
    <w:rsid w:val="00620BF6"/>
    <w:rsid w:val="00622F43"/>
    <w:rsid w:val="00623953"/>
    <w:rsid w:val="006267C6"/>
    <w:rsid w:val="00651918"/>
    <w:rsid w:val="006730D4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26506"/>
    <w:rsid w:val="00731B2B"/>
    <w:rsid w:val="007330A1"/>
    <w:rsid w:val="00737653"/>
    <w:rsid w:val="007441EB"/>
    <w:rsid w:val="0074531F"/>
    <w:rsid w:val="00747132"/>
    <w:rsid w:val="0075679E"/>
    <w:rsid w:val="00763555"/>
    <w:rsid w:val="007736BE"/>
    <w:rsid w:val="0078195B"/>
    <w:rsid w:val="007876BD"/>
    <w:rsid w:val="00792EC3"/>
    <w:rsid w:val="007B3F7A"/>
    <w:rsid w:val="007C02FE"/>
    <w:rsid w:val="007D4258"/>
    <w:rsid w:val="007D54BC"/>
    <w:rsid w:val="007E2879"/>
    <w:rsid w:val="007E7907"/>
    <w:rsid w:val="007F3C95"/>
    <w:rsid w:val="007F6918"/>
    <w:rsid w:val="00801EB6"/>
    <w:rsid w:val="00812728"/>
    <w:rsid w:val="00834D24"/>
    <w:rsid w:val="00841263"/>
    <w:rsid w:val="00863766"/>
    <w:rsid w:val="00870B20"/>
    <w:rsid w:val="00871A93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D67E5"/>
    <w:rsid w:val="008E1AC0"/>
    <w:rsid w:val="00900748"/>
    <w:rsid w:val="009268DA"/>
    <w:rsid w:val="00930E56"/>
    <w:rsid w:val="009366E6"/>
    <w:rsid w:val="009432E6"/>
    <w:rsid w:val="009532C7"/>
    <w:rsid w:val="0096270D"/>
    <w:rsid w:val="009735C8"/>
    <w:rsid w:val="00982FFB"/>
    <w:rsid w:val="009905AC"/>
    <w:rsid w:val="009A0D64"/>
    <w:rsid w:val="009D1785"/>
    <w:rsid w:val="009D77BF"/>
    <w:rsid w:val="009E3EAF"/>
    <w:rsid w:val="009E4795"/>
    <w:rsid w:val="009F54F1"/>
    <w:rsid w:val="009F7E0A"/>
    <w:rsid w:val="00A00CA7"/>
    <w:rsid w:val="00A11779"/>
    <w:rsid w:val="00A21D77"/>
    <w:rsid w:val="00A3521F"/>
    <w:rsid w:val="00A455AA"/>
    <w:rsid w:val="00A475A5"/>
    <w:rsid w:val="00A61DB3"/>
    <w:rsid w:val="00A64B76"/>
    <w:rsid w:val="00A7050F"/>
    <w:rsid w:val="00A76BFB"/>
    <w:rsid w:val="00A77365"/>
    <w:rsid w:val="00A801BF"/>
    <w:rsid w:val="00A82942"/>
    <w:rsid w:val="00A95231"/>
    <w:rsid w:val="00A97D7C"/>
    <w:rsid w:val="00AA0056"/>
    <w:rsid w:val="00AA6A2D"/>
    <w:rsid w:val="00AC0D9F"/>
    <w:rsid w:val="00AD2065"/>
    <w:rsid w:val="00AD20EB"/>
    <w:rsid w:val="00AD705B"/>
    <w:rsid w:val="00AD7A7D"/>
    <w:rsid w:val="00AE4337"/>
    <w:rsid w:val="00AF134D"/>
    <w:rsid w:val="00AF1479"/>
    <w:rsid w:val="00B00988"/>
    <w:rsid w:val="00B03506"/>
    <w:rsid w:val="00B0587A"/>
    <w:rsid w:val="00B469CE"/>
    <w:rsid w:val="00B60FAA"/>
    <w:rsid w:val="00B676E8"/>
    <w:rsid w:val="00B72DFC"/>
    <w:rsid w:val="00BA2972"/>
    <w:rsid w:val="00BA35F5"/>
    <w:rsid w:val="00BC294E"/>
    <w:rsid w:val="00BC5F10"/>
    <w:rsid w:val="00BD1CD2"/>
    <w:rsid w:val="00BD4486"/>
    <w:rsid w:val="00BD6713"/>
    <w:rsid w:val="00BE092E"/>
    <w:rsid w:val="00BE429F"/>
    <w:rsid w:val="00BE7057"/>
    <w:rsid w:val="00BF5E2C"/>
    <w:rsid w:val="00C02D2B"/>
    <w:rsid w:val="00C02D80"/>
    <w:rsid w:val="00C144CC"/>
    <w:rsid w:val="00C2064F"/>
    <w:rsid w:val="00C21D8B"/>
    <w:rsid w:val="00C424C4"/>
    <w:rsid w:val="00C47D1B"/>
    <w:rsid w:val="00C54D64"/>
    <w:rsid w:val="00C76B6C"/>
    <w:rsid w:val="00C839BE"/>
    <w:rsid w:val="00C8755B"/>
    <w:rsid w:val="00CB48F5"/>
    <w:rsid w:val="00CC19E3"/>
    <w:rsid w:val="00CC7D5F"/>
    <w:rsid w:val="00CD7088"/>
    <w:rsid w:val="00D0483A"/>
    <w:rsid w:val="00D1079D"/>
    <w:rsid w:val="00D14C5E"/>
    <w:rsid w:val="00D16802"/>
    <w:rsid w:val="00D2299D"/>
    <w:rsid w:val="00D23355"/>
    <w:rsid w:val="00D421CB"/>
    <w:rsid w:val="00D43B81"/>
    <w:rsid w:val="00D94BA3"/>
    <w:rsid w:val="00DA20DF"/>
    <w:rsid w:val="00DA3143"/>
    <w:rsid w:val="00DA727D"/>
    <w:rsid w:val="00DA7605"/>
    <w:rsid w:val="00DB01A1"/>
    <w:rsid w:val="00DB065B"/>
    <w:rsid w:val="00DB2FF7"/>
    <w:rsid w:val="00DC5FDC"/>
    <w:rsid w:val="00DD73E5"/>
    <w:rsid w:val="00DE1E25"/>
    <w:rsid w:val="00DE5D64"/>
    <w:rsid w:val="00DE7934"/>
    <w:rsid w:val="00E050D5"/>
    <w:rsid w:val="00E258B3"/>
    <w:rsid w:val="00E30AFD"/>
    <w:rsid w:val="00E32A70"/>
    <w:rsid w:val="00E36390"/>
    <w:rsid w:val="00E46FCC"/>
    <w:rsid w:val="00E6126C"/>
    <w:rsid w:val="00E72452"/>
    <w:rsid w:val="00E855C4"/>
    <w:rsid w:val="00EB4424"/>
    <w:rsid w:val="00EC1BE7"/>
    <w:rsid w:val="00EC3635"/>
    <w:rsid w:val="00EC4C04"/>
    <w:rsid w:val="00EC5235"/>
    <w:rsid w:val="00ED010D"/>
    <w:rsid w:val="00EE33C7"/>
    <w:rsid w:val="00EF2C93"/>
    <w:rsid w:val="00EF4E45"/>
    <w:rsid w:val="00F05266"/>
    <w:rsid w:val="00F3557E"/>
    <w:rsid w:val="00F4045B"/>
    <w:rsid w:val="00F40A7A"/>
    <w:rsid w:val="00F663AE"/>
    <w:rsid w:val="00F67AF8"/>
    <w:rsid w:val="00F7121F"/>
    <w:rsid w:val="00F87451"/>
    <w:rsid w:val="00F9416A"/>
    <w:rsid w:val="00FA3AA2"/>
    <w:rsid w:val="00FC6571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9F2AF-B27C-4A98-A6E4-4970673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356E6-E9EF-4010-B165-AA5F5D9E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Senay Akyildiz</cp:lastModifiedBy>
  <cp:revision>4</cp:revision>
  <cp:lastPrinted>2017-06-23T13:02:00Z</cp:lastPrinted>
  <dcterms:created xsi:type="dcterms:W3CDTF">2021-02-23T18:28:00Z</dcterms:created>
  <dcterms:modified xsi:type="dcterms:W3CDTF">2021-02-24T10:56:00Z</dcterms:modified>
</cp:coreProperties>
</file>