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86" w:rsidRDefault="00216386" w:rsidP="00216386">
      <w:pPr>
        <w:rPr>
          <w:b/>
          <w:color w:val="FF0000"/>
          <w:sz w:val="28"/>
          <w:szCs w:val="28"/>
          <w:u w:val="single"/>
        </w:rPr>
      </w:pPr>
      <w:r>
        <w:rPr>
          <w:b/>
          <w:color w:val="FF0000"/>
          <w:sz w:val="28"/>
          <w:szCs w:val="28"/>
          <w:u w:val="single"/>
        </w:rPr>
        <w:t>ÖRNEK  RAPOR (5)</w:t>
      </w:r>
    </w:p>
    <w:p w:rsidR="00216386" w:rsidRDefault="00216386" w:rsidP="00216386">
      <w:pPr>
        <w:rPr>
          <w:b/>
          <w:color w:val="FF0000"/>
          <w:sz w:val="28"/>
          <w:szCs w:val="28"/>
          <w:u w:val="single"/>
        </w:rPr>
      </w:pPr>
    </w:p>
    <w:p w:rsidR="00216386" w:rsidRPr="00541519" w:rsidRDefault="00216386" w:rsidP="00216386">
      <w:pPr>
        <w:pStyle w:val="Balk4"/>
      </w:pPr>
      <w:r w:rsidRPr="00541519">
        <w:t xml:space="preserve">Rapor Sayısı :20.../                                                                                                                   </w:t>
      </w:r>
      <w:proofErr w:type="gramStart"/>
      <w:r w:rsidRPr="00541519">
        <w:t>….</w:t>
      </w:r>
      <w:proofErr w:type="gramEnd"/>
      <w:r w:rsidRPr="00541519">
        <w:t xml:space="preserve"> /</w:t>
      </w:r>
      <w:proofErr w:type="gramStart"/>
      <w:r w:rsidRPr="00541519">
        <w:t>….</w:t>
      </w:r>
      <w:proofErr w:type="gramEnd"/>
      <w:r w:rsidRPr="00541519">
        <w:t>/20</w:t>
      </w:r>
      <w:r>
        <w:t xml:space="preserve">...            </w:t>
      </w:r>
    </w:p>
    <w:p w:rsidR="00216386" w:rsidRPr="00541519" w:rsidRDefault="00216386" w:rsidP="00216386">
      <w:pPr>
        <w:ind w:left="708"/>
        <w:jc w:val="center"/>
        <w:rPr>
          <w:b/>
        </w:rPr>
      </w:pPr>
      <w:r w:rsidRPr="00541519">
        <w:rPr>
          <w:b/>
        </w:rPr>
        <w:t xml:space="preserve">                                                                       </w:t>
      </w:r>
    </w:p>
    <w:p w:rsidR="00216386" w:rsidRPr="00541519" w:rsidRDefault="00216386" w:rsidP="00216386">
      <w:pPr>
        <w:spacing w:line="276" w:lineRule="auto"/>
        <w:jc w:val="center"/>
        <w:rPr>
          <w:b/>
          <w:color w:val="000000"/>
        </w:rPr>
      </w:pPr>
      <w:r w:rsidRPr="00541519">
        <w:rPr>
          <w:b/>
          <w:color w:val="000000"/>
        </w:rPr>
        <w:t>KOBİ TANIMINA UYGUN İŞLETME ÖLÇÜTÜNÜN TESPİTİNE İLİŞKİN SERBEST MUHASEBECİ MALİ MÜŞAVİR RAPORU</w:t>
      </w:r>
    </w:p>
    <w:p w:rsidR="00216386" w:rsidRPr="00541519" w:rsidRDefault="00216386" w:rsidP="00216386">
      <w:pPr>
        <w:spacing w:line="276" w:lineRule="auto"/>
        <w:jc w:val="center"/>
        <w:rPr>
          <w:b/>
        </w:rPr>
      </w:pPr>
    </w:p>
    <w:p w:rsidR="00216386" w:rsidRPr="00541519" w:rsidRDefault="00216386" w:rsidP="00216386">
      <w:pPr>
        <w:numPr>
          <w:ilvl w:val="0"/>
          <w:numId w:val="1"/>
        </w:numPr>
        <w:spacing w:line="276" w:lineRule="auto"/>
        <w:rPr>
          <w:b/>
        </w:rPr>
      </w:pPr>
      <w:r w:rsidRPr="00541519">
        <w:rPr>
          <w:b/>
          <w:u w:val="single"/>
        </w:rPr>
        <w:t xml:space="preserve">İNCELEMEYİ YAPAN SERBEST MUHASEBECİ MALİ MÜŞAVİRİN </w:t>
      </w:r>
      <w:r w:rsidRPr="00541519">
        <w:rPr>
          <w:b/>
        </w:rPr>
        <w:t xml:space="preserve">: </w:t>
      </w:r>
    </w:p>
    <w:p w:rsidR="00216386" w:rsidRPr="00541519" w:rsidRDefault="00216386" w:rsidP="00216386">
      <w:pPr>
        <w:spacing w:line="276" w:lineRule="auto"/>
        <w:ind w:left="360"/>
        <w:rPr>
          <w:b/>
        </w:rPr>
      </w:pPr>
    </w:p>
    <w:p w:rsidR="00216386" w:rsidRPr="0055019E" w:rsidRDefault="00216386" w:rsidP="00216386">
      <w:pPr>
        <w:tabs>
          <w:tab w:val="left" w:pos="4678"/>
        </w:tabs>
        <w:spacing w:line="276" w:lineRule="auto"/>
        <w:ind w:left="360"/>
      </w:pPr>
      <w:r w:rsidRPr="0055019E">
        <w:t xml:space="preserve">ADI SOYADI  </w:t>
      </w:r>
      <w:r w:rsidRPr="0055019E">
        <w:tab/>
        <w:t xml:space="preserve">:            </w:t>
      </w:r>
    </w:p>
    <w:p w:rsidR="00216386" w:rsidRPr="0055019E" w:rsidRDefault="00216386" w:rsidP="00216386">
      <w:pPr>
        <w:tabs>
          <w:tab w:val="left" w:pos="4678"/>
        </w:tabs>
        <w:spacing w:line="276" w:lineRule="auto"/>
        <w:ind w:left="360"/>
      </w:pPr>
      <w:r w:rsidRPr="0055019E">
        <w:t xml:space="preserve">                  </w:t>
      </w:r>
    </w:p>
    <w:p w:rsidR="00216386" w:rsidRPr="0055019E" w:rsidRDefault="00216386" w:rsidP="00216386">
      <w:pPr>
        <w:tabs>
          <w:tab w:val="left" w:pos="4678"/>
        </w:tabs>
        <w:spacing w:line="276" w:lineRule="auto"/>
        <w:ind w:left="360"/>
      </w:pPr>
      <w:r w:rsidRPr="0055019E">
        <w:t>BAĞLI BULUNDUĞU ODA</w:t>
      </w:r>
      <w:r w:rsidRPr="0055019E">
        <w:tab/>
        <w:t xml:space="preserve">: ……………….. SMMM ODASI </w:t>
      </w:r>
    </w:p>
    <w:p w:rsidR="00216386" w:rsidRPr="0055019E" w:rsidRDefault="00216386" w:rsidP="00216386">
      <w:pPr>
        <w:tabs>
          <w:tab w:val="left" w:pos="4678"/>
        </w:tabs>
        <w:spacing w:line="276" w:lineRule="auto"/>
        <w:ind w:left="360"/>
      </w:pPr>
    </w:p>
    <w:p w:rsidR="00216386" w:rsidRPr="0055019E" w:rsidRDefault="00216386" w:rsidP="00216386">
      <w:pPr>
        <w:tabs>
          <w:tab w:val="left" w:pos="4678"/>
        </w:tabs>
        <w:spacing w:line="276" w:lineRule="auto"/>
        <w:ind w:left="360"/>
      </w:pPr>
      <w:r w:rsidRPr="0055019E">
        <w:t xml:space="preserve">RUHSAT NUMARASI     </w:t>
      </w:r>
      <w:r w:rsidRPr="0055019E">
        <w:tab/>
        <w:t xml:space="preserve">:      </w:t>
      </w:r>
    </w:p>
    <w:p w:rsidR="00216386" w:rsidRPr="0055019E" w:rsidRDefault="00216386" w:rsidP="00216386">
      <w:pPr>
        <w:tabs>
          <w:tab w:val="left" w:pos="4678"/>
        </w:tabs>
        <w:spacing w:line="276" w:lineRule="auto"/>
        <w:ind w:left="360"/>
      </w:pPr>
      <w:r w:rsidRPr="0055019E">
        <w:t xml:space="preserve"> </w:t>
      </w:r>
    </w:p>
    <w:p w:rsidR="00216386" w:rsidRPr="0055019E" w:rsidRDefault="00216386" w:rsidP="00216386">
      <w:pPr>
        <w:tabs>
          <w:tab w:val="left" w:pos="4678"/>
        </w:tabs>
        <w:spacing w:line="276" w:lineRule="auto"/>
        <w:ind w:left="360"/>
      </w:pPr>
      <w:r w:rsidRPr="0055019E">
        <w:t xml:space="preserve">ODA SİCİL NUMARASI     </w:t>
      </w:r>
      <w:r w:rsidRPr="0055019E">
        <w:tab/>
        <w:t>:</w:t>
      </w:r>
    </w:p>
    <w:p w:rsidR="00216386" w:rsidRPr="0055019E" w:rsidRDefault="00216386" w:rsidP="00216386">
      <w:pPr>
        <w:tabs>
          <w:tab w:val="left" w:pos="4678"/>
        </w:tabs>
        <w:spacing w:line="276" w:lineRule="auto"/>
        <w:ind w:left="360"/>
      </w:pPr>
    </w:p>
    <w:p w:rsidR="00216386" w:rsidRPr="0055019E" w:rsidRDefault="00216386" w:rsidP="00216386">
      <w:pPr>
        <w:tabs>
          <w:tab w:val="left" w:pos="4678"/>
        </w:tabs>
        <w:spacing w:line="276" w:lineRule="auto"/>
        <w:ind w:left="360"/>
      </w:pPr>
      <w:r w:rsidRPr="0055019E">
        <w:t>BÜRO SİCİL NUMARASI</w:t>
      </w:r>
      <w:r w:rsidRPr="0055019E">
        <w:tab/>
        <w:t>:</w:t>
      </w:r>
    </w:p>
    <w:p w:rsidR="00216386" w:rsidRPr="0055019E" w:rsidRDefault="00216386" w:rsidP="00216386">
      <w:pPr>
        <w:tabs>
          <w:tab w:val="left" w:pos="4678"/>
        </w:tabs>
        <w:spacing w:line="276" w:lineRule="auto"/>
        <w:ind w:left="360"/>
      </w:pPr>
    </w:p>
    <w:p w:rsidR="00216386" w:rsidRPr="0055019E" w:rsidRDefault="00216386" w:rsidP="00216386">
      <w:pPr>
        <w:tabs>
          <w:tab w:val="left" w:pos="4678"/>
        </w:tabs>
        <w:spacing w:line="276" w:lineRule="auto"/>
        <w:ind w:left="360"/>
      </w:pPr>
      <w:r w:rsidRPr="0055019E">
        <w:t xml:space="preserve">KAŞE NUMARASI            </w:t>
      </w:r>
      <w:r w:rsidRPr="0055019E">
        <w:tab/>
        <w:t>:</w:t>
      </w:r>
    </w:p>
    <w:p w:rsidR="00216386" w:rsidRPr="0055019E" w:rsidRDefault="00216386" w:rsidP="00216386">
      <w:pPr>
        <w:tabs>
          <w:tab w:val="left" w:pos="4678"/>
        </w:tabs>
        <w:spacing w:line="276" w:lineRule="auto"/>
        <w:ind w:left="360"/>
      </w:pPr>
    </w:p>
    <w:p w:rsidR="00216386" w:rsidRPr="0055019E" w:rsidRDefault="00216386" w:rsidP="00216386">
      <w:pPr>
        <w:tabs>
          <w:tab w:val="left" w:pos="4678"/>
        </w:tabs>
        <w:spacing w:line="276" w:lineRule="auto"/>
        <w:ind w:left="360"/>
      </w:pPr>
      <w:r w:rsidRPr="0055019E">
        <w:t xml:space="preserve">İŞ ADRESİ                              </w:t>
      </w:r>
      <w:r w:rsidRPr="0055019E">
        <w:tab/>
        <w:t>:</w:t>
      </w:r>
    </w:p>
    <w:p w:rsidR="00216386" w:rsidRPr="0055019E" w:rsidRDefault="00216386" w:rsidP="00216386">
      <w:pPr>
        <w:tabs>
          <w:tab w:val="left" w:pos="4678"/>
        </w:tabs>
        <w:spacing w:line="276" w:lineRule="auto"/>
        <w:ind w:left="360"/>
      </w:pPr>
    </w:p>
    <w:p w:rsidR="00216386" w:rsidRPr="0055019E" w:rsidRDefault="00216386" w:rsidP="00216386">
      <w:pPr>
        <w:tabs>
          <w:tab w:val="left" w:pos="4678"/>
        </w:tabs>
        <w:spacing w:line="276" w:lineRule="auto"/>
        <w:ind w:left="360"/>
      </w:pPr>
      <w:r w:rsidRPr="0055019E">
        <w:t xml:space="preserve">TELEFON                            </w:t>
      </w:r>
      <w:r w:rsidRPr="0055019E">
        <w:tab/>
        <w:t>:</w:t>
      </w:r>
    </w:p>
    <w:p w:rsidR="00216386" w:rsidRPr="0055019E" w:rsidRDefault="00216386" w:rsidP="00216386">
      <w:pPr>
        <w:tabs>
          <w:tab w:val="left" w:pos="4678"/>
        </w:tabs>
        <w:spacing w:line="276" w:lineRule="auto"/>
        <w:ind w:left="360"/>
      </w:pPr>
    </w:p>
    <w:p w:rsidR="00216386" w:rsidRPr="0055019E" w:rsidRDefault="00216386" w:rsidP="00216386">
      <w:pPr>
        <w:tabs>
          <w:tab w:val="left" w:pos="4678"/>
        </w:tabs>
        <w:spacing w:line="276" w:lineRule="auto"/>
        <w:ind w:left="360"/>
      </w:pPr>
      <w:r w:rsidRPr="0055019E">
        <w:t>VERGİ DAİRESİ,  HESAP /T.C. NO</w:t>
      </w:r>
      <w:r w:rsidRPr="0055019E">
        <w:tab/>
        <w:t>:</w:t>
      </w:r>
    </w:p>
    <w:p w:rsidR="00216386" w:rsidRPr="0055019E" w:rsidRDefault="00216386" w:rsidP="00216386">
      <w:pPr>
        <w:spacing w:line="276" w:lineRule="auto"/>
        <w:ind w:left="360"/>
      </w:pPr>
    </w:p>
    <w:p w:rsidR="00216386" w:rsidRPr="00541519" w:rsidRDefault="00216386" w:rsidP="00216386">
      <w:pPr>
        <w:spacing w:line="276" w:lineRule="auto"/>
        <w:ind w:left="360"/>
        <w:rPr>
          <w:b/>
        </w:rPr>
      </w:pPr>
    </w:p>
    <w:p w:rsidR="00216386" w:rsidRPr="00541519" w:rsidRDefault="00216386" w:rsidP="00216386">
      <w:pPr>
        <w:numPr>
          <w:ilvl w:val="0"/>
          <w:numId w:val="1"/>
        </w:numPr>
        <w:spacing w:line="276" w:lineRule="auto"/>
        <w:rPr>
          <w:b/>
          <w:u w:val="single"/>
        </w:rPr>
      </w:pPr>
      <w:r w:rsidRPr="00541519">
        <w:rPr>
          <w:b/>
          <w:u w:val="single"/>
        </w:rPr>
        <w:t xml:space="preserve">TESPİTİ YAPILAN ŞİRKETİN : </w:t>
      </w:r>
    </w:p>
    <w:p w:rsidR="00216386" w:rsidRPr="00541519" w:rsidRDefault="00216386" w:rsidP="00216386">
      <w:pPr>
        <w:spacing w:line="276" w:lineRule="auto"/>
        <w:ind w:left="360"/>
        <w:rPr>
          <w:b/>
        </w:rPr>
      </w:pPr>
    </w:p>
    <w:p w:rsidR="00216386" w:rsidRPr="0055019E" w:rsidRDefault="00216386" w:rsidP="00216386">
      <w:pPr>
        <w:tabs>
          <w:tab w:val="left" w:pos="4678"/>
        </w:tabs>
        <w:spacing w:line="276" w:lineRule="auto"/>
        <w:ind w:left="360"/>
      </w:pPr>
      <w:r w:rsidRPr="0055019E">
        <w:t xml:space="preserve">ÜNVANI                                </w:t>
      </w:r>
      <w:r w:rsidRPr="0055019E">
        <w:tab/>
        <w:t>:</w:t>
      </w:r>
    </w:p>
    <w:p w:rsidR="00216386" w:rsidRPr="0055019E" w:rsidRDefault="00216386" w:rsidP="00216386">
      <w:pPr>
        <w:spacing w:line="276" w:lineRule="auto"/>
        <w:ind w:left="360"/>
      </w:pPr>
    </w:p>
    <w:p w:rsidR="00216386" w:rsidRPr="0055019E" w:rsidRDefault="00216386" w:rsidP="00216386">
      <w:pPr>
        <w:tabs>
          <w:tab w:val="left" w:pos="4678"/>
        </w:tabs>
        <w:spacing w:line="276" w:lineRule="auto"/>
        <w:ind w:left="360"/>
      </w:pPr>
      <w:r w:rsidRPr="0055019E">
        <w:t xml:space="preserve">ADRESİ                                  </w:t>
      </w:r>
      <w:r w:rsidRPr="0055019E">
        <w:tab/>
        <w:t>:</w:t>
      </w:r>
    </w:p>
    <w:p w:rsidR="00216386" w:rsidRPr="0055019E" w:rsidRDefault="00216386" w:rsidP="00216386">
      <w:pPr>
        <w:spacing w:line="276" w:lineRule="auto"/>
        <w:ind w:left="360"/>
      </w:pPr>
      <w:r w:rsidRPr="0055019E">
        <w:t xml:space="preserve"> </w:t>
      </w:r>
    </w:p>
    <w:p w:rsidR="00216386" w:rsidRPr="0055019E" w:rsidRDefault="00216386" w:rsidP="00216386">
      <w:pPr>
        <w:tabs>
          <w:tab w:val="left" w:pos="4678"/>
        </w:tabs>
        <w:spacing w:line="276" w:lineRule="auto"/>
        <w:ind w:left="360"/>
      </w:pPr>
      <w:r w:rsidRPr="0055019E">
        <w:t>VERGİ DAİRESİ,  HESAP NO</w:t>
      </w:r>
      <w:r w:rsidRPr="0055019E">
        <w:tab/>
        <w:t>:</w:t>
      </w:r>
    </w:p>
    <w:p w:rsidR="00216386" w:rsidRPr="0055019E" w:rsidRDefault="00216386" w:rsidP="00216386">
      <w:pPr>
        <w:spacing w:line="276" w:lineRule="auto"/>
        <w:ind w:left="360"/>
      </w:pPr>
    </w:p>
    <w:p w:rsidR="00216386" w:rsidRPr="0055019E" w:rsidRDefault="00216386" w:rsidP="00216386">
      <w:pPr>
        <w:tabs>
          <w:tab w:val="left" w:pos="4678"/>
        </w:tabs>
        <w:spacing w:line="276" w:lineRule="auto"/>
        <w:ind w:left="360"/>
      </w:pPr>
      <w:r w:rsidRPr="0055019E">
        <w:t xml:space="preserve">SERMAYESİ                         </w:t>
      </w:r>
      <w:r w:rsidRPr="0055019E">
        <w:tab/>
        <w:t>:</w:t>
      </w:r>
    </w:p>
    <w:p w:rsidR="00216386" w:rsidRPr="0055019E" w:rsidRDefault="00216386" w:rsidP="00216386">
      <w:pPr>
        <w:tabs>
          <w:tab w:val="left" w:pos="4678"/>
        </w:tabs>
        <w:spacing w:line="276" w:lineRule="auto"/>
        <w:ind w:left="360"/>
      </w:pPr>
    </w:p>
    <w:p w:rsidR="00216386" w:rsidRPr="0055019E" w:rsidRDefault="00216386" w:rsidP="00216386">
      <w:pPr>
        <w:tabs>
          <w:tab w:val="left" w:pos="4678"/>
        </w:tabs>
        <w:spacing w:line="276" w:lineRule="auto"/>
        <w:ind w:left="360"/>
      </w:pPr>
      <w:r w:rsidRPr="0055019E">
        <w:t>TİCARET SİCİL MÜDÜRLÜĞÜ</w:t>
      </w:r>
      <w:r w:rsidRPr="0055019E">
        <w:tab/>
        <w:t xml:space="preserve">: </w:t>
      </w:r>
      <w:r>
        <w:t>……………….</w:t>
      </w:r>
      <w:r w:rsidRPr="0055019E">
        <w:t>TİCARET SİCİLİ MÜDÜRLÜĞÜ</w:t>
      </w:r>
    </w:p>
    <w:p w:rsidR="00216386" w:rsidRPr="0055019E" w:rsidRDefault="00216386" w:rsidP="00216386">
      <w:pPr>
        <w:spacing w:line="276" w:lineRule="auto"/>
        <w:ind w:left="360"/>
      </w:pPr>
    </w:p>
    <w:p w:rsidR="00216386" w:rsidRPr="0055019E" w:rsidRDefault="00216386" w:rsidP="00216386">
      <w:pPr>
        <w:tabs>
          <w:tab w:val="left" w:pos="4678"/>
        </w:tabs>
        <w:spacing w:line="276" w:lineRule="auto"/>
        <w:ind w:left="360"/>
      </w:pPr>
      <w:r w:rsidRPr="0055019E">
        <w:t>TİCARET SİCİL NUMARASI</w:t>
      </w:r>
      <w:r w:rsidRPr="0055019E">
        <w:tab/>
        <w:t>:</w:t>
      </w:r>
    </w:p>
    <w:p w:rsidR="00216386" w:rsidRPr="0055019E" w:rsidRDefault="00216386" w:rsidP="00216386">
      <w:pPr>
        <w:tabs>
          <w:tab w:val="left" w:pos="4678"/>
        </w:tabs>
        <w:spacing w:line="276" w:lineRule="auto"/>
        <w:ind w:left="360"/>
      </w:pPr>
    </w:p>
    <w:p w:rsidR="00216386" w:rsidRPr="00541519" w:rsidRDefault="00216386" w:rsidP="00216386">
      <w:pPr>
        <w:tabs>
          <w:tab w:val="left" w:pos="4678"/>
        </w:tabs>
        <w:spacing w:line="276" w:lineRule="auto"/>
        <w:ind w:left="360"/>
        <w:rPr>
          <w:b/>
        </w:rPr>
      </w:pPr>
      <w:r w:rsidRPr="0055019E">
        <w:t>VERGİ DAİRESİ,  VERGİ NUMARASI</w:t>
      </w:r>
      <w:r w:rsidRPr="00541519">
        <w:rPr>
          <w:b/>
        </w:rPr>
        <w:tab/>
        <w:t>:</w:t>
      </w:r>
    </w:p>
    <w:p w:rsidR="00216386" w:rsidRPr="00541519" w:rsidRDefault="00216386" w:rsidP="00216386">
      <w:pPr>
        <w:tabs>
          <w:tab w:val="left" w:pos="4678"/>
        </w:tabs>
        <w:spacing w:line="276" w:lineRule="auto"/>
        <w:ind w:left="360"/>
        <w:rPr>
          <w:b/>
        </w:rPr>
      </w:pPr>
    </w:p>
    <w:p w:rsidR="00216386" w:rsidRPr="00541519" w:rsidRDefault="00216386" w:rsidP="00216386">
      <w:pPr>
        <w:tabs>
          <w:tab w:val="left" w:pos="4678"/>
        </w:tabs>
        <w:spacing w:line="276" w:lineRule="auto"/>
        <w:ind w:left="360"/>
        <w:rPr>
          <w:b/>
        </w:rPr>
      </w:pPr>
      <w:r w:rsidRPr="00541519">
        <w:rPr>
          <w:b/>
        </w:rPr>
        <w:lastRenderedPageBreak/>
        <w:t>ŞİRKET YETKİLİSİ (LERİ) NİN ADI VE ÜNVANI :</w:t>
      </w:r>
    </w:p>
    <w:p w:rsidR="00216386" w:rsidRPr="00541519" w:rsidRDefault="00216386" w:rsidP="00216386">
      <w:pPr>
        <w:numPr>
          <w:ilvl w:val="0"/>
          <w:numId w:val="1"/>
        </w:numPr>
        <w:spacing w:line="276" w:lineRule="auto"/>
        <w:rPr>
          <w:b/>
          <w:u w:val="single"/>
        </w:rPr>
      </w:pPr>
      <w:r w:rsidRPr="00541519">
        <w:rPr>
          <w:b/>
          <w:u w:val="single"/>
        </w:rPr>
        <w:t xml:space="preserve">ŞİRKETİN YASAL DEFTERLERİNİN TASDİKİNE İLİŞKİN BİLGİLER : </w:t>
      </w:r>
    </w:p>
    <w:p w:rsidR="00216386" w:rsidRPr="00541519" w:rsidRDefault="00216386" w:rsidP="00216386">
      <w:pPr>
        <w:spacing w:line="276" w:lineRule="auto"/>
        <w:ind w:left="360"/>
        <w:rPr>
          <w:b/>
        </w:rPr>
      </w:pPr>
    </w:p>
    <w:p w:rsidR="00216386" w:rsidRPr="00541519" w:rsidRDefault="00216386" w:rsidP="00216386">
      <w:pPr>
        <w:tabs>
          <w:tab w:val="left" w:pos="4678"/>
        </w:tabs>
        <w:spacing w:line="276" w:lineRule="auto"/>
        <w:ind w:left="360"/>
        <w:rPr>
          <w:b/>
        </w:rPr>
      </w:pPr>
      <w:r w:rsidRPr="00541519">
        <w:rPr>
          <w:b/>
        </w:rPr>
        <w:t xml:space="preserve">A-) Tespitin yapıldığı döneme ait defterler </w:t>
      </w:r>
      <w:r w:rsidRPr="00541519">
        <w:rPr>
          <w:b/>
        </w:rPr>
        <w:tab/>
        <w:t>:</w:t>
      </w:r>
    </w:p>
    <w:p w:rsidR="00216386" w:rsidRPr="00541519" w:rsidRDefault="00216386" w:rsidP="00216386">
      <w:pPr>
        <w:spacing w:line="276" w:lineRule="auto"/>
        <w:ind w:left="360"/>
        <w:rPr>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3402"/>
        <w:gridCol w:w="2551"/>
        <w:gridCol w:w="2835"/>
      </w:tblGrid>
      <w:tr w:rsidR="00216386" w:rsidRPr="00541519" w:rsidTr="00C12B6C">
        <w:tc>
          <w:tcPr>
            <w:tcW w:w="1308" w:type="dxa"/>
          </w:tcPr>
          <w:p w:rsidR="00216386" w:rsidRPr="00541519" w:rsidRDefault="00216386" w:rsidP="00C12B6C">
            <w:pPr>
              <w:spacing w:line="276" w:lineRule="auto"/>
              <w:jc w:val="center"/>
              <w:rPr>
                <w:b/>
                <w:u w:val="single"/>
              </w:rPr>
            </w:pPr>
            <w:r w:rsidRPr="00541519">
              <w:rPr>
                <w:b/>
                <w:u w:val="single"/>
              </w:rPr>
              <w:t>YILI</w:t>
            </w:r>
          </w:p>
        </w:tc>
        <w:tc>
          <w:tcPr>
            <w:tcW w:w="3402" w:type="dxa"/>
          </w:tcPr>
          <w:p w:rsidR="00216386" w:rsidRPr="00541519" w:rsidRDefault="00216386" w:rsidP="00C12B6C">
            <w:pPr>
              <w:spacing w:line="276" w:lineRule="auto"/>
              <w:jc w:val="center"/>
              <w:rPr>
                <w:b/>
                <w:u w:val="single"/>
              </w:rPr>
            </w:pPr>
            <w:r w:rsidRPr="00541519">
              <w:rPr>
                <w:b/>
                <w:u w:val="single"/>
              </w:rPr>
              <w:t>YASAL DEFTERİN NEVİ</w:t>
            </w:r>
          </w:p>
        </w:tc>
        <w:tc>
          <w:tcPr>
            <w:tcW w:w="2551" w:type="dxa"/>
          </w:tcPr>
          <w:p w:rsidR="00216386" w:rsidRPr="00541519" w:rsidRDefault="00216386" w:rsidP="00C12B6C">
            <w:pPr>
              <w:spacing w:line="276" w:lineRule="auto"/>
              <w:jc w:val="center"/>
              <w:rPr>
                <w:b/>
                <w:u w:val="single"/>
              </w:rPr>
            </w:pPr>
            <w:r w:rsidRPr="00541519">
              <w:rPr>
                <w:b/>
                <w:u w:val="single"/>
              </w:rPr>
              <w:t>TASDİK MAKAMI</w:t>
            </w:r>
          </w:p>
        </w:tc>
        <w:tc>
          <w:tcPr>
            <w:tcW w:w="2835" w:type="dxa"/>
          </w:tcPr>
          <w:p w:rsidR="00216386" w:rsidRPr="00541519" w:rsidRDefault="00216386" w:rsidP="00C12B6C">
            <w:pPr>
              <w:spacing w:line="276" w:lineRule="auto"/>
              <w:jc w:val="center"/>
              <w:rPr>
                <w:b/>
                <w:u w:val="single"/>
              </w:rPr>
            </w:pPr>
            <w:r w:rsidRPr="00541519">
              <w:rPr>
                <w:b/>
                <w:u w:val="single"/>
              </w:rPr>
              <w:t xml:space="preserve">TASDİK TARİHİ / NO </w:t>
            </w:r>
          </w:p>
        </w:tc>
      </w:tr>
      <w:tr w:rsidR="00216386" w:rsidRPr="00541519" w:rsidTr="00C12B6C">
        <w:tc>
          <w:tcPr>
            <w:tcW w:w="1308" w:type="dxa"/>
          </w:tcPr>
          <w:p w:rsidR="00216386" w:rsidRPr="00541519" w:rsidRDefault="00216386" w:rsidP="00C12B6C">
            <w:pPr>
              <w:spacing w:line="276" w:lineRule="auto"/>
              <w:rPr>
                <w:b/>
                <w:u w:val="single"/>
              </w:rPr>
            </w:pPr>
          </w:p>
        </w:tc>
        <w:tc>
          <w:tcPr>
            <w:tcW w:w="3402" w:type="dxa"/>
          </w:tcPr>
          <w:p w:rsidR="00216386" w:rsidRPr="00541519" w:rsidRDefault="00216386" w:rsidP="00C12B6C">
            <w:pPr>
              <w:spacing w:line="276" w:lineRule="auto"/>
              <w:rPr>
                <w:b/>
                <w:u w:val="single"/>
              </w:rPr>
            </w:pPr>
          </w:p>
        </w:tc>
        <w:tc>
          <w:tcPr>
            <w:tcW w:w="2551" w:type="dxa"/>
          </w:tcPr>
          <w:p w:rsidR="00216386" w:rsidRPr="00541519" w:rsidRDefault="00216386" w:rsidP="00C12B6C">
            <w:pPr>
              <w:spacing w:line="276" w:lineRule="auto"/>
              <w:rPr>
                <w:b/>
                <w:u w:val="single"/>
              </w:rPr>
            </w:pPr>
          </w:p>
        </w:tc>
        <w:tc>
          <w:tcPr>
            <w:tcW w:w="2835" w:type="dxa"/>
          </w:tcPr>
          <w:p w:rsidR="00216386" w:rsidRPr="00541519" w:rsidRDefault="00216386" w:rsidP="00C12B6C">
            <w:pPr>
              <w:spacing w:line="276" w:lineRule="auto"/>
              <w:rPr>
                <w:b/>
                <w:u w:val="single"/>
              </w:rPr>
            </w:pPr>
          </w:p>
        </w:tc>
      </w:tr>
      <w:tr w:rsidR="00216386" w:rsidRPr="00541519" w:rsidTr="00C12B6C">
        <w:tc>
          <w:tcPr>
            <w:tcW w:w="1308" w:type="dxa"/>
          </w:tcPr>
          <w:p w:rsidR="00216386" w:rsidRPr="00541519" w:rsidRDefault="00216386" w:rsidP="00C12B6C">
            <w:pPr>
              <w:spacing w:line="276" w:lineRule="auto"/>
              <w:rPr>
                <w:b/>
                <w:u w:val="single"/>
              </w:rPr>
            </w:pPr>
          </w:p>
        </w:tc>
        <w:tc>
          <w:tcPr>
            <w:tcW w:w="3402" w:type="dxa"/>
          </w:tcPr>
          <w:p w:rsidR="00216386" w:rsidRPr="00541519" w:rsidRDefault="00216386" w:rsidP="00C12B6C">
            <w:pPr>
              <w:spacing w:line="276" w:lineRule="auto"/>
              <w:rPr>
                <w:b/>
                <w:u w:val="single"/>
              </w:rPr>
            </w:pPr>
          </w:p>
        </w:tc>
        <w:tc>
          <w:tcPr>
            <w:tcW w:w="2551" w:type="dxa"/>
          </w:tcPr>
          <w:p w:rsidR="00216386" w:rsidRPr="00541519" w:rsidRDefault="00216386" w:rsidP="00C12B6C">
            <w:pPr>
              <w:spacing w:line="276" w:lineRule="auto"/>
              <w:rPr>
                <w:b/>
                <w:u w:val="single"/>
              </w:rPr>
            </w:pPr>
          </w:p>
        </w:tc>
        <w:tc>
          <w:tcPr>
            <w:tcW w:w="2835" w:type="dxa"/>
          </w:tcPr>
          <w:p w:rsidR="00216386" w:rsidRPr="00541519" w:rsidRDefault="00216386" w:rsidP="00C12B6C">
            <w:pPr>
              <w:spacing w:line="276" w:lineRule="auto"/>
              <w:rPr>
                <w:b/>
                <w:u w:val="single"/>
              </w:rPr>
            </w:pPr>
          </w:p>
        </w:tc>
      </w:tr>
      <w:tr w:rsidR="00216386" w:rsidRPr="00541519" w:rsidTr="00C12B6C">
        <w:tc>
          <w:tcPr>
            <w:tcW w:w="1308" w:type="dxa"/>
          </w:tcPr>
          <w:p w:rsidR="00216386" w:rsidRPr="00541519" w:rsidRDefault="00216386" w:rsidP="00C12B6C">
            <w:pPr>
              <w:spacing w:line="276" w:lineRule="auto"/>
              <w:rPr>
                <w:b/>
                <w:u w:val="single"/>
              </w:rPr>
            </w:pPr>
          </w:p>
        </w:tc>
        <w:tc>
          <w:tcPr>
            <w:tcW w:w="3402" w:type="dxa"/>
          </w:tcPr>
          <w:p w:rsidR="00216386" w:rsidRPr="00541519" w:rsidRDefault="00216386" w:rsidP="00C12B6C">
            <w:pPr>
              <w:spacing w:line="276" w:lineRule="auto"/>
              <w:rPr>
                <w:b/>
                <w:u w:val="single"/>
              </w:rPr>
            </w:pPr>
          </w:p>
        </w:tc>
        <w:tc>
          <w:tcPr>
            <w:tcW w:w="2551" w:type="dxa"/>
          </w:tcPr>
          <w:p w:rsidR="00216386" w:rsidRPr="00541519" w:rsidRDefault="00216386" w:rsidP="00C12B6C">
            <w:pPr>
              <w:spacing w:line="276" w:lineRule="auto"/>
              <w:rPr>
                <w:b/>
                <w:u w:val="single"/>
              </w:rPr>
            </w:pPr>
          </w:p>
        </w:tc>
        <w:tc>
          <w:tcPr>
            <w:tcW w:w="2835" w:type="dxa"/>
          </w:tcPr>
          <w:p w:rsidR="00216386" w:rsidRPr="00541519" w:rsidRDefault="00216386" w:rsidP="00C12B6C">
            <w:pPr>
              <w:spacing w:line="276" w:lineRule="auto"/>
              <w:rPr>
                <w:b/>
                <w:u w:val="single"/>
              </w:rPr>
            </w:pPr>
          </w:p>
        </w:tc>
      </w:tr>
    </w:tbl>
    <w:p w:rsidR="00216386" w:rsidRPr="00541519" w:rsidRDefault="00216386" w:rsidP="00216386">
      <w:pPr>
        <w:spacing w:line="276" w:lineRule="auto"/>
        <w:rPr>
          <w:b/>
          <w:u w:val="single"/>
        </w:rPr>
      </w:pPr>
    </w:p>
    <w:p w:rsidR="00216386" w:rsidRPr="00541519" w:rsidRDefault="00216386" w:rsidP="00216386">
      <w:pPr>
        <w:numPr>
          <w:ilvl w:val="0"/>
          <w:numId w:val="1"/>
        </w:numPr>
        <w:spacing w:line="276" w:lineRule="auto"/>
        <w:rPr>
          <w:b/>
          <w:u w:val="single"/>
        </w:rPr>
      </w:pPr>
      <w:r w:rsidRPr="00541519">
        <w:rPr>
          <w:b/>
          <w:u w:val="single"/>
        </w:rPr>
        <w:t>İŞLETME TÜRÜ*</w:t>
      </w:r>
    </w:p>
    <w:p w:rsidR="00216386" w:rsidRPr="00541519" w:rsidRDefault="00216386" w:rsidP="00216386">
      <w:pPr>
        <w:spacing w:line="276" w:lineRule="auto"/>
        <w:ind w:left="720"/>
        <w:rPr>
          <w:b/>
          <w:u w:val="single"/>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7"/>
        <w:gridCol w:w="3686"/>
      </w:tblGrid>
      <w:tr w:rsidR="00216386" w:rsidRPr="00541519" w:rsidTr="00C12B6C">
        <w:trPr>
          <w:trHeight w:val="369"/>
        </w:trPr>
        <w:tc>
          <w:tcPr>
            <w:tcW w:w="3717" w:type="dxa"/>
          </w:tcPr>
          <w:p w:rsidR="00216386" w:rsidRPr="00541519" w:rsidRDefault="00216386" w:rsidP="00C12B6C">
            <w:pPr>
              <w:spacing w:line="276" w:lineRule="auto"/>
              <w:jc w:val="center"/>
              <w:rPr>
                <w:b/>
              </w:rPr>
            </w:pPr>
            <w:r w:rsidRPr="00541519">
              <w:rPr>
                <w:b/>
              </w:rPr>
              <w:t>Bağımsız İşletme</w:t>
            </w:r>
          </w:p>
        </w:tc>
        <w:tc>
          <w:tcPr>
            <w:tcW w:w="3686" w:type="dxa"/>
          </w:tcPr>
          <w:p w:rsidR="00216386" w:rsidRPr="00541519" w:rsidRDefault="00216386" w:rsidP="00C12B6C">
            <w:pPr>
              <w:spacing w:line="276" w:lineRule="auto"/>
              <w:jc w:val="center"/>
              <w:rPr>
                <w:b/>
                <w:u w:val="single"/>
              </w:rPr>
            </w:pPr>
          </w:p>
        </w:tc>
      </w:tr>
      <w:tr w:rsidR="00216386" w:rsidRPr="00541519" w:rsidTr="00C12B6C">
        <w:tc>
          <w:tcPr>
            <w:tcW w:w="3717" w:type="dxa"/>
          </w:tcPr>
          <w:p w:rsidR="00216386" w:rsidRPr="00541519" w:rsidRDefault="00216386" w:rsidP="00C12B6C">
            <w:pPr>
              <w:spacing w:line="276" w:lineRule="auto"/>
              <w:jc w:val="center"/>
              <w:rPr>
                <w:b/>
              </w:rPr>
            </w:pPr>
            <w:r w:rsidRPr="00541519">
              <w:rPr>
                <w:b/>
              </w:rPr>
              <w:t>Ortak İşletme</w:t>
            </w:r>
          </w:p>
        </w:tc>
        <w:tc>
          <w:tcPr>
            <w:tcW w:w="3686" w:type="dxa"/>
          </w:tcPr>
          <w:p w:rsidR="00216386" w:rsidRPr="00541519" w:rsidRDefault="00216386" w:rsidP="00C12B6C">
            <w:pPr>
              <w:spacing w:line="276" w:lineRule="auto"/>
              <w:rPr>
                <w:b/>
                <w:u w:val="single"/>
              </w:rPr>
            </w:pPr>
          </w:p>
        </w:tc>
      </w:tr>
      <w:tr w:rsidR="00216386" w:rsidRPr="00541519" w:rsidTr="00C12B6C">
        <w:tc>
          <w:tcPr>
            <w:tcW w:w="3717" w:type="dxa"/>
          </w:tcPr>
          <w:p w:rsidR="00216386" w:rsidRPr="00541519" w:rsidRDefault="00216386" w:rsidP="00C12B6C">
            <w:pPr>
              <w:spacing w:line="276" w:lineRule="auto"/>
              <w:jc w:val="center"/>
              <w:rPr>
                <w:b/>
              </w:rPr>
            </w:pPr>
            <w:r w:rsidRPr="00541519">
              <w:rPr>
                <w:b/>
              </w:rPr>
              <w:t>Bağlı İşletme</w:t>
            </w:r>
          </w:p>
        </w:tc>
        <w:tc>
          <w:tcPr>
            <w:tcW w:w="3686" w:type="dxa"/>
          </w:tcPr>
          <w:p w:rsidR="00216386" w:rsidRPr="00541519" w:rsidRDefault="00216386" w:rsidP="00C12B6C">
            <w:pPr>
              <w:spacing w:line="276" w:lineRule="auto"/>
              <w:rPr>
                <w:b/>
                <w:u w:val="single"/>
              </w:rPr>
            </w:pPr>
          </w:p>
        </w:tc>
      </w:tr>
    </w:tbl>
    <w:p w:rsidR="00216386" w:rsidRPr="00541519" w:rsidRDefault="00216386" w:rsidP="00216386">
      <w:pPr>
        <w:spacing w:line="276" w:lineRule="auto"/>
        <w:rPr>
          <w:b/>
          <w:u w:val="single"/>
        </w:rPr>
      </w:pPr>
    </w:p>
    <w:p w:rsidR="00216386" w:rsidRPr="00541519" w:rsidRDefault="00216386" w:rsidP="00216386">
      <w:pPr>
        <w:spacing w:line="276" w:lineRule="auto"/>
        <w:rPr>
          <w:b/>
          <w:u w:val="single"/>
        </w:rPr>
      </w:pPr>
    </w:p>
    <w:p w:rsidR="00216386" w:rsidRPr="00541519" w:rsidRDefault="00216386" w:rsidP="00216386">
      <w:pPr>
        <w:numPr>
          <w:ilvl w:val="0"/>
          <w:numId w:val="1"/>
        </w:numPr>
        <w:spacing w:line="276" w:lineRule="auto"/>
        <w:rPr>
          <w:b/>
        </w:rPr>
      </w:pPr>
      <w:r w:rsidRPr="00541519">
        <w:rPr>
          <w:b/>
          <w:u w:val="single"/>
        </w:rPr>
        <w:t>KOBİ TANIMINA UYGUNLUK KRİTERLERİ</w:t>
      </w:r>
    </w:p>
    <w:p w:rsidR="00216386" w:rsidRPr="00541519" w:rsidRDefault="00216386" w:rsidP="00216386">
      <w:pPr>
        <w:spacing w:line="276" w:lineRule="auto"/>
        <w:ind w:left="720"/>
        <w:rPr>
          <w:b/>
        </w:rPr>
      </w:pPr>
    </w:p>
    <w:p w:rsidR="00216386" w:rsidRPr="00541519" w:rsidRDefault="00216386" w:rsidP="00216386">
      <w:pPr>
        <w:spacing w:line="276" w:lineRule="auto"/>
        <w:ind w:left="720"/>
        <w:rPr>
          <w:b/>
        </w:rPr>
      </w:pPr>
      <w:r w:rsidRPr="00541519">
        <w:rPr>
          <w:b/>
        </w:rPr>
        <w:t>İlgili Yılın En Son Onaylanan Hesap Dönemi İle İlgili;</w:t>
      </w:r>
    </w:p>
    <w:p w:rsidR="00216386" w:rsidRPr="00541519" w:rsidRDefault="00216386" w:rsidP="00216386">
      <w:pPr>
        <w:spacing w:line="276" w:lineRule="auto"/>
        <w:ind w:left="720"/>
        <w:rPr>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3402"/>
        <w:gridCol w:w="3543"/>
      </w:tblGrid>
      <w:tr w:rsidR="00216386" w:rsidRPr="00541519" w:rsidTr="00C12B6C">
        <w:tc>
          <w:tcPr>
            <w:tcW w:w="3009" w:type="dxa"/>
          </w:tcPr>
          <w:p w:rsidR="00216386" w:rsidRPr="00541519" w:rsidRDefault="00216386" w:rsidP="00C12B6C">
            <w:pPr>
              <w:spacing w:line="276" w:lineRule="auto"/>
              <w:jc w:val="center"/>
              <w:rPr>
                <w:b/>
              </w:rPr>
            </w:pPr>
            <w:r w:rsidRPr="00541519">
              <w:rPr>
                <w:b/>
              </w:rPr>
              <w:t>Çalışan Kişi Sayısı</w:t>
            </w:r>
          </w:p>
        </w:tc>
        <w:tc>
          <w:tcPr>
            <w:tcW w:w="3402" w:type="dxa"/>
          </w:tcPr>
          <w:p w:rsidR="00216386" w:rsidRPr="00541519" w:rsidRDefault="00216386" w:rsidP="00C12B6C">
            <w:pPr>
              <w:spacing w:line="276" w:lineRule="auto"/>
              <w:jc w:val="center"/>
              <w:rPr>
                <w:b/>
              </w:rPr>
            </w:pPr>
            <w:r w:rsidRPr="00541519">
              <w:rPr>
                <w:b/>
              </w:rPr>
              <w:t>Net Satış Hasılatı</w:t>
            </w:r>
          </w:p>
        </w:tc>
        <w:tc>
          <w:tcPr>
            <w:tcW w:w="3543" w:type="dxa"/>
          </w:tcPr>
          <w:p w:rsidR="00216386" w:rsidRPr="00541519" w:rsidRDefault="00216386" w:rsidP="00C12B6C">
            <w:pPr>
              <w:spacing w:line="276" w:lineRule="auto"/>
              <w:jc w:val="center"/>
              <w:rPr>
                <w:b/>
              </w:rPr>
            </w:pPr>
            <w:r w:rsidRPr="00541519">
              <w:rPr>
                <w:b/>
              </w:rPr>
              <w:t>Mali Bilanço Toplamı (TL)</w:t>
            </w:r>
          </w:p>
        </w:tc>
      </w:tr>
      <w:tr w:rsidR="00216386" w:rsidRPr="00541519" w:rsidTr="00C12B6C">
        <w:tc>
          <w:tcPr>
            <w:tcW w:w="3009" w:type="dxa"/>
          </w:tcPr>
          <w:p w:rsidR="00216386" w:rsidRPr="00541519" w:rsidRDefault="00216386" w:rsidP="00C12B6C">
            <w:pPr>
              <w:spacing w:line="276" w:lineRule="auto"/>
              <w:rPr>
                <w:b/>
              </w:rPr>
            </w:pPr>
          </w:p>
        </w:tc>
        <w:tc>
          <w:tcPr>
            <w:tcW w:w="3402" w:type="dxa"/>
          </w:tcPr>
          <w:p w:rsidR="00216386" w:rsidRPr="00541519" w:rsidRDefault="00216386" w:rsidP="00C12B6C">
            <w:pPr>
              <w:spacing w:line="276" w:lineRule="auto"/>
              <w:rPr>
                <w:b/>
              </w:rPr>
            </w:pPr>
          </w:p>
        </w:tc>
        <w:tc>
          <w:tcPr>
            <w:tcW w:w="3543" w:type="dxa"/>
          </w:tcPr>
          <w:p w:rsidR="00216386" w:rsidRPr="00541519" w:rsidRDefault="00216386" w:rsidP="00C12B6C">
            <w:pPr>
              <w:spacing w:line="276" w:lineRule="auto"/>
              <w:rPr>
                <w:b/>
              </w:rPr>
            </w:pPr>
          </w:p>
        </w:tc>
      </w:tr>
    </w:tbl>
    <w:p w:rsidR="00216386" w:rsidRPr="00541519" w:rsidRDefault="00216386" w:rsidP="00216386">
      <w:pPr>
        <w:spacing w:line="276" w:lineRule="auto"/>
        <w:ind w:left="360"/>
        <w:rPr>
          <w:b/>
        </w:rPr>
      </w:pPr>
    </w:p>
    <w:p w:rsidR="00216386" w:rsidRPr="00541519" w:rsidRDefault="00216386" w:rsidP="00216386">
      <w:pPr>
        <w:numPr>
          <w:ilvl w:val="0"/>
          <w:numId w:val="1"/>
        </w:numPr>
        <w:spacing w:line="276" w:lineRule="auto"/>
        <w:rPr>
          <w:b/>
          <w:u w:val="single"/>
        </w:rPr>
      </w:pPr>
      <w:r w:rsidRPr="00541519">
        <w:rPr>
          <w:b/>
          <w:u w:val="single"/>
        </w:rPr>
        <w:t xml:space="preserve">İNCELEMELER : </w:t>
      </w:r>
    </w:p>
    <w:p w:rsidR="00216386" w:rsidRPr="00541519" w:rsidRDefault="00216386" w:rsidP="00216386">
      <w:pPr>
        <w:spacing w:line="276" w:lineRule="auto"/>
        <w:ind w:left="360"/>
        <w:rPr>
          <w:b/>
        </w:rPr>
      </w:pPr>
    </w:p>
    <w:p w:rsidR="00216386" w:rsidRPr="00541519" w:rsidRDefault="00216386" w:rsidP="00216386">
      <w:pPr>
        <w:ind w:left="780"/>
        <w:jc w:val="both"/>
        <w:rPr>
          <w:b/>
        </w:rPr>
      </w:pPr>
      <w:r w:rsidRPr="00541519">
        <w:rPr>
          <w:b/>
        </w:rPr>
        <w:t>Şirketin ….. dönemine ait çalışan sayısı, net satış hasılatı ve mali bilanço taplamı; şirketin ilgili dönem finansal tablolarına bakılarak, 6102 sayılı kanunun 1522. maddesi gereği 04.11.2012 tarih ve 28457 sayılı resmi gazetede yayınlanan ‘’Küçük ve Orta Büyüklükteki İşletmelerin Tanımı, Nitelikleri ve Sınıflandırması Hakkında Yönetmelik’’ kapsamında KOBİ tanımına uygunluk yukarıda belirtilen kriterlere göre tespit edilmiştir.</w:t>
      </w:r>
    </w:p>
    <w:p w:rsidR="00216386" w:rsidRPr="00541519" w:rsidRDefault="00216386" w:rsidP="00216386">
      <w:pPr>
        <w:ind w:left="780"/>
        <w:jc w:val="both"/>
        <w:rPr>
          <w:b/>
          <w:u w:val="single"/>
        </w:rPr>
      </w:pPr>
    </w:p>
    <w:p w:rsidR="00216386" w:rsidRPr="00541519" w:rsidRDefault="00216386" w:rsidP="00216386">
      <w:pPr>
        <w:numPr>
          <w:ilvl w:val="0"/>
          <w:numId w:val="1"/>
        </w:numPr>
        <w:spacing w:line="276" w:lineRule="auto"/>
        <w:rPr>
          <w:b/>
        </w:rPr>
      </w:pPr>
      <w:r w:rsidRPr="00541519">
        <w:rPr>
          <w:b/>
          <w:u w:val="single"/>
        </w:rPr>
        <w:t xml:space="preserve"> SONUÇ :</w:t>
      </w:r>
    </w:p>
    <w:p w:rsidR="00216386" w:rsidRPr="00541519" w:rsidRDefault="00216386" w:rsidP="00216386">
      <w:pPr>
        <w:spacing w:line="276" w:lineRule="auto"/>
        <w:ind w:left="780"/>
        <w:rPr>
          <w:b/>
        </w:rPr>
      </w:pPr>
    </w:p>
    <w:p w:rsidR="00216386" w:rsidRPr="00541519" w:rsidRDefault="00216386" w:rsidP="00216386">
      <w:pPr>
        <w:spacing w:line="276" w:lineRule="auto"/>
        <w:ind w:left="780"/>
        <w:jc w:val="both"/>
        <w:rPr>
          <w:b/>
        </w:rPr>
      </w:pPr>
      <w:r w:rsidRPr="00541519">
        <w:rPr>
          <w:b/>
        </w:rPr>
        <w:t xml:space="preserve">Şirketin, çalışan sayısı </w:t>
      </w:r>
      <w:r>
        <w:rPr>
          <w:b/>
        </w:rPr>
        <w:t>……</w:t>
      </w:r>
      <w:r w:rsidRPr="00541519">
        <w:rPr>
          <w:b/>
        </w:rPr>
        <w:t xml:space="preserve"> az  ve net satış satış hasılatı veya mali bilanço toplamı işletmenin türüne göre seçilen herhangi bir bilanço toplamı</w:t>
      </w:r>
      <w:r>
        <w:rPr>
          <w:b/>
        </w:rPr>
        <w:t xml:space="preserve"> …………..</w:t>
      </w:r>
      <w:r w:rsidRPr="00541519">
        <w:rPr>
          <w:b/>
        </w:rPr>
        <w:t xml:space="preserve"> TL yi aşmadığından ………… Anonim / Limited Şirketi, Küçük ve Orta Büyüklükte İşletme statüsündedir.</w:t>
      </w:r>
    </w:p>
    <w:p w:rsidR="00216386" w:rsidRPr="00541519" w:rsidRDefault="00216386" w:rsidP="00216386">
      <w:pPr>
        <w:spacing w:line="276" w:lineRule="auto"/>
        <w:ind w:left="780"/>
        <w:jc w:val="both"/>
        <w:rPr>
          <w:b/>
        </w:rPr>
      </w:pPr>
    </w:p>
    <w:p w:rsidR="00216386" w:rsidRPr="00541519" w:rsidRDefault="00216386" w:rsidP="00216386">
      <w:pPr>
        <w:spacing w:line="276" w:lineRule="auto"/>
        <w:ind w:left="780"/>
        <w:rPr>
          <w:b/>
        </w:rPr>
      </w:pPr>
      <w:r w:rsidRPr="00541519">
        <w:rPr>
          <w:b/>
        </w:rPr>
        <w:t xml:space="preserve">İş bu rapor Bilim, Sanayi ve Teknoloji Bakanlığı’nın 2012/3834 sayılı kararı doğrultusunda düzenlenmiştir.            </w:t>
      </w:r>
    </w:p>
    <w:p w:rsidR="00216386" w:rsidRPr="00541519" w:rsidRDefault="00216386" w:rsidP="00216386">
      <w:pPr>
        <w:spacing w:line="276" w:lineRule="auto"/>
        <w:ind w:left="4956"/>
        <w:rPr>
          <w:b/>
        </w:rPr>
      </w:pPr>
    </w:p>
    <w:p w:rsidR="00216386" w:rsidRPr="00541519" w:rsidRDefault="00216386" w:rsidP="00216386">
      <w:pPr>
        <w:spacing w:line="276" w:lineRule="auto"/>
        <w:ind w:left="4956"/>
        <w:rPr>
          <w:b/>
        </w:rPr>
      </w:pPr>
      <w:r>
        <w:rPr>
          <w:b/>
        </w:rPr>
        <w:t xml:space="preserve">   </w:t>
      </w:r>
      <w:r w:rsidRPr="00541519">
        <w:rPr>
          <w:b/>
        </w:rPr>
        <w:t xml:space="preserve"> SERBEST MUHASEBECİ MALİ MÜŞAVİR                                                                                                                     </w:t>
      </w:r>
    </w:p>
    <w:p w:rsidR="00216386" w:rsidRDefault="00216386" w:rsidP="00216386">
      <w:pPr>
        <w:shd w:val="clear" w:color="auto" w:fill="FFFFFF"/>
        <w:spacing w:before="100" w:beforeAutospacing="1" w:after="100" w:afterAutospacing="1" w:line="240" w:lineRule="atLeast"/>
        <w:ind w:left="705" w:hanging="705"/>
        <w:rPr>
          <w:b/>
          <w:i/>
        </w:rPr>
      </w:pPr>
      <w:r w:rsidRPr="00541519">
        <w:rPr>
          <w:i/>
        </w:rPr>
        <w:tab/>
      </w:r>
      <w:r w:rsidRPr="00541519">
        <w:rPr>
          <w:i/>
        </w:rPr>
        <w:tab/>
      </w:r>
      <w:r w:rsidRPr="00541519">
        <w:rPr>
          <w:i/>
        </w:rPr>
        <w:tab/>
      </w:r>
      <w:r w:rsidRPr="00541519">
        <w:rPr>
          <w:i/>
        </w:rPr>
        <w:tab/>
      </w:r>
      <w:r w:rsidRPr="00541519">
        <w:rPr>
          <w:i/>
        </w:rPr>
        <w:tab/>
      </w:r>
      <w:r w:rsidRPr="00541519">
        <w:rPr>
          <w:i/>
        </w:rPr>
        <w:tab/>
      </w:r>
      <w:r w:rsidRPr="00541519">
        <w:rPr>
          <w:b/>
          <w:i/>
        </w:rPr>
        <w:tab/>
      </w:r>
    </w:p>
    <w:p w:rsidR="00216386" w:rsidRPr="00541519" w:rsidRDefault="00216386" w:rsidP="00216386">
      <w:pPr>
        <w:shd w:val="clear" w:color="auto" w:fill="FFFFFF"/>
        <w:spacing w:before="100" w:beforeAutospacing="1" w:after="100" w:afterAutospacing="1" w:line="240" w:lineRule="atLeast"/>
        <w:ind w:left="705" w:hanging="705"/>
        <w:rPr>
          <w:b/>
          <w:u w:val="single"/>
        </w:rPr>
      </w:pPr>
      <w:r w:rsidRPr="00541519">
        <w:rPr>
          <w:b/>
          <w:u w:val="single"/>
        </w:rPr>
        <w:lastRenderedPageBreak/>
        <w:t>KOBİ TANIMI</w:t>
      </w:r>
    </w:p>
    <w:p w:rsidR="00216386" w:rsidRPr="00541519" w:rsidRDefault="00216386" w:rsidP="00216386">
      <w:pPr>
        <w:spacing w:line="276" w:lineRule="auto"/>
        <w:ind w:left="705" w:firstLine="3"/>
        <w:jc w:val="both"/>
        <w:rPr>
          <w:u w:val="single"/>
        </w:rPr>
      </w:pPr>
      <w:r w:rsidRPr="00541519">
        <w:rPr>
          <w:u w:val="single"/>
        </w:rPr>
        <w:t xml:space="preserve">*KOBİ’ler, çalışan sayıları veya mali bilgilerinin tespitine yönelik olarak; diğer işletmeler ile olan sermaye veya oy hakkı ilişkileirne göre </w:t>
      </w:r>
      <w:r w:rsidRPr="00541519">
        <w:rPr>
          <w:b/>
          <w:u w:val="single"/>
        </w:rPr>
        <w:t>bağımsız işletmeler, ortak işletmeler ve bağlı işletmeler</w:t>
      </w:r>
      <w:r w:rsidRPr="00541519">
        <w:rPr>
          <w:u w:val="single"/>
        </w:rPr>
        <w:t xml:space="preserve"> olmak üzere üçe ayrılırlar.</w:t>
      </w:r>
    </w:p>
    <w:p w:rsidR="00216386" w:rsidRPr="00541519" w:rsidRDefault="00216386" w:rsidP="00216386">
      <w:pPr>
        <w:shd w:val="clear" w:color="auto" w:fill="FFFFFF"/>
        <w:spacing w:before="100" w:beforeAutospacing="1" w:after="100" w:afterAutospacing="1" w:line="240" w:lineRule="atLeast"/>
        <w:ind w:left="705" w:hanging="705"/>
      </w:pPr>
      <w:r w:rsidRPr="00541519">
        <w:tab/>
        <w:t>Yıllık çalışan sayısı 250 kişiden az olan,</w:t>
      </w:r>
      <w:r w:rsidRPr="00541519">
        <w:br/>
        <w:t>- Net satış hasılatı veya mali bilançosundan herhangi biri  40 milyon Türk Lirası'nı aşmayan,</w:t>
      </w:r>
      <w:r w:rsidRPr="00541519">
        <w:br/>
        <w:t>işletmeler, küçük ve orta büyüklükte işletme olarak kabul edilecektir.</w:t>
      </w:r>
    </w:p>
    <w:p w:rsidR="00216386" w:rsidRPr="00541519" w:rsidRDefault="00216386" w:rsidP="00216386">
      <w:pPr>
        <w:shd w:val="clear" w:color="auto" w:fill="FFFFFF"/>
        <w:spacing w:before="100" w:beforeAutospacing="1" w:after="100" w:afterAutospacing="1" w:line="240" w:lineRule="atLeast"/>
        <w:ind w:left="705"/>
      </w:pPr>
      <w:r w:rsidRPr="00541519">
        <w:rPr>
          <w:b/>
          <w:color w:val="FF0000"/>
        </w:rPr>
        <w:t>- mikro işletme :</w:t>
      </w:r>
      <w:r w:rsidRPr="00541519">
        <w:t xml:space="preserve"> 10 kişiden az yıllık çalışan istihdam eden ve yıllık net satış hasılatı veya mali bilançosundan herhangi biri (ortak veya bağlı işletme durumuna göre)</w:t>
      </w:r>
      <w:r w:rsidRPr="00541519">
        <w:rPr>
          <w:b/>
        </w:rPr>
        <w:t>1 milyon Türk Lirası'nı</w:t>
      </w:r>
      <w:r w:rsidRPr="00541519">
        <w:t xml:space="preserve"> aşmayan işletmeler,</w:t>
      </w:r>
    </w:p>
    <w:p w:rsidR="00216386" w:rsidRPr="00541519" w:rsidRDefault="00216386" w:rsidP="00216386">
      <w:pPr>
        <w:shd w:val="clear" w:color="auto" w:fill="FFFFFF"/>
        <w:spacing w:before="100" w:beforeAutospacing="1" w:after="100" w:afterAutospacing="1" w:line="240" w:lineRule="atLeast"/>
        <w:ind w:left="705"/>
      </w:pPr>
      <w:r w:rsidRPr="00541519">
        <w:br/>
      </w:r>
      <w:r w:rsidRPr="00541519">
        <w:rPr>
          <w:b/>
          <w:color w:val="FF0000"/>
        </w:rPr>
        <w:t>- küçük işletme :</w:t>
      </w:r>
      <w:r w:rsidRPr="00541519">
        <w:rPr>
          <w:b/>
        </w:rPr>
        <w:t xml:space="preserve"> </w:t>
      </w:r>
      <w:r w:rsidRPr="00541519">
        <w:t xml:space="preserve">50 kişiden az yıllık çalışan istihdam eden ve yıllık net satış hasılatı veya mali bilançosundan herhangi biri (ortak veya bağlı işletme durumuna göre) </w:t>
      </w:r>
      <w:r w:rsidRPr="00541519">
        <w:rPr>
          <w:b/>
        </w:rPr>
        <w:t>8 milyon Türk Lirası'nı</w:t>
      </w:r>
      <w:r w:rsidRPr="00541519">
        <w:t xml:space="preserve"> aşmayan işletmeler </w:t>
      </w:r>
    </w:p>
    <w:p w:rsidR="00216386" w:rsidRPr="00541519" w:rsidRDefault="00216386" w:rsidP="00216386">
      <w:pPr>
        <w:shd w:val="clear" w:color="auto" w:fill="FFFFFF"/>
        <w:spacing w:before="100" w:beforeAutospacing="1" w:after="100" w:afterAutospacing="1" w:line="240" w:lineRule="atLeast"/>
        <w:ind w:left="705"/>
        <w:rPr>
          <w:color w:val="000000"/>
        </w:rPr>
      </w:pPr>
      <w:r w:rsidRPr="00541519">
        <w:br/>
      </w:r>
      <w:r w:rsidRPr="00541519">
        <w:rPr>
          <w:b/>
          <w:color w:val="FF0000"/>
        </w:rPr>
        <w:t>- orta büyüklükteki işletme:</w:t>
      </w:r>
      <w:r w:rsidRPr="00541519">
        <w:rPr>
          <w:color w:val="FF0000"/>
        </w:rPr>
        <w:t xml:space="preserve"> </w:t>
      </w:r>
      <w:r w:rsidRPr="00541519">
        <w:t xml:space="preserve">250 kişiden az yıllık çalışan istihdam eden ve yıllık net satış hasılatı veya mali bilançosundan herhangi biri (ortak veya bağlı işletme durumuna göre) </w:t>
      </w:r>
      <w:r w:rsidRPr="00541519">
        <w:rPr>
          <w:b/>
        </w:rPr>
        <w:t>40 milyon Türk Lirası'nı</w:t>
      </w:r>
      <w:r w:rsidRPr="00541519">
        <w:t xml:space="preserve"> aşmayan işletmeler </w:t>
      </w:r>
      <w:r w:rsidRPr="00541519">
        <w:br/>
      </w:r>
    </w:p>
    <w:p w:rsidR="00216386" w:rsidRPr="00541519" w:rsidRDefault="00216386" w:rsidP="00216386">
      <w:pPr>
        <w:pStyle w:val="NormalWeb"/>
        <w:rPr>
          <w:b/>
          <w:noProof/>
          <w:u w:val="single"/>
        </w:rPr>
      </w:pPr>
      <w:r w:rsidRPr="00541519">
        <w:rPr>
          <w:b/>
          <w:noProof/>
          <w:u w:val="single"/>
        </w:rPr>
        <w:t>AÇIKLAMALAR</w:t>
      </w:r>
    </w:p>
    <w:p w:rsidR="00216386" w:rsidRPr="00541519" w:rsidRDefault="00216386" w:rsidP="00216386">
      <w:pPr>
        <w:pStyle w:val="NormalWeb"/>
        <w:ind w:left="708"/>
        <w:rPr>
          <w:noProof/>
        </w:rPr>
      </w:pPr>
      <w:r w:rsidRPr="00541519">
        <w:rPr>
          <w:noProof/>
        </w:rPr>
        <w:t>18.11.2005 tarih 25997 sayılı resmi gazetede yayınlanan Küçük ve Orta Büyüklükteki İşletmelerin Tanımı, Nitelikleri ve Sınıflandırması Hakkında Yönetmelik gereği, aşağıdaki açıklamalara yer verilmiştir.</w:t>
      </w:r>
    </w:p>
    <w:p w:rsidR="00216386" w:rsidRPr="00541519" w:rsidRDefault="00216386" w:rsidP="00216386">
      <w:pPr>
        <w:pStyle w:val="NormalWeb"/>
        <w:ind w:firstLine="708"/>
        <w:rPr>
          <w:noProof/>
        </w:rPr>
      </w:pPr>
    </w:p>
    <w:p w:rsidR="00216386" w:rsidRPr="00541519" w:rsidRDefault="00216386" w:rsidP="00216386">
      <w:pPr>
        <w:pStyle w:val="NormalWeb"/>
        <w:rPr>
          <w:b/>
          <w:bCs/>
          <w:color w:val="060606"/>
          <w:u w:val="single"/>
        </w:rPr>
      </w:pPr>
      <w:r w:rsidRPr="00541519">
        <w:rPr>
          <w:b/>
          <w:bCs/>
          <w:color w:val="060606"/>
          <w:u w:val="single"/>
        </w:rPr>
        <w:t>SINIF DEĞİŞTİRME VE VASFIN KAYBI</w:t>
      </w:r>
    </w:p>
    <w:p w:rsidR="00216386" w:rsidRPr="00541519" w:rsidRDefault="00216386" w:rsidP="00216386">
      <w:pPr>
        <w:pStyle w:val="3-NormalYaz"/>
        <w:spacing w:line="240" w:lineRule="exact"/>
        <w:ind w:firstLine="566"/>
        <w:rPr>
          <w:rFonts w:hAnsi="Times New Roman"/>
          <w:sz w:val="24"/>
          <w:szCs w:val="24"/>
        </w:rPr>
      </w:pPr>
      <w:r w:rsidRPr="00541519">
        <w:rPr>
          <w:rFonts w:hAnsi="Times New Roman"/>
          <w:b/>
          <w:bCs/>
          <w:color w:val="060606"/>
          <w:sz w:val="24"/>
          <w:szCs w:val="24"/>
        </w:rPr>
        <w:t xml:space="preserve">    Madde 6 - </w:t>
      </w:r>
      <w:r w:rsidRPr="00541519">
        <w:rPr>
          <w:rFonts w:hAnsi="Times New Roman"/>
          <w:color w:val="060606"/>
          <w:sz w:val="24"/>
          <w:szCs w:val="24"/>
        </w:rPr>
        <w:t xml:space="preserve">Hesaplarının kapanış tarihinde, işletme sınıfları ve KOBİ vasfı belirlenirken dikkate alınan </w:t>
      </w:r>
      <w:proofErr w:type="gramStart"/>
      <w:r w:rsidRPr="00541519">
        <w:rPr>
          <w:rFonts w:hAnsi="Times New Roman"/>
          <w:color w:val="060606"/>
          <w:sz w:val="24"/>
          <w:szCs w:val="24"/>
        </w:rPr>
        <w:t>kriterlerden</w:t>
      </w:r>
      <w:proofErr w:type="gramEnd"/>
      <w:r w:rsidRPr="00541519">
        <w:rPr>
          <w:rFonts w:hAnsi="Times New Roman"/>
          <w:color w:val="060606"/>
          <w:sz w:val="24"/>
          <w:szCs w:val="24"/>
        </w:rPr>
        <w:t xml:space="preserve"> herhangi birini, birbirini takip eden iki hesap döneminde de kaybeden veya aşan işletmeler sınıf değiştirir veya KOBİ vasfını kaybeder.</w:t>
      </w:r>
      <w:r w:rsidRPr="00541519">
        <w:rPr>
          <w:rFonts w:hAnsi="Times New Roman"/>
          <w:sz w:val="24"/>
          <w:szCs w:val="24"/>
        </w:rPr>
        <w:t xml:space="preserve"> “Hesapların kapanış tarihindeki veriler esas alınarak sınıf değiştirme veya KOBİ vasfını kaybetme tarihleri, verilerin temini süresine bağlı olarak destek sağlayan kuruluşlar tarafından farklı belirlenebilir.”</w:t>
      </w:r>
    </w:p>
    <w:p w:rsidR="00216386" w:rsidRPr="00541519" w:rsidRDefault="00216386" w:rsidP="00216386">
      <w:pPr>
        <w:pStyle w:val="NormalWeb"/>
        <w:ind w:left="3540" w:firstLine="708"/>
        <w:rPr>
          <w:b/>
          <w:bCs/>
          <w:color w:val="060606"/>
          <w:u w:val="single"/>
        </w:rPr>
      </w:pPr>
    </w:p>
    <w:p w:rsidR="00216386" w:rsidRPr="00541519" w:rsidRDefault="00216386" w:rsidP="00216386">
      <w:pPr>
        <w:pStyle w:val="NormalWeb"/>
        <w:rPr>
          <w:b/>
          <w:bCs/>
          <w:color w:val="060606"/>
          <w:u w:val="single"/>
        </w:rPr>
      </w:pPr>
      <w:r w:rsidRPr="00541519">
        <w:rPr>
          <w:b/>
          <w:bCs/>
          <w:color w:val="060606"/>
          <w:u w:val="single"/>
        </w:rPr>
        <w:t>İŞLETME TÜRLERİ</w:t>
      </w:r>
    </w:p>
    <w:p w:rsidR="00216386" w:rsidRPr="00541519" w:rsidRDefault="00216386" w:rsidP="00216386">
      <w:pPr>
        <w:pStyle w:val="NormalWeb"/>
        <w:rPr>
          <w:color w:val="060606"/>
        </w:rPr>
      </w:pPr>
      <w:r w:rsidRPr="00541519">
        <w:rPr>
          <w:b/>
          <w:bCs/>
          <w:color w:val="060606"/>
        </w:rPr>
        <w:t xml:space="preserve">    Madde 7 - </w:t>
      </w:r>
      <w:r w:rsidRPr="00541519">
        <w:rPr>
          <w:color w:val="060606"/>
        </w:rPr>
        <w:t>KOBİ'ler, çalışan sayıları veya mali bilgilerinin tespitine yönelik olarak; diğer işletmeler ile olan sermaye veya oy hakkı ilişkilerine göre bağımsız işletmeler, ortak işletmeler ve bağlı işletmeler olmak üzere üçe ayrılır.</w:t>
      </w:r>
    </w:p>
    <w:p w:rsidR="00216386" w:rsidRPr="00541519" w:rsidRDefault="00216386" w:rsidP="00216386">
      <w:pPr>
        <w:pStyle w:val="NormalWeb"/>
        <w:jc w:val="center"/>
        <w:rPr>
          <w:b/>
          <w:bCs/>
          <w:color w:val="060606"/>
          <w:u w:val="single"/>
        </w:rPr>
      </w:pPr>
    </w:p>
    <w:p w:rsidR="00216386" w:rsidRPr="00541519" w:rsidRDefault="00216386" w:rsidP="00216386">
      <w:pPr>
        <w:pStyle w:val="NormalWeb"/>
        <w:rPr>
          <w:b/>
          <w:bCs/>
          <w:color w:val="060606"/>
          <w:u w:val="single"/>
        </w:rPr>
      </w:pPr>
      <w:r w:rsidRPr="00541519">
        <w:rPr>
          <w:b/>
          <w:bCs/>
          <w:color w:val="060606"/>
          <w:u w:val="single"/>
        </w:rPr>
        <w:lastRenderedPageBreak/>
        <w:t>BAĞIMSIZ İŞLETME</w:t>
      </w:r>
    </w:p>
    <w:p w:rsidR="00216386" w:rsidRPr="00541519" w:rsidRDefault="00216386" w:rsidP="00216386">
      <w:pPr>
        <w:pStyle w:val="NormalWeb"/>
        <w:rPr>
          <w:color w:val="060606"/>
        </w:rPr>
      </w:pPr>
      <w:r w:rsidRPr="00541519">
        <w:rPr>
          <w:b/>
          <w:bCs/>
          <w:color w:val="060606"/>
        </w:rPr>
        <w:t xml:space="preserve">    Madde 8 - </w:t>
      </w:r>
      <w:r w:rsidRPr="00541519">
        <w:rPr>
          <w:color w:val="060606"/>
        </w:rPr>
        <w:t>Gerçek veya tüzel kişilerin sahip olduğu ve bu Yönetmeliğe göre ortak veya bağlı işletme sayılmayan bir işletme;</w:t>
      </w:r>
    </w:p>
    <w:p w:rsidR="00216386" w:rsidRPr="00541519" w:rsidRDefault="00216386" w:rsidP="00216386">
      <w:pPr>
        <w:pStyle w:val="NormalWeb"/>
        <w:rPr>
          <w:color w:val="060606"/>
        </w:rPr>
      </w:pPr>
      <w:r w:rsidRPr="00541519">
        <w:rPr>
          <w:color w:val="060606"/>
        </w:rPr>
        <w:t>    a) Başka bir işletmenin % 25 veya daha fazlasına sahip değilse,</w:t>
      </w:r>
    </w:p>
    <w:p w:rsidR="00216386" w:rsidRPr="00541519" w:rsidRDefault="00216386" w:rsidP="00216386">
      <w:pPr>
        <w:pStyle w:val="NormalWeb"/>
        <w:rPr>
          <w:color w:val="060606"/>
        </w:rPr>
      </w:pPr>
      <w:r w:rsidRPr="00541519">
        <w:rPr>
          <w:color w:val="060606"/>
        </w:rPr>
        <w:t>    b) Herhangi bir tüzel kişi veya kamu kurum ve kuruluşu veya birkaç bağlı işletme tek başına veya müştereken bu işletmenin % 25 veya daha fazla hissesine sahip değilse,</w:t>
      </w:r>
    </w:p>
    <w:p w:rsidR="00216386" w:rsidRPr="00541519" w:rsidRDefault="00216386" w:rsidP="00216386">
      <w:pPr>
        <w:pStyle w:val="NormalWeb"/>
        <w:rPr>
          <w:color w:val="060606"/>
        </w:rPr>
      </w:pPr>
      <w:r w:rsidRPr="00541519">
        <w:rPr>
          <w:color w:val="060606"/>
        </w:rPr>
        <w:t xml:space="preserve">    c) Konsolide edilmiş hesaplar düzenlemiyorsa ve </w:t>
      </w:r>
      <w:proofErr w:type="gramStart"/>
      <w:r w:rsidRPr="00541519">
        <w:rPr>
          <w:color w:val="060606"/>
        </w:rPr>
        <w:t>konsolide</w:t>
      </w:r>
      <w:proofErr w:type="gramEnd"/>
      <w:r w:rsidRPr="00541519">
        <w:rPr>
          <w:color w:val="060606"/>
        </w:rPr>
        <w:t xml:space="preserve"> hesaplar düzenleyen başka bir işletmenin hesaplarında yer almıyorsa ve bu nedenle bağlı bir işletme değilse, bağımsız işletme kabul edilir.</w:t>
      </w:r>
    </w:p>
    <w:p w:rsidR="00216386" w:rsidRPr="00541519" w:rsidRDefault="00216386" w:rsidP="00216386">
      <w:pPr>
        <w:pStyle w:val="NormalWeb"/>
        <w:rPr>
          <w:b/>
          <w:bCs/>
          <w:color w:val="060606"/>
          <w:u w:val="single"/>
        </w:rPr>
      </w:pPr>
      <w:r w:rsidRPr="00541519">
        <w:rPr>
          <w:b/>
          <w:bCs/>
          <w:color w:val="060606"/>
          <w:u w:val="single"/>
        </w:rPr>
        <w:t>ORTAK İŞLETME</w:t>
      </w: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
          <w:bCs/>
          <w:color w:val="060606"/>
          <w:sz w:val="24"/>
          <w:szCs w:val="24"/>
        </w:rPr>
        <w:t xml:space="preserve">    Madde 9 - </w:t>
      </w:r>
      <w:r w:rsidRPr="00541519">
        <w:rPr>
          <w:rFonts w:hAnsi="Times New Roman"/>
          <w:bCs/>
          <w:color w:val="060606"/>
          <w:sz w:val="24"/>
          <w:szCs w:val="24"/>
        </w:rPr>
        <w:t xml:space="preserve">Bir işletmenin tek başına veya bağlı işletmeleriyle birlikte </w:t>
      </w:r>
      <w:proofErr w:type="gramStart"/>
      <w:r w:rsidRPr="00541519">
        <w:rPr>
          <w:rFonts w:hAnsi="Times New Roman"/>
          <w:bCs/>
          <w:color w:val="060606"/>
          <w:sz w:val="24"/>
          <w:szCs w:val="24"/>
        </w:rPr>
        <w:t>hakim</w:t>
      </w:r>
      <w:proofErr w:type="gramEnd"/>
      <w:r w:rsidRPr="00541519">
        <w:rPr>
          <w:rFonts w:hAnsi="Times New Roman"/>
          <w:bCs/>
          <w:color w:val="060606"/>
          <w:sz w:val="24"/>
          <w:szCs w:val="24"/>
        </w:rPr>
        <w:t xml:space="preserve"> etki yaratmayacak şekilde, başka bir işletmenin oy hakları veya sermayesinin yüzde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ve fazlasına ve yüzde ellisi ve daha azına sahip olması, yahut kendisinin oy hakları veya sermayesinin yüzde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ve fazlasına ve yüzde ellisi ve daha azına başka bir işletmenin hakim etki yaratmayacak şekilde sahip olması durumunda bunlar ortak işletme sayılır. Sermaye ve oy hakları payından yüksek olan esas alınır.</w:t>
      </w:r>
    </w:p>
    <w:p w:rsidR="00216386" w:rsidRPr="00541519" w:rsidRDefault="00216386" w:rsidP="00216386">
      <w:pPr>
        <w:pStyle w:val="3-NormalYaz"/>
        <w:spacing w:line="240" w:lineRule="exact"/>
        <w:ind w:firstLine="566"/>
        <w:rPr>
          <w:rFonts w:hAnsi="Times New Roman"/>
          <w:bCs/>
          <w:color w:val="060606"/>
          <w:sz w:val="24"/>
          <w:szCs w:val="24"/>
        </w:rPr>
      </w:pP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 xml:space="preserve">Birinci fıkrada belirtilen yüzde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oranı;</w:t>
      </w: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a) Üniversiteler, üniversitelerin kurduğu vakıflar ve kâr amacı gütmeyen araştırma merkezleri,</w:t>
      </w: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 xml:space="preserve">b) Bölgesel kalkınma fonları da </w:t>
      </w:r>
      <w:proofErr w:type="gramStart"/>
      <w:r w:rsidRPr="00541519">
        <w:rPr>
          <w:rFonts w:hAnsi="Times New Roman"/>
          <w:bCs/>
          <w:color w:val="060606"/>
          <w:sz w:val="24"/>
          <w:szCs w:val="24"/>
        </w:rPr>
        <w:t>dahil</w:t>
      </w:r>
      <w:proofErr w:type="gramEnd"/>
      <w:r w:rsidRPr="00541519">
        <w:rPr>
          <w:rFonts w:hAnsi="Times New Roman"/>
          <w:bCs/>
          <w:color w:val="060606"/>
          <w:sz w:val="24"/>
          <w:szCs w:val="24"/>
        </w:rPr>
        <w:t xml:space="preserve"> kurumsal yatırımcılar,</w:t>
      </w: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 xml:space="preserve">c) Yıllık bütçesi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milyon Türk Lirasından az olan veya nüfusu beş binden az olan yerlerdeki belde belediyeleri </w:t>
      </w:r>
      <w:proofErr w:type="gramStart"/>
      <w:r w:rsidRPr="00541519">
        <w:rPr>
          <w:rFonts w:hAnsi="Times New Roman"/>
          <w:bCs/>
          <w:color w:val="060606"/>
          <w:sz w:val="24"/>
          <w:szCs w:val="24"/>
        </w:rPr>
        <w:t>dahil</w:t>
      </w:r>
      <w:proofErr w:type="gramEnd"/>
      <w:r w:rsidRPr="00541519">
        <w:rPr>
          <w:rFonts w:hAnsi="Times New Roman"/>
          <w:bCs/>
          <w:color w:val="060606"/>
          <w:sz w:val="24"/>
          <w:szCs w:val="24"/>
        </w:rPr>
        <w:t xml:space="preserve"> belediyeler ve köy tüzel kişilikleri,</w:t>
      </w:r>
    </w:p>
    <w:p w:rsidR="00216386" w:rsidRPr="00541519" w:rsidRDefault="00216386" w:rsidP="00216386">
      <w:pPr>
        <w:pStyle w:val="3-NormalYaz"/>
        <w:spacing w:line="240" w:lineRule="exact"/>
        <w:ind w:firstLine="566"/>
        <w:rPr>
          <w:rFonts w:hAnsi="Times New Roman"/>
          <w:bCs/>
          <w:color w:val="060606"/>
          <w:sz w:val="24"/>
          <w:szCs w:val="24"/>
        </w:rPr>
      </w:pPr>
      <w:proofErr w:type="gramStart"/>
      <w:r w:rsidRPr="00541519">
        <w:rPr>
          <w:rFonts w:hAnsi="Times New Roman"/>
          <w:bCs/>
          <w:color w:val="060606"/>
          <w:sz w:val="24"/>
          <w:szCs w:val="24"/>
        </w:rPr>
        <w:t>tarafından</w:t>
      </w:r>
      <w:proofErr w:type="gramEnd"/>
      <w:r w:rsidRPr="00541519">
        <w:rPr>
          <w:rFonts w:hAnsi="Times New Roman"/>
          <w:bCs/>
          <w:color w:val="060606"/>
          <w:sz w:val="24"/>
          <w:szCs w:val="24"/>
        </w:rPr>
        <w:t xml:space="preserve"> aşılsa bile bu işletme bağlı işletme ilişkilerine sahip olmaması şartıyla bağımsız işletme sayılır.</w:t>
      </w:r>
    </w:p>
    <w:p w:rsidR="00216386" w:rsidRPr="00541519" w:rsidRDefault="00216386" w:rsidP="00216386">
      <w:pPr>
        <w:pStyle w:val="3-NormalYaz"/>
        <w:spacing w:line="240" w:lineRule="exact"/>
        <w:ind w:firstLine="566"/>
        <w:rPr>
          <w:rFonts w:hAnsi="Times New Roman"/>
          <w:bCs/>
          <w:color w:val="060606"/>
          <w:sz w:val="24"/>
          <w:szCs w:val="24"/>
        </w:rPr>
      </w:pPr>
      <w:proofErr w:type="gramStart"/>
      <w:r w:rsidRPr="00541519">
        <w:rPr>
          <w:rFonts w:hAnsi="Times New Roman"/>
          <w:bCs/>
          <w:color w:val="060606"/>
          <w:sz w:val="24"/>
          <w:szCs w:val="24"/>
        </w:rPr>
        <w:t xml:space="preserve">Kamu yatırım şirketleri, girişim sermayesi yatırım ortaklıkları ve bir işletmedeki toplam yatırımları, sekiz milyon Türk Lirasını aşmamak şartıyla kendi fonlarını borsaya </w:t>
      </w:r>
      <w:proofErr w:type="spellStart"/>
      <w:r w:rsidRPr="00541519">
        <w:rPr>
          <w:rFonts w:hAnsi="Times New Roman"/>
          <w:bCs/>
          <w:color w:val="060606"/>
          <w:sz w:val="24"/>
          <w:szCs w:val="24"/>
        </w:rPr>
        <w:t>kote</w:t>
      </w:r>
      <w:proofErr w:type="spellEnd"/>
      <w:r w:rsidRPr="00541519">
        <w:rPr>
          <w:rFonts w:hAnsi="Times New Roman"/>
          <w:bCs/>
          <w:color w:val="060606"/>
          <w:sz w:val="24"/>
          <w:szCs w:val="24"/>
        </w:rPr>
        <w:t xml:space="preserve"> edilmemiş işletmelere yatıran ve düzenli olarak risk sermayesi yatırımlarında bulunan gerçek kişiler veya kişi grupları, birinci fıkrada belirtilen yüzde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oranını aşsa bile bağlı işletme ilişkisine bakılmaksızın bağımsız işletme sayılır.”</w:t>
      </w:r>
      <w:proofErr w:type="gramEnd"/>
    </w:p>
    <w:p w:rsidR="00216386" w:rsidRPr="00541519" w:rsidRDefault="00216386" w:rsidP="00216386">
      <w:pPr>
        <w:pStyle w:val="3-NormalYaz"/>
        <w:spacing w:line="240" w:lineRule="exact"/>
        <w:ind w:firstLine="566"/>
        <w:rPr>
          <w:rFonts w:hAnsi="Times New Roman"/>
          <w:bCs/>
          <w:color w:val="060606"/>
          <w:sz w:val="24"/>
          <w:szCs w:val="24"/>
        </w:rPr>
      </w:pP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 xml:space="preserve">Bir işletmenin tek başına veya bağlı işletmeleriyle birlikte </w:t>
      </w:r>
      <w:proofErr w:type="gramStart"/>
      <w:r w:rsidRPr="00541519">
        <w:rPr>
          <w:rFonts w:hAnsi="Times New Roman"/>
          <w:bCs/>
          <w:color w:val="060606"/>
          <w:sz w:val="24"/>
          <w:szCs w:val="24"/>
        </w:rPr>
        <w:t>hakim</w:t>
      </w:r>
      <w:proofErr w:type="gramEnd"/>
      <w:r w:rsidRPr="00541519">
        <w:rPr>
          <w:rFonts w:hAnsi="Times New Roman"/>
          <w:bCs/>
          <w:color w:val="060606"/>
          <w:sz w:val="24"/>
          <w:szCs w:val="24"/>
        </w:rPr>
        <w:t xml:space="preserve"> etki yaratmayacak şekilde, başka bir işletmenin oy hakları veya sermayesinin yüzde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ve fazlasına ve yüzde ellisi ve daha azına sahip olması, yahut kendisinin oy hakları veya sermayesinin yüzde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ve fazlasına ve yüzde ellisi ve daha azına başka bir işletmenin hakim etki yaratmayacak şekilde sahip olması durumunda bunlar ortak işletme sayılır. Sermaye ve oy hakları payından yüksek olan esas alınır.</w:t>
      </w:r>
    </w:p>
    <w:p w:rsidR="00216386" w:rsidRPr="00541519" w:rsidRDefault="00216386" w:rsidP="00216386">
      <w:pPr>
        <w:pStyle w:val="3-NormalYaz"/>
        <w:spacing w:line="240" w:lineRule="exact"/>
        <w:ind w:firstLine="566"/>
        <w:rPr>
          <w:rFonts w:hAnsi="Times New Roman"/>
          <w:bCs/>
          <w:color w:val="060606"/>
          <w:sz w:val="24"/>
          <w:szCs w:val="24"/>
        </w:rPr>
      </w:pP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 xml:space="preserve">Birinci fıkrada belirtilen yüzde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oranı;</w:t>
      </w: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a) Üniversiteler, üniversitelerin kurduğu vakıflar ve kâr amacı gütmeyen araştırma merkezleri,</w:t>
      </w: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 xml:space="preserve">b) Bölgesel kalkınma fonları da </w:t>
      </w:r>
      <w:proofErr w:type="gramStart"/>
      <w:r w:rsidRPr="00541519">
        <w:rPr>
          <w:rFonts w:hAnsi="Times New Roman"/>
          <w:bCs/>
          <w:color w:val="060606"/>
          <w:sz w:val="24"/>
          <w:szCs w:val="24"/>
        </w:rPr>
        <w:t>dahil</w:t>
      </w:r>
      <w:proofErr w:type="gramEnd"/>
      <w:r w:rsidRPr="00541519">
        <w:rPr>
          <w:rFonts w:hAnsi="Times New Roman"/>
          <w:bCs/>
          <w:color w:val="060606"/>
          <w:sz w:val="24"/>
          <w:szCs w:val="24"/>
        </w:rPr>
        <w:t xml:space="preserve"> kurumsal yatırımcılar,</w:t>
      </w:r>
    </w:p>
    <w:p w:rsidR="00216386" w:rsidRPr="00541519" w:rsidRDefault="00216386" w:rsidP="00216386">
      <w:pPr>
        <w:pStyle w:val="3-NormalYaz"/>
        <w:spacing w:line="240" w:lineRule="exact"/>
        <w:ind w:firstLine="566"/>
        <w:rPr>
          <w:rFonts w:hAnsi="Times New Roman"/>
          <w:bCs/>
          <w:color w:val="060606"/>
          <w:sz w:val="24"/>
          <w:szCs w:val="24"/>
        </w:rPr>
      </w:pPr>
      <w:r w:rsidRPr="00541519">
        <w:rPr>
          <w:rFonts w:hAnsi="Times New Roman"/>
          <w:bCs/>
          <w:color w:val="060606"/>
          <w:sz w:val="24"/>
          <w:szCs w:val="24"/>
        </w:rPr>
        <w:t xml:space="preserve">c) Yıllık bütçesi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milyon Türk Lirasından az olan veya nüfusu beş binden az olan yerlerdeki belde belediyeleri </w:t>
      </w:r>
      <w:proofErr w:type="gramStart"/>
      <w:r w:rsidRPr="00541519">
        <w:rPr>
          <w:rFonts w:hAnsi="Times New Roman"/>
          <w:bCs/>
          <w:color w:val="060606"/>
          <w:sz w:val="24"/>
          <w:szCs w:val="24"/>
        </w:rPr>
        <w:t>dahil</w:t>
      </w:r>
      <w:proofErr w:type="gramEnd"/>
      <w:r w:rsidRPr="00541519">
        <w:rPr>
          <w:rFonts w:hAnsi="Times New Roman"/>
          <w:bCs/>
          <w:color w:val="060606"/>
          <w:sz w:val="24"/>
          <w:szCs w:val="24"/>
        </w:rPr>
        <w:t xml:space="preserve"> belediyeler ve köy tüzel kişilikleri,</w:t>
      </w:r>
    </w:p>
    <w:p w:rsidR="00216386" w:rsidRPr="00541519" w:rsidRDefault="00216386" w:rsidP="00216386">
      <w:pPr>
        <w:pStyle w:val="3-NormalYaz"/>
        <w:spacing w:line="240" w:lineRule="exact"/>
        <w:ind w:firstLine="566"/>
        <w:rPr>
          <w:rFonts w:hAnsi="Times New Roman"/>
          <w:bCs/>
          <w:color w:val="060606"/>
          <w:sz w:val="24"/>
          <w:szCs w:val="24"/>
        </w:rPr>
      </w:pPr>
      <w:proofErr w:type="gramStart"/>
      <w:r w:rsidRPr="00541519">
        <w:rPr>
          <w:rFonts w:hAnsi="Times New Roman"/>
          <w:bCs/>
          <w:color w:val="060606"/>
          <w:sz w:val="24"/>
          <w:szCs w:val="24"/>
        </w:rPr>
        <w:t>tarafından</w:t>
      </w:r>
      <w:proofErr w:type="gramEnd"/>
      <w:r w:rsidRPr="00541519">
        <w:rPr>
          <w:rFonts w:hAnsi="Times New Roman"/>
          <w:bCs/>
          <w:color w:val="060606"/>
          <w:sz w:val="24"/>
          <w:szCs w:val="24"/>
        </w:rPr>
        <w:t xml:space="preserve"> aşılsa bile bu işletme bağlı işletme ilişkilerine sahip olmaması şartıyla bağımsız işletme sayılır.</w:t>
      </w:r>
    </w:p>
    <w:p w:rsidR="00216386" w:rsidRPr="00541519" w:rsidRDefault="00216386" w:rsidP="00216386">
      <w:pPr>
        <w:pStyle w:val="3-NormalYaz"/>
        <w:spacing w:line="240" w:lineRule="exact"/>
        <w:ind w:firstLine="566"/>
        <w:rPr>
          <w:rFonts w:hAnsi="Times New Roman"/>
          <w:bCs/>
          <w:color w:val="060606"/>
          <w:sz w:val="24"/>
          <w:szCs w:val="24"/>
        </w:rPr>
      </w:pPr>
    </w:p>
    <w:p w:rsidR="00216386" w:rsidRPr="00541519" w:rsidRDefault="00216386" w:rsidP="00216386">
      <w:pPr>
        <w:pStyle w:val="3-NormalYaz"/>
        <w:spacing w:line="240" w:lineRule="exact"/>
        <w:ind w:firstLine="566"/>
        <w:rPr>
          <w:rFonts w:hAnsi="Times New Roman"/>
          <w:bCs/>
          <w:color w:val="060606"/>
          <w:sz w:val="24"/>
          <w:szCs w:val="24"/>
        </w:rPr>
      </w:pPr>
      <w:proofErr w:type="gramStart"/>
      <w:r w:rsidRPr="00541519">
        <w:rPr>
          <w:rFonts w:hAnsi="Times New Roman"/>
          <w:bCs/>
          <w:color w:val="060606"/>
          <w:sz w:val="24"/>
          <w:szCs w:val="24"/>
        </w:rPr>
        <w:t xml:space="preserve">Kamu yatırım şirketleri, girişim sermayesi yatırım ortaklıkları ve bir işletmedeki toplam yatırımları, sekiz milyon Türk Lirasını aşmamak şartıyla kendi fonlarını borsaya </w:t>
      </w:r>
      <w:proofErr w:type="spellStart"/>
      <w:r w:rsidRPr="00541519">
        <w:rPr>
          <w:rFonts w:hAnsi="Times New Roman"/>
          <w:bCs/>
          <w:color w:val="060606"/>
          <w:sz w:val="24"/>
          <w:szCs w:val="24"/>
        </w:rPr>
        <w:t>kote</w:t>
      </w:r>
      <w:proofErr w:type="spellEnd"/>
      <w:r w:rsidRPr="00541519">
        <w:rPr>
          <w:rFonts w:hAnsi="Times New Roman"/>
          <w:bCs/>
          <w:color w:val="060606"/>
          <w:sz w:val="24"/>
          <w:szCs w:val="24"/>
        </w:rPr>
        <w:t xml:space="preserve"> edilmemiş işletmelere yatıran ve düzenli olarak risk sermayesi yatırımlarında bulunan gerçek kişiler veya kişi grupları, birinci fıkrada belirtilen yüzde </w:t>
      </w:r>
      <w:proofErr w:type="spellStart"/>
      <w:r w:rsidRPr="00541519">
        <w:rPr>
          <w:rFonts w:hAnsi="Times New Roman"/>
          <w:bCs/>
          <w:color w:val="060606"/>
          <w:sz w:val="24"/>
          <w:szCs w:val="24"/>
        </w:rPr>
        <w:t>yirmibeş</w:t>
      </w:r>
      <w:proofErr w:type="spellEnd"/>
      <w:r w:rsidRPr="00541519">
        <w:rPr>
          <w:rFonts w:hAnsi="Times New Roman"/>
          <w:bCs/>
          <w:color w:val="060606"/>
          <w:sz w:val="24"/>
          <w:szCs w:val="24"/>
        </w:rPr>
        <w:t xml:space="preserve"> oranını aşsa bile bağlı işletme ilişkisine bakılmaksızın bağımsız işletme sayılır.”</w:t>
      </w:r>
      <w:proofErr w:type="gramEnd"/>
    </w:p>
    <w:p w:rsidR="00216386" w:rsidRPr="00541519" w:rsidRDefault="00216386" w:rsidP="00216386">
      <w:pPr>
        <w:pStyle w:val="NormalWeb"/>
        <w:rPr>
          <w:rFonts w:eastAsia="ヒラギノ明朝 Pro W3"/>
          <w:bCs/>
          <w:color w:val="060606"/>
          <w:lang w:eastAsia="en-US"/>
        </w:rPr>
      </w:pPr>
    </w:p>
    <w:p w:rsidR="00216386" w:rsidRPr="00541519" w:rsidRDefault="00216386" w:rsidP="00216386">
      <w:pPr>
        <w:pStyle w:val="NormalWeb"/>
        <w:jc w:val="center"/>
        <w:rPr>
          <w:b/>
          <w:bCs/>
          <w:color w:val="060606"/>
          <w:u w:val="single"/>
        </w:rPr>
      </w:pPr>
    </w:p>
    <w:p w:rsidR="00216386" w:rsidRPr="00541519" w:rsidRDefault="00216386" w:rsidP="00216386">
      <w:pPr>
        <w:pStyle w:val="NormalWeb"/>
        <w:rPr>
          <w:b/>
          <w:bCs/>
          <w:color w:val="060606"/>
          <w:u w:val="single"/>
        </w:rPr>
      </w:pPr>
      <w:r w:rsidRPr="00541519">
        <w:rPr>
          <w:b/>
          <w:bCs/>
          <w:color w:val="060606"/>
          <w:u w:val="single"/>
        </w:rPr>
        <w:lastRenderedPageBreak/>
        <w:t>BAĞLI İŞLETME</w:t>
      </w:r>
    </w:p>
    <w:p w:rsidR="00216386" w:rsidRPr="00541519" w:rsidRDefault="00216386" w:rsidP="00216386">
      <w:pPr>
        <w:pStyle w:val="NormalWeb"/>
        <w:rPr>
          <w:color w:val="060606"/>
        </w:rPr>
      </w:pPr>
      <w:r w:rsidRPr="00541519">
        <w:rPr>
          <w:b/>
          <w:bCs/>
          <w:color w:val="060606"/>
        </w:rPr>
        <w:t xml:space="preserve">    Madde 10 - </w:t>
      </w:r>
      <w:r w:rsidRPr="00541519">
        <w:rPr>
          <w:color w:val="060606"/>
        </w:rPr>
        <w:t>Bir işletme;</w:t>
      </w:r>
    </w:p>
    <w:p w:rsidR="00216386" w:rsidRPr="00541519" w:rsidRDefault="00216386" w:rsidP="00216386">
      <w:pPr>
        <w:pStyle w:val="3-NormalYaz"/>
        <w:spacing w:line="240" w:lineRule="exact"/>
        <w:ind w:firstLine="566"/>
        <w:rPr>
          <w:rFonts w:hAnsi="Times New Roman"/>
          <w:sz w:val="24"/>
          <w:szCs w:val="24"/>
        </w:rPr>
      </w:pPr>
      <w:r w:rsidRPr="00541519">
        <w:rPr>
          <w:rFonts w:hAnsi="Times New Roman"/>
          <w:sz w:val="24"/>
          <w:szCs w:val="24"/>
        </w:rPr>
        <w:t>“Bir işletme;</w:t>
      </w:r>
    </w:p>
    <w:p w:rsidR="00216386" w:rsidRPr="00541519" w:rsidRDefault="00216386" w:rsidP="00216386">
      <w:pPr>
        <w:pStyle w:val="3-NormalYaz"/>
        <w:spacing w:line="240" w:lineRule="exact"/>
        <w:ind w:firstLine="566"/>
        <w:rPr>
          <w:rFonts w:hAnsi="Times New Roman"/>
          <w:sz w:val="24"/>
          <w:szCs w:val="24"/>
        </w:rPr>
      </w:pPr>
      <w:r w:rsidRPr="00541519">
        <w:rPr>
          <w:rFonts w:hAnsi="Times New Roman"/>
          <w:sz w:val="24"/>
          <w:szCs w:val="24"/>
        </w:rPr>
        <w:t>a) Başka bir işletmenin sermaye veya oy haklarının çoğunluğuna sahip olma,</w:t>
      </w:r>
    </w:p>
    <w:p w:rsidR="00216386" w:rsidRPr="00541519" w:rsidRDefault="00216386" w:rsidP="00216386">
      <w:pPr>
        <w:pStyle w:val="3-NormalYaz"/>
        <w:spacing w:line="240" w:lineRule="exact"/>
        <w:ind w:firstLine="566"/>
        <w:rPr>
          <w:rFonts w:hAnsi="Times New Roman"/>
          <w:sz w:val="24"/>
          <w:szCs w:val="24"/>
        </w:rPr>
      </w:pPr>
      <w:r w:rsidRPr="00541519">
        <w:rPr>
          <w:rFonts w:hAnsi="Times New Roman"/>
          <w:sz w:val="24"/>
          <w:szCs w:val="24"/>
        </w:rPr>
        <w:t>b) Başka bir işletmenin yönetim, yürütme veya denetim kurulu üyelerinin çoğunluğunu atama veya azletme yetkisine sahip olma,</w:t>
      </w:r>
    </w:p>
    <w:p w:rsidR="00216386" w:rsidRPr="00541519" w:rsidRDefault="00216386" w:rsidP="00216386">
      <w:pPr>
        <w:pStyle w:val="3-NormalYaz"/>
        <w:spacing w:line="240" w:lineRule="exact"/>
        <w:ind w:firstLine="566"/>
        <w:rPr>
          <w:rFonts w:hAnsi="Times New Roman"/>
          <w:sz w:val="24"/>
          <w:szCs w:val="24"/>
        </w:rPr>
      </w:pPr>
      <w:r w:rsidRPr="00541519">
        <w:rPr>
          <w:rFonts w:hAnsi="Times New Roman"/>
          <w:sz w:val="24"/>
          <w:szCs w:val="24"/>
        </w:rPr>
        <w:t>c) Başka bir işletmenin hissedarı veya ortağı olup, bu işletmenin diğer hissedarları veya ortaklarıyla yaptığı anlaşma ile bunların oy haklarının çoğunluğunu tek başına kontrol etme hakkına sahip olma,</w:t>
      </w:r>
    </w:p>
    <w:p w:rsidR="00216386" w:rsidRPr="00541519" w:rsidRDefault="00216386" w:rsidP="00216386">
      <w:pPr>
        <w:pStyle w:val="3-NormalYaz"/>
        <w:spacing w:line="240" w:lineRule="exact"/>
        <w:ind w:firstLine="566"/>
        <w:rPr>
          <w:rFonts w:hAnsi="Times New Roman"/>
          <w:sz w:val="24"/>
          <w:szCs w:val="24"/>
        </w:rPr>
      </w:pPr>
      <w:proofErr w:type="gramStart"/>
      <w:r w:rsidRPr="00541519">
        <w:rPr>
          <w:rFonts w:hAnsi="Times New Roman"/>
          <w:sz w:val="24"/>
          <w:szCs w:val="24"/>
        </w:rPr>
        <w:t>şartlarından</w:t>
      </w:r>
      <w:proofErr w:type="gramEnd"/>
      <w:r w:rsidRPr="00541519">
        <w:rPr>
          <w:rFonts w:hAnsi="Times New Roman"/>
          <w:sz w:val="24"/>
          <w:szCs w:val="24"/>
        </w:rPr>
        <w:t xml:space="preserve"> en az birini taşıması halinde bu işletmelerden birincisi hakim, diğeri ise bağlı işletmedir. Bu Yönetmelik kapsamında, </w:t>
      </w:r>
      <w:proofErr w:type="gramStart"/>
      <w:r w:rsidRPr="00541519">
        <w:rPr>
          <w:rFonts w:hAnsi="Times New Roman"/>
          <w:sz w:val="24"/>
          <w:szCs w:val="24"/>
        </w:rPr>
        <w:t>hakim</w:t>
      </w:r>
      <w:proofErr w:type="gramEnd"/>
      <w:r w:rsidRPr="00541519">
        <w:rPr>
          <w:rFonts w:hAnsi="Times New Roman"/>
          <w:sz w:val="24"/>
          <w:szCs w:val="24"/>
        </w:rPr>
        <w:t xml:space="preserve"> işletmeye bağlı işletmeye ilişkin hükümler uygulanır.”</w:t>
      </w:r>
    </w:p>
    <w:p w:rsidR="00216386" w:rsidRPr="00541519" w:rsidRDefault="00216386" w:rsidP="00216386">
      <w:pPr>
        <w:pStyle w:val="3-NormalYaz"/>
        <w:spacing w:line="240" w:lineRule="exact"/>
        <w:ind w:firstLine="566"/>
        <w:rPr>
          <w:rFonts w:hAnsi="Times New Roman"/>
          <w:sz w:val="24"/>
          <w:szCs w:val="24"/>
        </w:rPr>
      </w:pPr>
    </w:p>
    <w:p w:rsidR="00216386" w:rsidRPr="00541519" w:rsidRDefault="00216386" w:rsidP="00216386">
      <w:pPr>
        <w:pStyle w:val="NormalWeb"/>
        <w:rPr>
          <w:b/>
          <w:bCs/>
          <w:color w:val="060606"/>
          <w:u w:val="single"/>
        </w:rPr>
      </w:pPr>
      <w:r w:rsidRPr="00541519">
        <w:rPr>
          <w:color w:val="060606"/>
        </w:rPr>
        <w:t>   </w:t>
      </w:r>
      <w:r w:rsidRPr="00541519">
        <w:rPr>
          <w:color w:val="060606"/>
          <w:u w:val="single"/>
        </w:rPr>
        <w:t xml:space="preserve"> </w:t>
      </w:r>
      <w:r w:rsidRPr="00541519">
        <w:rPr>
          <w:b/>
          <w:bCs/>
          <w:color w:val="060606"/>
          <w:u w:val="single"/>
        </w:rPr>
        <w:t>KAMU KONTROLÜNDEKİ İŞLETMELER</w:t>
      </w:r>
    </w:p>
    <w:p w:rsidR="00216386" w:rsidRPr="00541519" w:rsidRDefault="00216386" w:rsidP="00216386">
      <w:pPr>
        <w:pStyle w:val="NormalWeb"/>
        <w:rPr>
          <w:color w:val="060606"/>
        </w:rPr>
      </w:pPr>
      <w:r w:rsidRPr="00541519">
        <w:rPr>
          <w:b/>
          <w:bCs/>
          <w:color w:val="060606"/>
        </w:rPr>
        <w:t xml:space="preserve">    </w:t>
      </w:r>
      <w:proofErr w:type="gramStart"/>
      <w:r w:rsidRPr="00541519">
        <w:rPr>
          <w:b/>
          <w:bCs/>
          <w:color w:val="060606"/>
        </w:rPr>
        <w:t xml:space="preserve">Madde 11 - </w:t>
      </w:r>
      <w:r w:rsidRPr="00541519">
        <w:t xml:space="preserve">Bir işletmenin, sermayesinin veya oy haklarının yüzde </w:t>
      </w:r>
      <w:proofErr w:type="spellStart"/>
      <w:r w:rsidRPr="00541519">
        <w:t>yirmibeş</w:t>
      </w:r>
      <w:proofErr w:type="spellEnd"/>
      <w:r w:rsidRPr="00541519">
        <w:t xml:space="preserve"> veya fazlasına doğrudan veya dolaylı olarak müştereken veya tek başına, 9 uncu maddenin ikinci ve üçüncü fıkralarında sayılan yatırımcılar dışında bir veya birden fazla kamu kurum veya kuruluşu ile bu niteliği haiz olan kurum ve kuruluşların kontrolünde olması halinde, bu işletme KOBİ sayılmaz.”</w:t>
      </w:r>
      <w:proofErr w:type="gramEnd"/>
    </w:p>
    <w:p w:rsidR="00216386" w:rsidRPr="00541519" w:rsidRDefault="00216386" w:rsidP="00216386"/>
    <w:p w:rsidR="00216386" w:rsidRPr="00C26F01" w:rsidRDefault="00216386" w:rsidP="00216386">
      <w:pPr>
        <w:rPr>
          <w:b/>
          <w:color w:val="FF0000"/>
          <w:sz w:val="28"/>
          <w:szCs w:val="28"/>
          <w:u w:val="single"/>
        </w:rPr>
      </w:pPr>
    </w:p>
    <w:p w:rsidR="00C16B9F" w:rsidRDefault="00C16B9F">
      <w:bookmarkStart w:id="0" w:name="_GoBack"/>
      <w:bookmarkEnd w:id="0"/>
    </w:p>
    <w:sectPr w:rsidR="00C16B9F">
      <w:headerReference w:type="default" r:id="rId6"/>
      <w:footerReference w:type="even" r:id="rId7"/>
      <w:footerReference w:type="default" r:id="rId8"/>
      <w:pgSz w:w="11906" w:h="16838"/>
      <w:pgMar w:top="1417" w:right="566" w:bottom="1417"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PMincho"/>
    <w:charset w:val="80"/>
    <w:family w:val="roman"/>
    <w:pitch w:val="variable"/>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9D" w:rsidRDefault="002163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04F9D" w:rsidRDefault="0021638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9D" w:rsidRDefault="00216386" w:rsidP="00BF407E">
    <w:pPr>
      <w:tabs>
        <w:tab w:val="left" w:pos="3600"/>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9E" w:rsidRDefault="00216386">
    <w:pPr>
      <w:pStyle w:val="stbilgi"/>
    </w:pPr>
    <w:r w:rsidRPr="002E739E">
      <w:rPr>
        <w:b/>
      </w:rPr>
      <w:t>Not:</w:t>
    </w:r>
    <w:r>
      <w:t xml:space="preserve"> Arttırımın içe</w:t>
    </w:r>
    <w:r>
      <w:t>riğine göre raporunuzu belirleyiniz.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B2260"/>
    <w:multiLevelType w:val="hybridMultilevel"/>
    <w:tmpl w:val="2C96C10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0E3"/>
    <w:rsid w:val="00216386"/>
    <w:rsid w:val="00C16B9F"/>
    <w:rsid w:val="00D06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86"/>
    <w:pPr>
      <w:spacing w:after="0" w:line="240" w:lineRule="auto"/>
    </w:pPr>
    <w:rPr>
      <w:rFonts w:ascii="Times New Roman" w:eastAsia="Times New Roman" w:hAnsi="Times New Roman" w:cs="Times New Roman"/>
      <w:noProof/>
      <w:sz w:val="24"/>
      <w:szCs w:val="24"/>
      <w:lang w:eastAsia="tr-TR"/>
    </w:rPr>
  </w:style>
  <w:style w:type="paragraph" w:styleId="Balk4">
    <w:name w:val="heading 4"/>
    <w:basedOn w:val="Normal"/>
    <w:next w:val="Normal"/>
    <w:link w:val="Balk4Char"/>
    <w:qFormat/>
    <w:rsid w:val="00216386"/>
    <w:pPr>
      <w:keepNext/>
      <w:outlineLvl w:val="3"/>
    </w:pPr>
    <w:rPr>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216386"/>
    <w:rPr>
      <w:rFonts w:ascii="Times New Roman" w:eastAsia="Times New Roman" w:hAnsi="Times New Roman" w:cs="Times New Roman"/>
      <w:b/>
      <w:bCs/>
      <w:sz w:val="24"/>
      <w:szCs w:val="24"/>
      <w:lang w:eastAsia="tr-TR"/>
    </w:rPr>
  </w:style>
  <w:style w:type="paragraph" w:styleId="Altbilgi">
    <w:name w:val="footer"/>
    <w:basedOn w:val="Normal"/>
    <w:link w:val="AltbilgiChar"/>
    <w:uiPriority w:val="99"/>
    <w:rsid w:val="00216386"/>
    <w:pPr>
      <w:tabs>
        <w:tab w:val="center" w:pos="4536"/>
        <w:tab w:val="right" w:pos="9072"/>
      </w:tabs>
    </w:pPr>
  </w:style>
  <w:style w:type="character" w:customStyle="1" w:styleId="AltbilgiChar">
    <w:name w:val="Altbilgi Char"/>
    <w:basedOn w:val="VarsaylanParagrafYazTipi"/>
    <w:link w:val="Altbilgi"/>
    <w:uiPriority w:val="99"/>
    <w:rsid w:val="00216386"/>
    <w:rPr>
      <w:rFonts w:ascii="Times New Roman" w:eastAsia="Times New Roman" w:hAnsi="Times New Roman" w:cs="Times New Roman"/>
      <w:noProof/>
      <w:sz w:val="24"/>
      <w:szCs w:val="24"/>
      <w:lang w:eastAsia="tr-TR"/>
    </w:rPr>
  </w:style>
  <w:style w:type="character" w:styleId="SayfaNumaras">
    <w:name w:val="page number"/>
    <w:basedOn w:val="VarsaylanParagrafYazTipi"/>
    <w:semiHidden/>
    <w:rsid w:val="00216386"/>
  </w:style>
  <w:style w:type="paragraph" w:styleId="stbilgi">
    <w:name w:val="header"/>
    <w:basedOn w:val="Normal"/>
    <w:link w:val="stbilgiChar"/>
    <w:uiPriority w:val="99"/>
    <w:semiHidden/>
    <w:unhideWhenUsed/>
    <w:rsid w:val="00216386"/>
    <w:pPr>
      <w:tabs>
        <w:tab w:val="center" w:pos="4536"/>
        <w:tab w:val="right" w:pos="9072"/>
      </w:tabs>
    </w:pPr>
  </w:style>
  <w:style w:type="character" w:customStyle="1" w:styleId="stbilgiChar">
    <w:name w:val="Üstbilgi Char"/>
    <w:basedOn w:val="VarsaylanParagrafYazTipi"/>
    <w:link w:val="stbilgi"/>
    <w:uiPriority w:val="99"/>
    <w:semiHidden/>
    <w:rsid w:val="00216386"/>
    <w:rPr>
      <w:rFonts w:ascii="Times New Roman" w:eastAsia="Times New Roman" w:hAnsi="Times New Roman" w:cs="Times New Roman"/>
      <w:noProof/>
      <w:sz w:val="24"/>
      <w:szCs w:val="24"/>
      <w:lang w:eastAsia="tr-TR"/>
    </w:rPr>
  </w:style>
  <w:style w:type="paragraph" w:styleId="NormalWeb">
    <w:name w:val="Normal (Web)"/>
    <w:basedOn w:val="Normal"/>
    <w:uiPriority w:val="99"/>
    <w:unhideWhenUsed/>
    <w:rsid w:val="00216386"/>
    <w:pPr>
      <w:spacing w:before="100" w:beforeAutospacing="1" w:after="100" w:afterAutospacing="1"/>
    </w:pPr>
    <w:rPr>
      <w:noProof w:val="0"/>
    </w:rPr>
  </w:style>
  <w:style w:type="paragraph" w:customStyle="1" w:styleId="3-NormalYaz">
    <w:name w:val="3-Normal Yazı"/>
    <w:rsid w:val="00216386"/>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86"/>
    <w:pPr>
      <w:spacing w:after="0" w:line="240" w:lineRule="auto"/>
    </w:pPr>
    <w:rPr>
      <w:rFonts w:ascii="Times New Roman" w:eastAsia="Times New Roman" w:hAnsi="Times New Roman" w:cs="Times New Roman"/>
      <w:noProof/>
      <w:sz w:val="24"/>
      <w:szCs w:val="24"/>
      <w:lang w:eastAsia="tr-TR"/>
    </w:rPr>
  </w:style>
  <w:style w:type="paragraph" w:styleId="Balk4">
    <w:name w:val="heading 4"/>
    <w:basedOn w:val="Normal"/>
    <w:next w:val="Normal"/>
    <w:link w:val="Balk4Char"/>
    <w:qFormat/>
    <w:rsid w:val="00216386"/>
    <w:pPr>
      <w:keepNext/>
      <w:outlineLvl w:val="3"/>
    </w:pPr>
    <w:rPr>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216386"/>
    <w:rPr>
      <w:rFonts w:ascii="Times New Roman" w:eastAsia="Times New Roman" w:hAnsi="Times New Roman" w:cs="Times New Roman"/>
      <w:b/>
      <w:bCs/>
      <w:sz w:val="24"/>
      <w:szCs w:val="24"/>
      <w:lang w:eastAsia="tr-TR"/>
    </w:rPr>
  </w:style>
  <w:style w:type="paragraph" w:styleId="Altbilgi">
    <w:name w:val="footer"/>
    <w:basedOn w:val="Normal"/>
    <w:link w:val="AltbilgiChar"/>
    <w:uiPriority w:val="99"/>
    <w:rsid w:val="00216386"/>
    <w:pPr>
      <w:tabs>
        <w:tab w:val="center" w:pos="4536"/>
        <w:tab w:val="right" w:pos="9072"/>
      </w:tabs>
    </w:pPr>
  </w:style>
  <w:style w:type="character" w:customStyle="1" w:styleId="AltbilgiChar">
    <w:name w:val="Altbilgi Char"/>
    <w:basedOn w:val="VarsaylanParagrafYazTipi"/>
    <w:link w:val="Altbilgi"/>
    <w:uiPriority w:val="99"/>
    <w:rsid w:val="00216386"/>
    <w:rPr>
      <w:rFonts w:ascii="Times New Roman" w:eastAsia="Times New Roman" w:hAnsi="Times New Roman" w:cs="Times New Roman"/>
      <w:noProof/>
      <w:sz w:val="24"/>
      <w:szCs w:val="24"/>
      <w:lang w:eastAsia="tr-TR"/>
    </w:rPr>
  </w:style>
  <w:style w:type="character" w:styleId="SayfaNumaras">
    <w:name w:val="page number"/>
    <w:basedOn w:val="VarsaylanParagrafYazTipi"/>
    <w:semiHidden/>
    <w:rsid w:val="00216386"/>
  </w:style>
  <w:style w:type="paragraph" w:styleId="stbilgi">
    <w:name w:val="header"/>
    <w:basedOn w:val="Normal"/>
    <w:link w:val="stbilgiChar"/>
    <w:uiPriority w:val="99"/>
    <w:semiHidden/>
    <w:unhideWhenUsed/>
    <w:rsid w:val="00216386"/>
    <w:pPr>
      <w:tabs>
        <w:tab w:val="center" w:pos="4536"/>
        <w:tab w:val="right" w:pos="9072"/>
      </w:tabs>
    </w:pPr>
  </w:style>
  <w:style w:type="character" w:customStyle="1" w:styleId="stbilgiChar">
    <w:name w:val="Üstbilgi Char"/>
    <w:basedOn w:val="VarsaylanParagrafYazTipi"/>
    <w:link w:val="stbilgi"/>
    <w:uiPriority w:val="99"/>
    <w:semiHidden/>
    <w:rsid w:val="00216386"/>
    <w:rPr>
      <w:rFonts w:ascii="Times New Roman" w:eastAsia="Times New Roman" w:hAnsi="Times New Roman" w:cs="Times New Roman"/>
      <w:noProof/>
      <w:sz w:val="24"/>
      <w:szCs w:val="24"/>
      <w:lang w:eastAsia="tr-TR"/>
    </w:rPr>
  </w:style>
  <w:style w:type="paragraph" w:styleId="NormalWeb">
    <w:name w:val="Normal (Web)"/>
    <w:basedOn w:val="Normal"/>
    <w:uiPriority w:val="99"/>
    <w:unhideWhenUsed/>
    <w:rsid w:val="00216386"/>
    <w:pPr>
      <w:spacing w:before="100" w:beforeAutospacing="1" w:after="100" w:afterAutospacing="1"/>
    </w:pPr>
    <w:rPr>
      <w:noProof w:val="0"/>
    </w:rPr>
  </w:style>
  <w:style w:type="paragraph" w:customStyle="1" w:styleId="3-NormalYaz">
    <w:name w:val="3-Normal Yazı"/>
    <w:rsid w:val="00216386"/>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7655</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YAMAN</dc:creator>
  <cp:keywords/>
  <dc:description/>
  <cp:lastModifiedBy>Fatih YAMAN</cp:lastModifiedBy>
  <cp:revision>2</cp:revision>
  <dcterms:created xsi:type="dcterms:W3CDTF">2025-10-31T08:43:00Z</dcterms:created>
  <dcterms:modified xsi:type="dcterms:W3CDTF">2025-10-31T08:43:00Z</dcterms:modified>
</cp:coreProperties>
</file>